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CE" w:rsidRPr="00AA3893" w:rsidRDefault="00C02DCE" w:rsidP="00C02DCE">
      <w:pPr>
        <w:autoSpaceDE w:val="0"/>
        <w:autoSpaceDN w:val="0"/>
        <w:adjustRightInd w:val="0"/>
        <w:jc w:val="center"/>
        <w:rPr>
          <w:rFonts w:asciiTheme="majorBidi" w:hAnsiTheme="majorBidi" w:cstheme="majorBidi"/>
          <w:color w:val="000000"/>
        </w:rPr>
      </w:pPr>
      <w:bookmarkStart w:id="0" w:name="_Toc254863532"/>
      <w:r w:rsidRPr="00AA3893">
        <w:rPr>
          <w:rFonts w:asciiTheme="majorBidi" w:hAnsiTheme="majorBidi" w:cstheme="majorBidi"/>
          <w:color w:val="000000"/>
        </w:rPr>
        <w:t>UNIVERSITY OF SARGODHA</w:t>
      </w:r>
    </w:p>
    <w:p w:rsidR="00C02DCE" w:rsidRPr="00076E95" w:rsidRDefault="00076E95" w:rsidP="00076E95">
      <w:pPr>
        <w:pBdr>
          <w:bottom w:val="single" w:sz="6" w:space="1" w:color="auto"/>
        </w:pBdr>
        <w:autoSpaceDE w:val="0"/>
        <w:autoSpaceDN w:val="0"/>
        <w:adjustRightInd w:val="0"/>
        <w:jc w:val="center"/>
        <w:rPr>
          <w:rFonts w:asciiTheme="majorBidi" w:hAnsiTheme="majorBidi" w:cstheme="majorBidi"/>
          <w:i/>
          <w:color w:val="000000"/>
          <w:sz w:val="28"/>
          <w:szCs w:val="28"/>
        </w:rPr>
      </w:pPr>
      <w:r w:rsidRPr="00076E95">
        <w:rPr>
          <w:rFonts w:asciiTheme="majorBidi" w:hAnsiTheme="majorBidi" w:cstheme="majorBidi"/>
          <w:i/>
          <w:color w:val="000000"/>
          <w:sz w:val="28"/>
          <w:szCs w:val="28"/>
        </w:rPr>
        <w:t>Noon Business School</w:t>
      </w:r>
    </w:p>
    <w:p w:rsidR="00C02DCE" w:rsidRPr="00AA3893" w:rsidRDefault="00C02DCE" w:rsidP="00C02DCE">
      <w:pPr>
        <w:autoSpaceDE w:val="0"/>
        <w:autoSpaceDN w:val="0"/>
        <w:adjustRightInd w:val="0"/>
        <w:jc w:val="center"/>
        <w:rPr>
          <w:rFonts w:asciiTheme="majorBidi" w:hAnsiTheme="majorBidi" w:cstheme="majorBidi"/>
          <w:b/>
          <w:color w:val="000000"/>
        </w:rPr>
      </w:pPr>
    </w:p>
    <w:p w:rsidR="00C02DCE" w:rsidRPr="00AA3893" w:rsidRDefault="00C02DCE" w:rsidP="00C02DCE">
      <w:pPr>
        <w:autoSpaceDE w:val="0"/>
        <w:autoSpaceDN w:val="0"/>
        <w:adjustRightInd w:val="0"/>
        <w:rPr>
          <w:rFonts w:asciiTheme="majorBidi" w:hAnsiTheme="majorBidi" w:cstheme="majorBidi"/>
          <w:color w:val="000000"/>
        </w:rPr>
      </w:pPr>
      <w:r w:rsidRPr="00AA3893">
        <w:rPr>
          <w:rFonts w:asciiTheme="majorBidi" w:hAnsiTheme="majorBidi" w:cstheme="majorBidi"/>
          <w:color w:val="000000"/>
        </w:rPr>
        <w:t>COURSE OUTLINE</w:t>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r>
      <w:r w:rsidRPr="00AA3893">
        <w:rPr>
          <w:rFonts w:asciiTheme="majorBidi" w:hAnsiTheme="majorBidi" w:cstheme="majorBidi"/>
          <w:color w:val="000000"/>
        </w:rPr>
        <w:tab/>
        <w:t>Spring 2019</w:t>
      </w:r>
    </w:p>
    <w:p w:rsidR="00C02DCE" w:rsidRPr="00AA3893" w:rsidRDefault="00C02DCE" w:rsidP="00C02DCE">
      <w:pPr>
        <w:autoSpaceDE w:val="0"/>
        <w:autoSpaceDN w:val="0"/>
        <w:adjustRightInd w:val="0"/>
        <w:rPr>
          <w:rFonts w:asciiTheme="majorBidi" w:hAnsiTheme="majorBidi" w:cstheme="majorBidi"/>
          <w:i/>
        </w:rPr>
      </w:pPr>
      <w:r w:rsidRPr="00AA3893">
        <w:rPr>
          <w:rFonts w:asciiTheme="majorBidi" w:hAnsiTheme="majorBidi" w:cstheme="majorBidi"/>
          <w:color w:val="000000"/>
        </w:rPr>
        <w:t xml:space="preserve">Course Title: </w:t>
      </w:r>
      <w:r w:rsidR="006061E4">
        <w:rPr>
          <w:rFonts w:asciiTheme="majorBidi" w:hAnsiTheme="majorBidi" w:cstheme="majorBidi"/>
          <w:color w:val="000000"/>
        </w:rPr>
        <w:t xml:space="preserve"> Sociological Theory</w:t>
      </w:r>
    </w:p>
    <w:p w:rsidR="00C02DCE" w:rsidRPr="00AA3893" w:rsidRDefault="00C02DCE" w:rsidP="00C02DCE">
      <w:pPr>
        <w:autoSpaceDE w:val="0"/>
        <w:autoSpaceDN w:val="0"/>
        <w:adjustRightInd w:val="0"/>
        <w:rPr>
          <w:rFonts w:asciiTheme="majorBidi" w:hAnsiTheme="majorBidi" w:cstheme="majorBidi"/>
        </w:rPr>
      </w:pPr>
      <w:r w:rsidRPr="00AA3893">
        <w:rPr>
          <w:rFonts w:asciiTheme="majorBidi" w:hAnsiTheme="majorBidi" w:cstheme="majorBidi"/>
        </w:rPr>
        <w:t xml:space="preserve">Course Code: </w:t>
      </w:r>
      <w:r w:rsidR="006061E4">
        <w:rPr>
          <w:rFonts w:asciiTheme="majorBidi" w:hAnsiTheme="majorBidi" w:cstheme="majorBidi"/>
        </w:rPr>
        <w:t xml:space="preserve"> SOCI-5101</w:t>
      </w:r>
    </w:p>
    <w:p w:rsidR="00C02DCE" w:rsidRPr="00AA3893" w:rsidRDefault="00C02DCE" w:rsidP="00C02DCE">
      <w:pPr>
        <w:autoSpaceDE w:val="0"/>
        <w:autoSpaceDN w:val="0"/>
        <w:adjustRightInd w:val="0"/>
        <w:rPr>
          <w:rFonts w:asciiTheme="majorBidi" w:hAnsiTheme="majorBidi" w:cstheme="majorBidi"/>
          <w:i/>
        </w:rPr>
      </w:pPr>
      <w:r w:rsidRPr="00AA3893">
        <w:rPr>
          <w:rFonts w:asciiTheme="majorBidi" w:hAnsiTheme="majorBidi" w:cstheme="majorBidi"/>
        </w:rPr>
        <w:t xml:space="preserve">Credit Hours: </w:t>
      </w:r>
      <w:r>
        <w:rPr>
          <w:rFonts w:asciiTheme="majorBidi" w:hAnsiTheme="majorBidi" w:cstheme="majorBidi"/>
        </w:rPr>
        <w:t>03</w:t>
      </w:r>
    </w:p>
    <w:p w:rsidR="00C02DCE" w:rsidRPr="00AA3893" w:rsidRDefault="00C02DCE" w:rsidP="00C02DCE">
      <w:pPr>
        <w:autoSpaceDE w:val="0"/>
        <w:autoSpaceDN w:val="0"/>
        <w:adjustRightInd w:val="0"/>
        <w:rPr>
          <w:rFonts w:asciiTheme="majorBidi" w:hAnsiTheme="majorBidi" w:cstheme="majorBidi"/>
        </w:rPr>
      </w:pPr>
      <w:r w:rsidRPr="00AA3893">
        <w:rPr>
          <w:rFonts w:asciiTheme="majorBidi" w:hAnsiTheme="majorBidi" w:cstheme="majorBidi"/>
        </w:rPr>
        <w:t xml:space="preserve">Instructor: </w:t>
      </w:r>
      <w:r>
        <w:rPr>
          <w:rFonts w:asciiTheme="majorBidi" w:hAnsiTheme="majorBidi" w:cstheme="majorBidi"/>
        </w:rPr>
        <w:t xml:space="preserve"> Bushra Ghafoor</w:t>
      </w:r>
    </w:p>
    <w:p w:rsidR="00C02DCE" w:rsidRPr="00B87423" w:rsidRDefault="00C02DCE" w:rsidP="00B87423">
      <w:pPr>
        <w:autoSpaceDE w:val="0"/>
        <w:autoSpaceDN w:val="0"/>
        <w:adjustRightInd w:val="0"/>
        <w:rPr>
          <w:rFonts w:asciiTheme="majorBidi" w:hAnsiTheme="majorBidi" w:cstheme="majorBidi"/>
        </w:rPr>
      </w:pPr>
      <w:r w:rsidRPr="00AA3893">
        <w:rPr>
          <w:rFonts w:asciiTheme="majorBidi" w:hAnsiTheme="majorBidi" w:cstheme="majorBidi"/>
        </w:rPr>
        <w:t xml:space="preserve">Email: </w:t>
      </w:r>
      <w:r>
        <w:rPr>
          <w:rFonts w:asciiTheme="majorBidi" w:hAnsiTheme="majorBidi" w:cstheme="majorBidi"/>
        </w:rPr>
        <w:t>bushraghafoor751@yahoo.com</w:t>
      </w:r>
    </w:p>
    <w:p w:rsidR="00C02DCE" w:rsidRPr="00AA3893" w:rsidRDefault="00C02DCE" w:rsidP="00C02DCE">
      <w:pPr>
        <w:shd w:val="clear" w:color="auto" w:fill="000000"/>
        <w:jc w:val="center"/>
        <w:rPr>
          <w:rFonts w:asciiTheme="majorBidi" w:hAnsiTheme="majorBidi" w:cstheme="majorBidi"/>
        </w:rPr>
      </w:pPr>
      <w:r w:rsidRPr="00AA3893">
        <w:rPr>
          <w:rFonts w:asciiTheme="majorBidi" w:hAnsiTheme="majorBidi" w:cstheme="majorBidi"/>
        </w:rPr>
        <w:t>DESCRIPTION</w:t>
      </w:r>
      <w:r>
        <w:rPr>
          <w:rFonts w:asciiTheme="majorBidi" w:hAnsiTheme="majorBidi" w:cstheme="majorBidi"/>
        </w:rPr>
        <w:t xml:space="preserve"> </w:t>
      </w:r>
      <w:r w:rsidRPr="00AA3893">
        <w:rPr>
          <w:rFonts w:asciiTheme="majorBidi" w:hAnsiTheme="majorBidi" w:cstheme="majorBidi"/>
        </w:rPr>
        <w:t>/</w:t>
      </w:r>
      <w:r>
        <w:rPr>
          <w:rFonts w:asciiTheme="majorBidi" w:hAnsiTheme="majorBidi" w:cstheme="majorBidi"/>
        </w:rPr>
        <w:t xml:space="preserve"> </w:t>
      </w:r>
      <w:r w:rsidRPr="00AA3893">
        <w:rPr>
          <w:rFonts w:asciiTheme="majorBidi" w:hAnsiTheme="majorBidi" w:cstheme="majorBidi"/>
        </w:rPr>
        <w:t>OBJECTIVES</w:t>
      </w:r>
    </w:p>
    <w:p w:rsidR="00C02DCE" w:rsidRPr="00BB5184" w:rsidRDefault="006061E4" w:rsidP="006061E4">
      <w:pPr>
        <w:jc w:val="both"/>
        <w:rPr>
          <w:rFonts w:asciiTheme="majorBidi" w:hAnsiTheme="majorBidi" w:cstheme="majorBidi"/>
          <w:iCs/>
        </w:rPr>
      </w:pPr>
      <w:r>
        <w:rPr>
          <w:rFonts w:ascii="Times New Roman" w:hAnsi="Times New Roman" w:cs="Times New Roman"/>
          <w:sz w:val="24"/>
          <w:szCs w:val="24"/>
        </w:rPr>
        <w:t xml:space="preserve">The aim of the course is </w:t>
      </w:r>
      <w:proofErr w:type="spellStart"/>
      <w:proofErr w:type="gramStart"/>
      <w:r>
        <w:rPr>
          <w:rFonts w:ascii="Times New Roman" w:hAnsi="Times New Roman" w:cs="Times New Roman"/>
          <w:sz w:val="24"/>
          <w:szCs w:val="24"/>
        </w:rPr>
        <w:t>to</w:t>
      </w:r>
      <w:proofErr w:type="spellEnd"/>
      <w:proofErr w:type="gramEnd"/>
      <w:r>
        <w:rPr>
          <w:rFonts w:ascii="Times New Roman" w:hAnsi="Times New Roman" w:cs="Times New Roman"/>
          <w:sz w:val="24"/>
          <w:szCs w:val="24"/>
        </w:rPr>
        <w:t xml:space="preserve"> familiar with the concepts of culture and its components (</w:t>
      </w:r>
      <w:proofErr w:type="spellStart"/>
      <w:r>
        <w:rPr>
          <w:rFonts w:ascii="Times New Roman" w:hAnsi="Times New Roman" w:cs="Times New Roman"/>
          <w:sz w:val="24"/>
          <w:szCs w:val="24"/>
        </w:rPr>
        <w:t>e.g.norms</w:t>
      </w:r>
      <w:proofErr w:type="spellEnd"/>
      <w:r>
        <w:rPr>
          <w:rFonts w:ascii="Times New Roman" w:hAnsi="Times New Roman" w:cs="Times New Roman"/>
          <w:sz w:val="24"/>
          <w:szCs w:val="24"/>
        </w:rPr>
        <w:t xml:space="preserve">, values) and to identify and understand differences and commonalities within diverse cultures. After the successful completion of this course the students will be able to identify and employ various research designs and their appropriate application to the study of social life: be able to demonstrate an understanding of the major theoretical perspectives employed in the discipline: be able to demonstrate an understanding of  how social class affects individual life chances: be able to demonstrate an understanding of cross cultural differences and an understanding of the importance of cultural context. </w:t>
      </w:r>
    </w:p>
    <w:p w:rsidR="00C02DCE" w:rsidRPr="00AA3893" w:rsidRDefault="00C02DCE" w:rsidP="00C02DCE">
      <w:pPr>
        <w:shd w:val="clear" w:color="auto" w:fill="000000"/>
        <w:ind w:firstLine="567"/>
        <w:jc w:val="center"/>
        <w:rPr>
          <w:rFonts w:asciiTheme="majorBidi" w:hAnsiTheme="majorBidi" w:cstheme="majorBidi"/>
        </w:rPr>
      </w:pPr>
      <w:r w:rsidRPr="00AA3893">
        <w:rPr>
          <w:rFonts w:asciiTheme="majorBidi" w:hAnsiTheme="majorBidi" w:cstheme="majorBidi"/>
        </w:rPr>
        <w:t>COURSE SCHEDULE</w:t>
      </w:r>
    </w:p>
    <w:tbl>
      <w:tblPr>
        <w:tblStyle w:val="TableGrid"/>
        <w:tblW w:w="0" w:type="auto"/>
        <w:jc w:val="center"/>
        <w:tblLook w:val="04A0" w:firstRow="1" w:lastRow="0" w:firstColumn="1" w:lastColumn="0" w:noHBand="0" w:noVBand="1"/>
      </w:tblPr>
      <w:tblGrid>
        <w:gridCol w:w="1152"/>
        <w:gridCol w:w="5184"/>
        <w:gridCol w:w="3300"/>
      </w:tblGrid>
      <w:tr w:rsidR="00C02DCE" w:rsidRPr="00AA3893" w:rsidTr="00111A27">
        <w:trPr>
          <w:trHeight w:val="720"/>
          <w:jc w:val="center"/>
        </w:trPr>
        <w:tc>
          <w:tcPr>
            <w:tcW w:w="1152" w:type="dxa"/>
            <w:vAlign w:val="center"/>
          </w:tcPr>
          <w:p w:rsidR="00C02DCE" w:rsidRPr="00AA3893" w:rsidRDefault="00C02DCE" w:rsidP="00C02DCE">
            <w:pPr>
              <w:jc w:val="center"/>
              <w:rPr>
                <w:rFonts w:asciiTheme="majorBidi" w:hAnsiTheme="majorBidi" w:cstheme="majorBidi"/>
              </w:rPr>
            </w:pPr>
            <w:r w:rsidRPr="00AA3893">
              <w:rPr>
                <w:rFonts w:asciiTheme="majorBidi" w:hAnsiTheme="majorBidi" w:cstheme="majorBidi"/>
              </w:rPr>
              <w:t>Week</w:t>
            </w:r>
          </w:p>
        </w:tc>
        <w:tc>
          <w:tcPr>
            <w:tcW w:w="5184" w:type="dxa"/>
            <w:vAlign w:val="center"/>
          </w:tcPr>
          <w:p w:rsidR="00C02DCE" w:rsidRPr="00AA3893" w:rsidRDefault="00C02DCE" w:rsidP="00C02DCE">
            <w:pPr>
              <w:jc w:val="center"/>
              <w:rPr>
                <w:rFonts w:asciiTheme="majorBidi" w:hAnsiTheme="majorBidi" w:cstheme="majorBidi"/>
              </w:rPr>
            </w:pPr>
            <w:r w:rsidRPr="00AA3893">
              <w:rPr>
                <w:rFonts w:asciiTheme="majorBidi" w:hAnsiTheme="majorBidi" w:cstheme="majorBidi"/>
              </w:rPr>
              <w:t>Topics and Readings</w:t>
            </w:r>
          </w:p>
        </w:tc>
        <w:tc>
          <w:tcPr>
            <w:tcW w:w="3300" w:type="dxa"/>
            <w:vAlign w:val="center"/>
          </w:tcPr>
          <w:p w:rsidR="00C02DCE" w:rsidRPr="00AA3893" w:rsidRDefault="00C02DCE" w:rsidP="00C02DCE">
            <w:pPr>
              <w:jc w:val="center"/>
              <w:rPr>
                <w:rFonts w:asciiTheme="majorBidi" w:hAnsiTheme="majorBidi" w:cstheme="majorBidi"/>
              </w:rPr>
            </w:pPr>
            <w:r w:rsidRPr="00AA3893">
              <w:rPr>
                <w:rFonts w:asciiTheme="majorBidi" w:hAnsiTheme="majorBidi" w:cstheme="majorBidi"/>
              </w:rPr>
              <w:t>Books with Page No.</w:t>
            </w:r>
          </w:p>
        </w:tc>
      </w:tr>
      <w:tr w:rsidR="00C02DCE" w:rsidRPr="00AA3893" w:rsidTr="00111A27">
        <w:trPr>
          <w:trHeight w:val="576"/>
          <w:jc w:val="center"/>
        </w:trPr>
        <w:tc>
          <w:tcPr>
            <w:tcW w:w="1152" w:type="dxa"/>
          </w:tcPr>
          <w:p w:rsidR="006240CE" w:rsidRPr="00AA3893" w:rsidRDefault="006240CE" w:rsidP="00C02DCE">
            <w:pPr>
              <w:rPr>
                <w:rFonts w:asciiTheme="majorBidi" w:hAnsiTheme="majorBidi" w:cstheme="majorBidi"/>
              </w:rPr>
            </w:pPr>
            <w:r>
              <w:rPr>
                <w:rFonts w:asciiTheme="majorBidi" w:hAnsiTheme="majorBidi" w:cstheme="majorBidi"/>
              </w:rPr>
              <w:t>01</w:t>
            </w:r>
          </w:p>
        </w:tc>
        <w:tc>
          <w:tcPr>
            <w:tcW w:w="5184" w:type="dxa"/>
          </w:tcPr>
          <w:p w:rsidR="00C02DCE" w:rsidRPr="00076E95" w:rsidRDefault="00076E95" w:rsidP="00076E95">
            <w:pPr>
              <w:pStyle w:val="PlainText"/>
              <w:jc w:val="both"/>
              <w:rPr>
                <w:rFonts w:ascii="Times New Roman" w:hAnsi="Times New Roman" w:cs="Times New Roman"/>
                <w:b w:val="0"/>
                <w:sz w:val="24"/>
                <w:szCs w:val="24"/>
              </w:rPr>
            </w:pPr>
            <w:r>
              <w:rPr>
                <w:rFonts w:ascii="Times New Roman" w:hAnsi="Times New Roman" w:cs="Times New Roman"/>
                <w:b w:val="0"/>
                <w:sz w:val="24"/>
                <w:szCs w:val="24"/>
              </w:rPr>
              <w:t xml:space="preserve">Introduction to sociological theory, social forces, Intellectual forces, </w:t>
            </w:r>
          </w:p>
        </w:tc>
        <w:tc>
          <w:tcPr>
            <w:tcW w:w="3300" w:type="dxa"/>
          </w:tcPr>
          <w:p w:rsidR="00937184" w:rsidRPr="00AA3893" w:rsidRDefault="000761FF" w:rsidP="00C02DCE">
            <w:pPr>
              <w:rPr>
                <w:rFonts w:asciiTheme="majorBidi" w:hAnsiTheme="majorBidi" w:cstheme="majorBidi"/>
              </w:rPr>
            </w:pPr>
            <w:r>
              <w:rPr>
                <w:rFonts w:asciiTheme="majorBidi" w:hAnsiTheme="majorBidi" w:cstheme="majorBidi"/>
              </w:rPr>
              <w:t>Sociological Theory Pg:05, 08</w:t>
            </w:r>
          </w:p>
        </w:tc>
      </w:tr>
      <w:tr w:rsidR="00937184" w:rsidRPr="00AA3893" w:rsidTr="00111A27">
        <w:trPr>
          <w:trHeight w:val="576"/>
          <w:jc w:val="center"/>
        </w:trPr>
        <w:tc>
          <w:tcPr>
            <w:tcW w:w="1152" w:type="dxa"/>
          </w:tcPr>
          <w:p w:rsidR="00937184" w:rsidRDefault="00937184" w:rsidP="00C02DCE">
            <w:pPr>
              <w:rPr>
                <w:rFonts w:asciiTheme="majorBidi" w:hAnsiTheme="majorBidi" w:cstheme="majorBidi"/>
              </w:rPr>
            </w:pPr>
            <w:r>
              <w:rPr>
                <w:rFonts w:asciiTheme="majorBidi" w:hAnsiTheme="majorBidi" w:cstheme="majorBidi"/>
              </w:rPr>
              <w:t>02</w:t>
            </w:r>
          </w:p>
        </w:tc>
        <w:tc>
          <w:tcPr>
            <w:tcW w:w="5184" w:type="dxa"/>
          </w:tcPr>
          <w:p w:rsidR="00937184" w:rsidRDefault="00076E95"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 xml:space="preserve">French Revolution, Enlightenment, Development of sociological theory </w:t>
            </w:r>
          </w:p>
          <w:p w:rsidR="00937184" w:rsidRDefault="00937184" w:rsidP="006240CE">
            <w:pPr>
              <w:pStyle w:val="PlainText"/>
              <w:jc w:val="both"/>
              <w:rPr>
                <w:rFonts w:ascii="Times New Roman" w:hAnsi="Times New Roman" w:cs="Times New Roman"/>
                <w:b w:val="0"/>
                <w:sz w:val="24"/>
                <w:szCs w:val="24"/>
              </w:rPr>
            </w:pPr>
          </w:p>
        </w:tc>
        <w:tc>
          <w:tcPr>
            <w:tcW w:w="3300" w:type="dxa"/>
          </w:tcPr>
          <w:p w:rsidR="00937184" w:rsidRPr="00AA3893" w:rsidRDefault="000761FF" w:rsidP="00FA6085">
            <w:pPr>
              <w:rPr>
                <w:rFonts w:asciiTheme="majorBidi" w:hAnsiTheme="majorBidi" w:cstheme="majorBidi"/>
              </w:rPr>
            </w:pPr>
            <w:r>
              <w:rPr>
                <w:rFonts w:asciiTheme="majorBidi" w:hAnsiTheme="majorBidi" w:cstheme="majorBidi"/>
              </w:rPr>
              <w:t>Sociological Theory Pg:08,11</w:t>
            </w:r>
          </w:p>
        </w:tc>
      </w:tr>
      <w:tr w:rsidR="00937184" w:rsidRPr="00AA3893" w:rsidTr="00111A27">
        <w:trPr>
          <w:trHeight w:val="576"/>
          <w:jc w:val="center"/>
        </w:trPr>
        <w:tc>
          <w:tcPr>
            <w:tcW w:w="1152" w:type="dxa"/>
          </w:tcPr>
          <w:p w:rsidR="00937184" w:rsidRPr="00AA3893" w:rsidRDefault="00937184" w:rsidP="00C02DCE">
            <w:pPr>
              <w:rPr>
                <w:rFonts w:asciiTheme="majorBidi" w:hAnsiTheme="majorBidi" w:cstheme="majorBidi"/>
              </w:rPr>
            </w:pPr>
            <w:r>
              <w:rPr>
                <w:rFonts w:asciiTheme="majorBidi" w:hAnsiTheme="majorBidi" w:cstheme="majorBidi"/>
              </w:rPr>
              <w:t>02</w:t>
            </w:r>
          </w:p>
        </w:tc>
        <w:tc>
          <w:tcPr>
            <w:tcW w:w="5184" w:type="dxa"/>
          </w:tcPr>
          <w:p w:rsidR="00937184" w:rsidRDefault="00076E95"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Sociological theory between 1600-1800AD, Inductive and Deductive</w:t>
            </w:r>
          </w:p>
          <w:p w:rsidR="00937184" w:rsidRDefault="00937184" w:rsidP="006240CE">
            <w:pPr>
              <w:pStyle w:val="PlainText"/>
              <w:jc w:val="both"/>
              <w:rPr>
                <w:rFonts w:ascii="Times New Roman" w:hAnsi="Times New Roman" w:cs="Times New Roman"/>
                <w:b w:val="0"/>
                <w:sz w:val="24"/>
                <w:szCs w:val="24"/>
              </w:rPr>
            </w:pPr>
          </w:p>
        </w:tc>
        <w:tc>
          <w:tcPr>
            <w:tcW w:w="3300" w:type="dxa"/>
          </w:tcPr>
          <w:p w:rsidR="00937184" w:rsidRPr="00AA3893" w:rsidRDefault="000761FF" w:rsidP="00C02DCE">
            <w:pPr>
              <w:rPr>
                <w:rFonts w:asciiTheme="majorBidi" w:hAnsiTheme="majorBidi" w:cstheme="majorBidi"/>
              </w:rPr>
            </w:pPr>
            <w:r>
              <w:rPr>
                <w:rFonts w:asciiTheme="majorBidi" w:hAnsiTheme="majorBidi" w:cstheme="majorBidi"/>
              </w:rPr>
              <w:t>Sociological Theory Pg:14</w:t>
            </w:r>
          </w:p>
        </w:tc>
      </w:tr>
      <w:tr w:rsidR="00937184" w:rsidRPr="00AA3893" w:rsidTr="00111A27">
        <w:trPr>
          <w:trHeight w:val="576"/>
          <w:jc w:val="center"/>
        </w:trPr>
        <w:tc>
          <w:tcPr>
            <w:tcW w:w="1152" w:type="dxa"/>
          </w:tcPr>
          <w:p w:rsidR="00937184" w:rsidRPr="00AA3893" w:rsidRDefault="00937184" w:rsidP="00C02DCE">
            <w:pPr>
              <w:rPr>
                <w:rFonts w:asciiTheme="majorBidi" w:hAnsiTheme="majorBidi" w:cstheme="majorBidi"/>
              </w:rPr>
            </w:pPr>
            <w:r>
              <w:rPr>
                <w:rFonts w:asciiTheme="majorBidi" w:hAnsiTheme="majorBidi" w:cstheme="majorBidi"/>
              </w:rPr>
              <w:t>03</w:t>
            </w:r>
          </w:p>
        </w:tc>
        <w:tc>
          <w:tcPr>
            <w:tcW w:w="5184" w:type="dxa"/>
          </w:tcPr>
          <w:p w:rsidR="00937184" w:rsidRDefault="00076E95"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August Comte, Positivism database management system</w:t>
            </w:r>
          </w:p>
          <w:p w:rsidR="00076E95" w:rsidRDefault="00076E95"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Hierarchy of sciences, social static and Dynamic</w:t>
            </w:r>
          </w:p>
        </w:tc>
        <w:tc>
          <w:tcPr>
            <w:tcW w:w="3300" w:type="dxa"/>
          </w:tcPr>
          <w:p w:rsidR="00937184" w:rsidRPr="00AA3893" w:rsidRDefault="000761FF" w:rsidP="00BE0579">
            <w:pPr>
              <w:rPr>
                <w:rFonts w:asciiTheme="majorBidi" w:hAnsiTheme="majorBidi" w:cstheme="majorBidi"/>
              </w:rPr>
            </w:pPr>
            <w:r>
              <w:rPr>
                <w:rFonts w:asciiTheme="majorBidi" w:hAnsiTheme="majorBidi" w:cstheme="majorBidi"/>
              </w:rPr>
              <w:t xml:space="preserve">Sociological Theory </w:t>
            </w:r>
            <w:proofErr w:type="spellStart"/>
            <w:r>
              <w:rPr>
                <w:rFonts w:asciiTheme="majorBidi" w:hAnsiTheme="majorBidi" w:cstheme="majorBidi"/>
              </w:rPr>
              <w:t>Pg</w:t>
            </w:r>
            <w:proofErr w:type="spellEnd"/>
            <w:r>
              <w:rPr>
                <w:rFonts w:asciiTheme="majorBidi" w:hAnsiTheme="majorBidi" w:cstheme="majorBidi"/>
              </w:rPr>
              <w:t>:</w:t>
            </w:r>
          </w:p>
        </w:tc>
      </w:tr>
      <w:tr w:rsidR="00937184" w:rsidRPr="00AA3893" w:rsidTr="00111A27">
        <w:trPr>
          <w:trHeight w:val="576"/>
          <w:jc w:val="center"/>
        </w:trPr>
        <w:tc>
          <w:tcPr>
            <w:tcW w:w="1152" w:type="dxa"/>
          </w:tcPr>
          <w:p w:rsidR="00937184" w:rsidRPr="00AA3893" w:rsidRDefault="00937184" w:rsidP="00C02DCE">
            <w:pPr>
              <w:rPr>
                <w:rFonts w:asciiTheme="majorBidi" w:hAnsiTheme="majorBidi" w:cstheme="majorBidi"/>
              </w:rPr>
            </w:pPr>
            <w:r>
              <w:rPr>
                <w:rFonts w:asciiTheme="majorBidi" w:hAnsiTheme="majorBidi" w:cstheme="majorBidi"/>
              </w:rPr>
              <w:t>04</w:t>
            </w:r>
          </w:p>
        </w:tc>
        <w:tc>
          <w:tcPr>
            <w:tcW w:w="5184" w:type="dxa"/>
          </w:tcPr>
          <w:p w:rsidR="00937184" w:rsidRDefault="00076E95"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Emile Durkheim, The Division of Labor in Society, Suicide Theory, Social Solidarity, Religion</w:t>
            </w:r>
          </w:p>
          <w:p w:rsidR="00937184" w:rsidRDefault="00937184" w:rsidP="006240CE">
            <w:pPr>
              <w:pStyle w:val="PlainText"/>
              <w:jc w:val="both"/>
              <w:rPr>
                <w:rFonts w:ascii="Times New Roman" w:hAnsi="Times New Roman" w:cs="Times New Roman"/>
                <w:b w:val="0"/>
                <w:sz w:val="24"/>
                <w:szCs w:val="24"/>
              </w:rPr>
            </w:pPr>
          </w:p>
        </w:tc>
        <w:tc>
          <w:tcPr>
            <w:tcW w:w="3300" w:type="dxa"/>
          </w:tcPr>
          <w:p w:rsidR="00937184" w:rsidRPr="00AA3893" w:rsidRDefault="000761FF" w:rsidP="00C02DCE">
            <w:pPr>
              <w:rPr>
                <w:rFonts w:asciiTheme="majorBidi" w:hAnsiTheme="majorBidi" w:cstheme="majorBidi"/>
              </w:rPr>
            </w:pPr>
            <w:r>
              <w:rPr>
                <w:rFonts w:asciiTheme="majorBidi" w:hAnsiTheme="majorBidi" w:cstheme="majorBidi"/>
              </w:rPr>
              <w:t>Sociological Theory Pg:76-97</w:t>
            </w:r>
          </w:p>
        </w:tc>
      </w:tr>
      <w:tr w:rsidR="00BE0579" w:rsidRPr="00AA3893" w:rsidTr="00111A27">
        <w:trPr>
          <w:trHeight w:val="576"/>
          <w:jc w:val="center"/>
        </w:trPr>
        <w:tc>
          <w:tcPr>
            <w:tcW w:w="1152" w:type="dxa"/>
          </w:tcPr>
          <w:p w:rsidR="00BE0579" w:rsidRPr="00AA3893" w:rsidRDefault="00BE0579" w:rsidP="00C02DCE">
            <w:pPr>
              <w:rPr>
                <w:rFonts w:asciiTheme="majorBidi" w:hAnsiTheme="majorBidi" w:cstheme="majorBidi"/>
              </w:rPr>
            </w:pPr>
            <w:r>
              <w:rPr>
                <w:rFonts w:asciiTheme="majorBidi" w:hAnsiTheme="majorBidi" w:cstheme="majorBidi"/>
              </w:rPr>
              <w:t>05</w:t>
            </w:r>
          </w:p>
        </w:tc>
        <w:tc>
          <w:tcPr>
            <w:tcW w:w="5184" w:type="dxa"/>
          </w:tcPr>
          <w:p w:rsidR="00BE0579" w:rsidRPr="006141EA" w:rsidRDefault="00076E95"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Karl Marx: Socialism, Communist Manifesto, The structure of Capitalist Society and Class conflict</w:t>
            </w:r>
          </w:p>
          <w:p w:rsidR="00BE0579" w:rsidRDefault="00BE0579" w:rsidP="006240CE">
            <w:pPr>
              <w:pStyle w:val="PlainText"/>
              <w:jc w:val="both"/>
              <w:rPr>
                <w:rFonts w:ascii="Times New Roman" w:hAnsi="Times New Roman" w:cs="Times New Roman"/>
                <w:b w:val="0"/>
                <w:sz w:val="24"/>
                <w:szCs w:val="24"/>
              </w:rPr>
            </w:pPr>
          </w:p>
        </w:tc>
        <w:tc>
          <w:tcPr>
            <w:tcW w:w="3300" w:type="dxa"/>
          </w:tcPr>
          <w:p w:rsidR="00BE0579" w:rsidRPr="00AA3893" w:rsidRDefault="000761FF" w:rsidP="00FA6085">
            <w:pPr>
              <w:rPr>
                <w:rFonts w:asciiTheme="majorBidi" w:hAnsiTheme="majorBidi" w:cstheme="majorBidi"/>
              </w:rPr>
            </w:pPr>
            <w:r>
              <w:rPr>
                <w:rFonts w:asciiTheme="majorBidi" w:hAnsiTheme="majorBidi" w:cstheme="majorBidi"/>
              </w:rPr>
              <w:t>Sociological Theory Pg:43,56</w:t>
            </w:r>
          </w:p>
        </w:tc>
      </w:tr>
      <w:tr w:rsidR="00BE0579" w:rsidRPr="00AA3893" w:rsidTr="00111A27">
        <w:trPr>
          <w:trHeight w:val="576"/>
          <w:jc w:val="center"/>
        </w:trPr>
        <w:tc>
          <w:tcPr>
            <w:tcW w:w="1152" w:type="dxa"/>
          </w:tcPr>
          <w:p w:rsidR="00BE0579" w:rsidRPr="00AA3893" w:rsidRDefault="00BE0579" w:rsidP="00C02DCE">
            <w:pPr>
              <w:rPr>
                <w:rFonts w:asciiTheme="majorBidi" w:hAnsiTheme="majorBidi" w:cstheme="majorBidi"/>
              </w:rPr>
            </w:pPr>
            <w:r>
              <w:rPr>
                <w:rFonts w:asciiTheme="majorBidi" w:hAnsiTheme="majorBidi" w:cstheme="majorBidi"/>
              </w:rPr>
              <w:lastRenderedPageBreak/>
              <w:t>06</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Hebert Spencer, Concept of Society, Laissez Faire</w:t>
            </w:r>
          </w:p>
        </w:tc>
        <w:tc>
          <w:tcPr>
            <w:tcW w:w="3300" w:type="dxa"/>
          </w:tcPr>
          <w:p w:rsidR="00BE0579" w:rsidRPr="00AA3893" w:rsidRDefault="000761FF" w:rsidP="00BE0579">
            <w:pPr>
              <w:rPr>
                <w:rFonts w:asciiTheme="majorBidi" w:hAnsiTheme="majorBidi" w:cstheme="majorBidi"/>
              </w:rPr>
            </w:pPr>
            <w:r>
              <w:rPr>
                <w:rFonts w:asciiTheme="majorBidi" w:hAnsiTheme="majorBidi" w:cstheme="majorBidi"/>
              </w:rPr>
              <w:t xml:space="preserve">Sociological Theory </w:t>
            </w:r>
            <w:proofErr w:type="spellStart"/>
            <w:r>
              <w:rPr>
                <w:rFonts w:asciiTheme="majorBidi" w:hAnsiTheme="majorBidi" w:cstheme="majorBidi"/>
              </w:rPr>
              <w:t>Pg</w:t>
            </w:r>
            <w:proofErr w:type="spellEnd"/>
            <w:r>
              <w:rPr>
                <w:rFonts w:asciiTheme="majorBidi" w:hAnsiTheme="majorBidi" w:cstheme="majorBidi"/>
              </w:rPr>
              <w:t>: 36</w:t>
            </w:r>
          </w:p>
        </w:tc>
      </w:tr>
      <w:tr w:rsidR="00BE0579" w:rsidRPr="00AA3893" w:rsidTr="00111A27">
        <w:trPr>
          <w:trHeight w:val="576"/>
          <w:jc w:val="center"/>
        </w:trPr>
        <w:tc>
          <w:tcPr>
            <w:tcW w:w="1152" w:type="dxa"/>
          </w:tcPr>
          <w:p w:rsidR="00BE0579" w:rsidRPr="00AA3893" w:rsidRDefault="00BE0579" w:rsidP="00C02DCE">
            <w:pPr>
              <w:rPr>
                <w:rFonts w:asciiTheme="majorBidi" w:hAnsiTheme="majorBidi" w:cstheme="majorBidi"/>
              </w:rPr>
            </w:pPr>
            <w:r>
              <w:rPr>
                <w:rFonts w:asciiTheme="majorBidi" w:hAnsiTheme="majorBidi" w:cstheme="majorBidi"/>
              </w:rPr>
              <w:t>07</w:t>
            </w:r>
          </w:p>
        </w:tc>
        <w:tc>
          <w:tcPr>
            <w:tcW w:w="5184" w:type="dxa"/>
          </w:tcPr>
          <w:p w:rsidR="00701666" w:rsidRDefault="005250E3" w:rsidP="00701666">
            <w:pPr>
              <w:pStyle w:val="PlainText"/>
              <w:jc w:val="both"/>
              <w:rPr>
                <w:rFonts w:ascii="Times New Roman" w:hAnsi="Times New Roman" w:cs="Times New Roman"/>
                <w:b w:val="0"/>
                <w:sz w:val="24"/>
                <w:szCs w:val="24"/>
              </w:rPr>
            </w:pPr>
            <w:r>
              <w:rPr>
                <w:rFonts w:ascii="Times New Roman" w:hAnsi="Times New Roman" w:cs="Times New Roman"/>
                <w:b w:val="0"/>
                <w:sz w:val="24"/>
                <w:szCs w:val="24"/>
              </w:rPr>
              <w:t>Max Weber: Social Action theory, Sociology of Religion</w:t>
            </w:r>
          </w:p>
        </w:tc>
        <w:tc>
          <w:tcPr>
            <w:tcW w:w="3300" w:type="dxa"/>
          </w:tcPr>
          <w:p w:rsidR="00701666" w:rsidRDefault="00701666" w:rsidP="00BE0579">
            <w:pPr>
              <w:rPr>
                <w:rFonts w:asciiTheme="majorBidi" w:hAnsiTheme="majorBidi" w:cstheme="majorBidi"/>
              </w:rPr>
            </w:pPr>
          </w:p>
          <w:p w:rsidR="00BE0579" w:rsidRPr="00AA3893" w:rsidRDefault="000761FF" w:rsidP="00BE0579">
            <w:pPr>
              <w:rPr>
                <w:rFonts w:asciiTheme="majorBidi" w:hAnsiTheme="majorBidi" w:cstheme="majorBidi"/>
              </w:rPr>
            </w:pPr>
            <w:r>
              <w:rPr>
                <w:rFonts w:asciiTheme="majorBidi" w:hAnsiTheme="majorBidi" w:cstheme="majorBidi"/>
              </w:rPr>
              <w:t xml:space="preserve">Sociological Theory Pg:112, </w:t>
            </w:r>
          </w:p>
        </w:tc>
      </w:tr>
      <w:tr w:rsidR="00701666" w:rsidRPr="00AA3893" w:rsidTr="00111A27">
        <w:trPr>
          <w:trHeight w:val="576"/>
          <w:jc w:val="center"/>
        </w:trPr>
        <w:tc>
          <w:tcPr>
            <w:tcW w:w="1152" w:type="dxa"/>
          </w:tcPr>
          <w:p w:rsidR="00701666" w:rsidRDefault="008304D1" w:rsidP="00C02DCE">
            <w:pPr>
              <w:rPr>
                <w:rFonts w:asciiTheme="majorBidi" w:hAnsiTheme="majorBidi" w:cstheme="majorBidi"/>
              </w:rPr>
            </w:pPr>
            <w:r>
              <w:rPr>
                <w:rFonts w:asciiTheme="majorBidi" w:hAnsiTheme="majorBidi" w:cstheme="majorBidi"/>
              </w:rPr>
              <w:t>08</w:t>
            </w:r>
          </w:p>
        </w:tc>
        <w:tc>
          <w:tcPr>
            <w:tcW w:w="5184" w:type="dxa"/>
          </w:tcPr>
          <w:p w:rsidR="00701666"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Bureaucracy, Rational Choice/ Exchange Theory, Ideal Type</w:t>
            </w:r>
          </w:p>
        </w:tc>
        <w:tc>
          <w:tcPr>
            <w:tcW w:w="3300" w:type="dxa"/>
          </w:tcPr>
          <w:p w:rsidR="00701666" w:rsidRDefault="000761FF" w:rsidP="00701666">
            <w:pPr>
              <w:rPr>
                <w:rFonts w:asciiTheme="majorBidi" w:hAnsiTheme="majorBidi" w:cstheme="majorBidi"/>
              </w:rPr>
            </w:pPr>
            <w:r>
              <w:rPr>
                <w:rFonts w:asciiTheme="majorBidi" w:hAnsiTheme="majorBidi" w:cstheme="majorBidi"/>
              </w:rPr>
              <w:t>Sociological Theory Pg:119,136,146</w:t>
            </w:r>
          </w:p>
        </w:tc>
      </w:tr>
      <w:tr w:rsidR="00BE0579" w:rsidRPr="00AA3893" w:rsidTr="00111A27">
        <w:trPr>
          <w:trHeight w:val="576"/>
          <w:jc w:val="center"/>
        </w:trPr>
        <w:tc>
          <w:tcPr>
            <w:tcW w:w="1152" w:type="dxa"/>
          </w:tcPr>
          <w:p w:rsidR="00BE0579" w:rsidRPr="00AA3893" w:rsidRDefault="00BE0579" w:rsidP="00C02DCE">
            <w:pPr>
              <w:rPr>
                <w:rFonts w:asciiTheme="majorBidi" w:hAnsiTheme="majorBidi" w:cstheme="majorBidi"/>
              </w:rPr>
            </w:pPr>
            <w:r>
              <w:rPr>
                <w:rFonts w:asciiTheme="majorBidi" w:hAnsiTheme="majorBidi" w:cstheme="majorBidi"/>
              </w:rPr>
              <w:t>0</w:t>
            </w:r>
            <w:r w:rsidR="008304D1">
              <w:rPr>
                <w:rFonts w:asciiTheme="majorBidi" w:hAnsiTheme="majorBidi" w:cstheme="majorBidi"/>
              </w:rPr>
              <w:t>9</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 xml:space="preserve">Social Behaviorism and Interactionism </w:t>
            </w:r>
          </w:p>
        </w:tc>
        <w:tc>
          <w:tcPr>
            <w:tcW w:w="3300" w:type="dxa"/>
          </w:tcPr>
          <w:p w:rsidR="00BE0579" w:rsidRPr="00AA3893" w:rsidRDefault="000761FF" w:rsidP="00BE0579">
            <w:pPr>
              <w:rPr>
                <w:rFonts w:asciiTheme="majorBidi" w:hAnsiTheme="majorBidi" w:cstheme="majorBidi"/>
              </w:rPr>
            </w:pPr>
            <w:r>
              <w:rPr>
                <w:rFonts w:asciiTheme="majorBidi" w:hAnsiTheme="majorBidi" w:cstheme="majorBidi"/>
              </w:rPr>
              <w:t xml:space="preserve">Sociological Theory </w:t>
            </w:r>
            <w:proofErr w:type="spellStart"/>
            <w:r>
              <w:rPr>
                <w:rFonts w:asciiTheme="majorBidi" w:hAnsiTheme="majorBidi" w:cstheme="majorBidi"/>
              </w:rPr>
              <w:t>Pg</w:t>
            </w:r>
            <w:proofErr w:type="spellEnd"/>
            <w:r>
              <w:rPr>
                <w:rFonts w:asciiTheme="majorBidi" w:hAnsiTheme="majorBidi" w:cstheme="majorBidi"/>
              </w:rPr>
              <w:t>: 351</w:t>
            </w:r>
          </w:p>
        </w:tc>
      </w:tr>
      <w:tr w:rsidR="00BE0579" w:rsidRPr="00AA3893" w:rsidTr="00111A27">
        <w:trPr>
          <w:trHeight w:val="576"/>
          <w:jc w:val="center"/>
        </w:trPr>
        <w:tc>
          <w:tcPr>
            <w:tcW w:w="1152" w:type="dxa"/>
          </w:tcPr>
          <w:p w:rsidR="00BE0579" w:rsidRPr="00AA3893" w:rsidRDefault="008304D1" w:rsidP="00C02DCE">
            <w:pPr>
              <w:rPr>
                <w:rFonts w:asciiTheme="majorBidi" w:hAnsiTheme="majorBidi" w:cstheme="majorBidi"/>
              </w:rPr>
            </w:pPr>
            <w:r>
              <w:rPr>
                <w:rFonts w:asciiTheme="majorBidi" w:hAnsiTheme="majorBidi" w:cstheme="majorBidi"/>
              </w:rPr>
              <w:t>10</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Phenomenology, Ethnomethodology</w:t>
            </w:r>
          </w:p>
          <w:p w:rsidR="00BE0579" w:rsidRDefault="00BE0579" w:rsidP="006240CE">
            <w:pPr>
              <w:pStyle w:val="PlainText"/>
              <w:jc w:val="both"/>
              <w:rPr>
                <w:rFonts w:ascii="Times New Roman" w:hAnsi="Times New Roman" w:cs="Times New Roman"/>
                <w:b w:val="0"/>
                <w:sz w:val="24"/>
                <w:szCs w:val="24"/>
              </w:rPr>
            </w:pPr>
          </w:p>
        </w:tc>
        <w:tc>
          <w:tcPr>
            <w:tcW w:w="3300" w:type="dxa"/>
          </w:tcPr>
          <w:p w:rsidR="00BE0579" w:rsidRPr="00AA3893" w:rsidRDefault="000761FF" w:rsidP="00FA6085">
            <w:pPr>
              <w:rPr>
                <w:rFonts w:asciiTheme="majorBidi" w:hAnsiTheme="majorBidi" w:cstheme="majorBidi"/>
              </w:rPr>
            </w:pPr>
            <w:r>
              <w:rPr>
                <w:rFonts w:asciiTheme="majorBidi" w:hAnsiTheme="majorBidi" w:cstheme="majorBidi"/>
              </w:rPr>
              <w:t>Sociological Theory Pg:391</w:t>
            </w:r>
          </w:p>
        </w:tc>
      </w:tr>
      <w:tr w:rsidR="00BE0579" w:rsidRPr="00AA3893" w:rsidTr="00111A27">
        <w:trPr>
          <w:trHeight w:val="576"/>
          <w:jc w:val="center"/>
        </w:trPr>
        <w:tc>
          <w:tcPr>
            <w:tcW w:w="1152" w:type="dxa"/>
          </w:tcPr>
          <w:p w:rsidR="00BE0579" w:rsidRPr="00AA3893" w:rsidRDefault="00BE0579" w:rsidP="00C02DCE">
            <w:pPr>
              <w:rPr>
                <w:rFonts w:asciiTheme="majorBidi" w:hAnsiTheme="majorBidi" w:cstheme="majorBidi"/>
              </w:rPr>
            </w:pPr>
            <w:r>
              <w:rPr>
                <w:rFonts w:asciiTheme="majorBidi" w:hAnsiTheme="majorBidi" w:cstheme="majorBidi"/>
              </w:rPr>
              <w:t>1</w:t>
            </w:r>
            <w:r w:rsidR="008304D1">
              <w:rPr>
                <w:rFonts w:asciiTheme="majorBidi" w:hAnsiTheme="majorBidi" w:cstheme="majorBidi"/>
              </w:rPr>
              <w:t>1</w:t>
            </w:r>
          </w:p>
        </w:tc>
        <w:tc>
          <w:tcPr>
            <w:tcW w:w="5184" w:type="dxa"/>
          </w:tcPr>
          <w:p w:rsidR="00BE0579" w:rsidRDefault="005250E3" w:rsidP="006240CE">
            <w:pPr>
              <w:pStyle w:val="PlainText"/>
              <w:jc w:val="both"/>
              <w:rPr>
                <w:rFonts w:ascii="Times New Roman" w:hAnsi="Times New Roman" w:cs="Times New Roman"/>
                <w:b w:val="0"/>
                <w:sz w:val="24"/>
                <w:szCs w:val="24"/>
              </w:rPr>
            </w:pPr>
            <w:proofErr w:type="spellStart"/>
            <w:r>
              <w:rPr>
                <w:rFonts w:ascii="Times New Roman" w:hAnsi="Times New Roman" w:cs="Times New Roman"/>
                <w:b w:val="0"/>
                <w:sz w:val="24"/>
                <w:szCs w:val="24"/>
              </w:rPr>
              <w:t>W.G.Sumner</w:t>
            </w:r>
            <w:proofErr w:type="spellEnd"/>
            <w:r>
              <w:rPr>
                <w:rFonts w:ascii="Times New Roman" w:hAnsi="Times New Roman" w:cs="Times New Roman"/>
                <w:b w:val="0"/>
                <w:sz w:val="24"/>
                <w:szCs w:val="24"/>
              </w:rPr>
              <w:t xml:space="preserve">: </w:t>
            </w:r>
          </w:p>
        </w:tc>
        <w:tc>
          <w:tcPr>
            <w:tcW w:w="3300" w:type="dxa"/>
          </w:tcPr>
          <w:p w:rsidR="00BE0579" w:rsidRPr="00AA3893" w:rsidRDefault="00110B42" w:rsidP="00701666">
            <w:pPr>
              <w:rPr>
                <w:rFonts w:asciiTheme="majorBidi" w:hAnsiTheme="majorBidi" w:cstheme="majorBidi"/>
              </w:rPr>
            </w:pPr>
            <w:r>
              <w:rPr>
                <w:rFonts w:asciiTheme="majorBidi" w:hAnsiTheme="majorBidi" w:cstheme="majorBidi"/>
              </w:rPr>
              <w:t>Provided Notes</w:t>
            </w:r>
            <w:bookmarkStart w:id="1" w:name="_GoBack"/>
            <w:bookmarkEnd w:id="1"/>
          </w:p>
        </w:tc>
      </w:tr>
      <w:tr w:rsidR="00BE0579" w:rsidRPr="00AA3893" w:rsidTr="00111A27">
        <w:trPr>
          <w:trHeight w:val="576"/>
          <w:jc w:val="center"/>
        </w:trPr>
        <w:tc>
          <w:tcPr>
            <w:tcW w:w="1152" w:type="dxa"/>
          </w:tcPr>
          <w:p w:rsidR="00BE0579" w:rsidRDefault="00BE0579" w:rsidP="00C02DCE">
            <w:pPr>
              <w:rPr>
                <w:rFonts w:asciiTheme="majorBidi" w:hAnsiTheme="majorBidi" w:cstheme="majorBidi"/>
              </w:rPr>
            </w:pPr>
            <w:r>
              <w:rPr>
                <w:rFonts w:asciiTheme="majorBidi" w:hAnsiTheme="majorBidi" w:cstheme="majorBidi"/>
              </w:rPr>
              <w:t>1</w:t>
            </w:r>
            <w:r w:rsidR="008304D1">
              <w:rPr>
                <w:rFonts w:asciiTheme="majorBidi" w:hAnsiTheme="majorBidi" w:cstheme="majorBidi"/>
              </w:rPr>
              <w:t>2</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Folkways Mores, In group and out group</w:t>
            </w:r>
          </w:p>
        </w:tc>
        <w:tc>
          <w:tcPr>
            <w:tcW w:w="3300" w:type="dxa"/>
          </w:tcPr>
          <w:p w:rsidR="00BE0579" w:rsidRPr="00AA3893" w:rsidRDefault="00110B42" w:rsidP="00701666">
            <w:pPr>
              <w:rPr>
                <w:rFonts w:asciiTheme="majorBidi" w:hAnsiTheme="majorBidi" w:cstheme="majorBidi"/>
              </w:rPr>
            </w:pPr>
            <w:r>
              <w:rPr>
                <w:rFonts w:asciiTheme="majorBidi" w:hAnsiTheme="majorBidi" w:cstheme="majorBidi"/>
              </w:rPr>
              <w:t>Provided Notes</w:t>
            </w:r>
          </w:p>
        </w:tc>
      </w:tr>
      <w:tr w:rsidR="00BE0579" w:rsidRPr="00AA3893" w:rsidTr="00111A27">
        <w:trPr>
          <w:trHeight w:val="576"/>
          <w:jc w:val="center"/>
        </w:trPr>
        <w:tc>
          <w:tcPr>
            <w:tcW w:w="1152" w:type="dxa"/>
          </w:tcPr>
          <w:p w:rsidR="00BE0579" w:rsidRDefault="008304D1" w:rsidP="00C02DCE">
            <w:pPr>
              <w:rPr>
                <w:rFonts w:asciiTheme="majorBidi" w:hAnsiTheme="majorBidi" w:cstheme="majorBidi"/>
              </w:rPr>
            </w:pPr>
            <w:r>
              <w:rPr>
                <w:rFonts w:asciiTheme="majorBidi" w:hAnsiTheme="majorBidi" w:cstheme="majorBidi"/>
              </w:rPr>
              <w:t>13</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 xml:space="preserve">Theory of </w:t>
            </w:r>
            <w:proofErr w:type="spellStart"/>
            <w:r>
              <w:rPr>
                <w:rFonts w:ascii="Times New Roman" w:hAnsi="Times New Roman" w:cs="Times New Roman"/>
                <w:b w:val="0"/>
                <w:sz w:val="24"/>
                <w:szCs w:val="24"/>
              </w:rPr>
              <w:t>Micheal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Fouchult</w:t>
            </w:r>
            <w:proofErr w:type="spellEnd"/>
          </w:p>
        </w:tc>
        <w:tc>
          <w:tcPr>
            <w:tcW w:w="3300" w:type="dxa"/>
          </w:tcPr>
          <w:p w:rsidR="00BE0579" w:rsidRPr="00AA3893" w:rsidRDefault="00110B42" w:rsidP="00701666">
            <w:pPr>
              <w:rPr>
                <w:rFonts w:asciiTheme="majorBidi" w:hAnsiTheme="majorBidi" w:cstheme="majorBidi"/>
              </w:rPr>
            </w:pPr>
            <w:r>
              <w:rPr>
                <w:rFonts w:asciiTheme="majorBidi" w:hAnsiTheme="majorBidi" w:cstheme="majorBidi"/>
              </w:rPr>
              <w:t>Sociological Theory Pg:05, 08</w:t>
            </w:r>
          </w:p>
        </w:tc>
      </w:tr>
      <w:tr w:rsidR="00BE0579" w:rsidRPr="00AA3893" w:rsidTr="00111A27">
        <w:trPr>
          <w:trHeight w:val="576"/>
          <w:jc w:val="center"/>
        </w:trPr>
        <w:tc>
          <w:tcPr>
            <w:tcW w:w="1152" w:type="dxa"/>
          </w:tcPr>
          <w:p w:rsidR="00BE0579" w:rsidRDefault="008304D1" w:rsidP="00C02DCE">
            <w:pPr>
              <w:rPr>
                <w:rFonts w:asciiTheme="majorBidi" w:hAnsiTheme="majorBidi" w:cstheme="majorBidi"/>
              </w:rPr>
            </w:pPr>
            <w:r>
              <w:rPr>
                <w:rFonts w:asciiTheme="majorBidi" w:hAnsiTheme="majorBidi" w:cstheme="majorBidi"/>
              </w:rPr>
              <w:t>14</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Structuralism and Post Structuralism</w:t>
            </w:r>
          </w:p>
        </w:tc>
        <w:tc>
          <w:tcPr>
            <w:tcW w:w="3300" w:type="dxa"/>
          </w:tcPr>
          <w:p w:rsidR="00BE0579" w:rsidRPr="00AA3893" w:rsidRDefault="000761FF" w:rsidP="00701666">
            <w:pPr>
              <w:rPr>
                <w:rFonts w:asciiTheme="majorBidi" w:hAnsiTheme="majorBidi" w:cstheme="majorBidi"/>
              </w:rPr>
            </w:pPr>
            <w:r>
              <w:rPr>
                <w:rFonts w:asciiTheme="majorBidi" w:hAnsiTheme="majorBidi" w:cstheme="majorBidi"/>
              </w:rPr>
              <w:t>Sociological Theory Pg:608</w:t>
            </w:r>
          </w:p>
        </w:tc>
      </w:tr>
      <w:tr w:rsidR="00BE0579" w:rsidRPr="00AA3893" w:rsidTr="00111A27">
        <w:trPr>
          <w:trHeight w:val="576"/>
          <w:jc w:val="center"/>
        </w:trPr>
        <w:tc>
          <w:tcPr>
            <w:tcW w:w="1152" w:type="dxa"/>
          </w:tcPr>
          <w:p w:rsidR="00BE0579" w:rsidRDefault="008304D1" w:rsidP="00C02DCE">
            <w:pPr>
              <w:rPr>
                <w:rFonts w:asciiTheme="majorBidi" w:hAnsiTheme="majorBidi" w:cstheme="majorBidi"/>
              </w:rPr>
            </w:pPr>
            <w:r>
              <w:rPr>
                <w:rFonts w:asciiTheme="majorBidi" w:hAnsiTheme="majorBidi" w:cstheme="majorBidi"/>
              </w:rPr>
              <w:t>15</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Evolving Contemporary Feminist Theory</w:t>
            </w:r>
          </w:p>
        </w:tc>
        <w:tc>
          <w:tcPr>
            <w:tcW w:w="3300" w:type="dxa"/>
          </w:tcPr>
          <w:p w:rsidR="00BE0579" w:rsidRPr="00AA3893" w:rsidRDefault="000761FF" w:rsidP="00701666">
            <w:pPr>
              <w:rPr>
                <w:rFonts w:asciiTheme="majorBidi" w:hAnsiTheme="majorBidi" w:cstheme="majorBidi"/>
              </w:rPr>
            </w:pPr>
            <w:r>
              <w:rPr>
                <w:rFonts w:asciiTheme="majorBidi" w:hAnsiTheme="majorBidi" w:cstheme="majorBidi"/>
              </w:rPr>
              <w:t>Sociological Theory Pg:456</w:t>
            </w:r>
          </w:p>
        </w:tc>
      </w:tr>
      <w:tr w:rsidR="00BE0579" w:rsidRPr="00AA3893" w:rsidTr="00111A27">
        <w:trPr>
          <w:trHeight w:val="576"/>
          <w:jc w:val="center"/>
        </w:trPr>
        <w:tc>
          <w:tcPr>
            <w:tcW w:w="1152" w:type="dxa"/>
          </w:tcPr>
          <w:p w:rsidR="00BE0579" w:rsidRDefault="008304D1" w:rsidP="00C02DCE">
            <w:pPr>
              <w:rPr>
                <w:rFonts w:asciiTheme="majorBidi" w:hAnsiTheme="majorBidi" w:cstheme="majorBidi"/>
              </w:rPr>
            </w:pPr>
            <w:r>
              <w:rPr>
                <w:rFonts w:asciiTheme="majorBidi" w:hAnsiTheme="majorBidi" w:cstheme="majorBidi"/>
              </w:rPr>
              <w:t>16</w:t>
            </w:r>
          </w:p>
        </w:tc>
        <w:tc>
          <w:tcPr>
            <w:tcW w:w="5184" w:type="dxa"/>
          </w:tcPr>
          <w:p w:rsidR="00BE0579" w:rsidRDefault="005250E3" w:rsidP="006240CE">
            <w:pPr>
              <w:pStyle w:val="PlainText"/>
              <w:jc w:val="both"/>
              <w:rPr>
                <w:rFonts w:ascii="Times New Roman" w:hAnsi="Times New Roman" w:cs="Times New Roman"/>
                <w:b w:val="0"/>
                <w:sz w:val="24"/>
                <w:szCs w:val="24"/>
              </w:rPr>
            </w:pPr>
            <w:r>
              <w:rPr>
                <w:rFonts w:ascii="Times New Roman" w:hAnsi="Times New Roman" w:cs="Times New Roman"/>
                <w:b w:val="0"/>
                <w:sz w:val="24"/>
                <w:szCs w:val="24"/>
              </w:rPr>
              <w:t>Recent Development and Synthesis of Sociological Theory</w:t>
            </w:r>
          </w:p>
        </w:tc>
        <w:tc>
          <w:tcPr>
            <w:tcW w:w="3300" w:type="dxa"/>
          </w:tcPr>
          <w:p w:rsidR="00BE0579" w:rsidRPr="00AA3893" w:rsidRDefault="000761FF" w:rsidP="00701666">
            <w:pPr>
              <w:rPr>
                <w:rFonts w:asciiTheme="majorBidi" w:hAnsiTheme="majorBidi" w:cstheme="majorBidi"/>
              </w:rPr>
            </w:pPr>
            <w:r>
              <w:rPr>
                <w:rFonts w:asciiTheme="majorBidi" w:hAnsiTheme="majorBidi" w:cstheme="majorBidi"/>
              </w:rPr>
              <w:t>Sociological Theory Pg:645</w:t>
            </w:r>
          </w:p>
        </w:tc>
      </w:tr>
    </w:tbl>
    <w:p w:rsidR="00C02DCE" w:rsidRPr="00AA3893" w:rsidRDefault="00C02DCE" w:rsidP="00C02DCE">
      <w:pPr>
        <w:rPr>
          <w:rFonts w:asciiTheme="majorBidi" w:hAnsiTheme="majorBidi" w:cstheme="majorBidi"/>
        </w:rPr>
      </w:pPr>
    </w:p>
    <w:bookmarkEnd w:id="0"/>
    <w:p w:rsidR="00C02DCE" w:rsidRPr="00AA3893" w:rsidRDefault="00C02DCE" w:rsidP="00C02DCE">
      <w:pPr>
        <w:shd w:val="clear" w:color="auto" w:fill="000000"/>
        <w:jc w:val="center"/>
        <w:rPr>
          <w:rFonts w:asciiTheme="majorBidi" w:hAnsiTheme="majorBidi" w:cstheme="majorBidi"/>
        </w:rPr>
      </w:pPr>
      <w:r>
        <w:rPr>
          <w:rFonts w:asciiTheme="majorBidi" w:hAnsiTheme="majorBidi" w:cstheme="majorBidi"/>
        </w:rPr>
        <w:t>RESEARCH PROJECT / PRACTICAL / LABS / ASSIGNMENTS</w:t>
      </w:r>
    </w:p>
    <w:p w:rsidR="00C02DCE" w:rsidRPr="00FA2DCC" w:rsidRDefault="00C02DCE" w:rsidP="00FA2DCC">
      <w:pPr>
        <w:tabs>
          <w:tab w:val="left" w:pos="1035"/>
        </w:tabs>
        <w:rPr>
          <w:rFonts w:asciiTheme="majorBidi" w:hAnsiTheme="majorBidi" w:cstheme="majorBidi"/>
          <w:iCs/>
        </w:rPr>
      </w:pPr>
      <w:r w:rsidRPr="000369C7">
        <w:rPr>
          <w:rFonts w:asciiTheme="majorBidi" w:hAnsiTheme="majorBidi" w:cstheme="majorBidi"/>
          <w:iCs/>
        </w:rPr>
        <w:t xml:space="preserve"> </w:t>
      </w:r>
      <w:r w:rsidR="00FA2DCC">
        <w:rPr>
          <w:rFonts w:ascii="Times New Roman" w:hAnsi="Times New Roman" w:cs="Times New Roman"/>
          <w:sz w:val="24"/>
          <w:szCs w:val="24"/>
        </w:rPr>
        <w:t>There is no research project in this course. During this course, students will be required to read all the material, recommended literature and books. They will be provided all necessary details of the assignments by the instructor, which they will submit for assessment.</w:t>
      </w:r>
    </w:p>
    <w:p w:rsidR="00C02DCE" w:rsidRPr="00AA3893" w:rsidRDefault="00C02DCE" w:rsidP="00C02DCE">
      <w:pPr>
        <w:shd w:val="clear" w:color="auto" w:fill="000000"/>
        <w:jc w:val="center"/>
        <w:rPr>
          <w:rFonts w:asciiTheme="majorBidi" w:hAnsiTheme="majorBidi" w:cstheme="majorBidi"/>
        </w:rPr>
      </w:pPr>
      <w:r w:rsidRPr="00AA3893">
        <w:rPr>
          <w:rFonts w:asciiTheme="majorBidi" w:hAnsiTheme="majorBidi" w:cstheme="majorBidi"/>
        </w:rPr>
        <w:t xml:space="preserve">ASSESSMENT CRITERIA </w:t>
      </w:r>
    </w:p>
    <w:p w:rsidR="00FA2DCC" w:rsidRPr="00FA2DCC" w:rsidRDefault="00FA2DCC" w:rsidP="00FA2DCC">
      <w:pPr>
        <w:rPr>
          <w:rFonts w:ascii="Times New Roman" w:hAnsi="Times New Roman" w:cs="Times New Roman"/>
          <w:sz w:val="24"/>
          <w:szCs w:val="24"/>
        </w:rPr>
      </w:pPr>
      <w:r w:rsidRPr="00FA2DCC">
        <w:rPr>
          <w:rFonts w:ascii="Times New Roman" w:hAnsi="Times New Roman" w:cs="Times New Roman"/>
          <w:sz w:val="24"/>
          <w:szCs w:val="24"/>
        </w:rPr>
        <w:t>Mid Term: 30 marks</w:t>
      </w:r>
    </w:p>
    <w:p w:rsidR="00FA2DCC" w:rsidRPr="00FA2DCC" w:rsidRDefault="00FA2DCC" w:rsidP="00FA2DCC">
      <w:pPr>
        <w:rPr>
          <w:rFonts w:ascii="Times New Roman" w:hAnsi="Times New Roman" w:cs="Times New Roman"/>
          <w:sz w:val="24"/>
          <w:szCs w:val="24"/>
        </w:rPr>
      </w:pPr>
      <w:r w:rsidRPr="00FA2DCC">
        <w:rPr>
          <w:rFonts w:ascii="Times New Roman" w:hAnsi="Times New Roman" w:cs="Times New Roman"/>
          <w:sz w:val="24"/>
          <w:szCs w:val="24"/>
        </w:rPr>
        <w:t>Sessional: 20 marks</w:t>
      </w:r>
    </w:p>
    <w:p w:rsidR="00FA2DCC" w:rsidRPr="00FA2DCC" w:rsidRDefault="00410A76" w:rsidP="00FA2DCC">
      <w:pPr>
        <w:rPr>
          <w:rFonts w:ascii="Times New Roman" w:hAnsi="Times New Roman" w:cs="Times New Roman"/>
          <w:sz w:val="24"/>
          <w:szCs w:val="24"/>
        </w:rPr>
      </w:pPr>
      <w:r>
        <w:rPr>
          <w:rFonts w:ascii="Times New Roman" w:hAnsi="Times New Roman" w:cs="Times New Roman"/>
          <w:sz w:val="24"/>
          <w:szCs w:val="24"/>
        </w:rPr>
        <w:t>Assignment: 02 (5+5)</w:t>
      </w:r>
    </w:p>
    <w:p w:rsidR="00FA2DCC" w:rsidRPr="00FA2DCC" w:rsidRDefault="00FA2DCC" w:rsidP="00FA2DCC">
      <w:pPr>
        <w:rPr>
          <w:rFonts w:ascii="Times New Roman" w:hAnsi="Times New Roman" w:cs="Times New Roman"/>
          <w:sz w:val="24"/>
          <w:szCs w:val="24"/>
        </w:rPr>
      </w:pPr>
      <w:r w:rsidRPr="00FA2DCC">
        <w:rPr>
          <w:rFonts w:ascii="Times New Roman" w:hAnsi="Times New Roman" w:cs="Times New Roman"/>
          <w:sz w:val="24"/>
          <w:szCs w:val="24"/>
        </w:rPr>
        <w:t>Presentation:</w:t>
      </w:r>
      <w:r>
        <w:rPr>
          <w:rFonts w:ascii="Times New Roman" w:hAnsi="Times New Roman" w:cs="Times New Roman"/>
          <w:sz w:val="24"/>
          <w:szCs w:val="24"/>
        </w:rPr>
        <w:t xml:space="preserve"> </w:t>
      </w:r>
      <w:r w:rsidRPr="00FA2DCC">
        <w:rPr>
          <w:rFonts w:ascii="Times New Roman" w:hAnsi="Times New Roman" w:cs="Times New Roman"/>
          <w:sz w:val="24"/>
          <w:szCs w:val="24"/>
        </w:rPr>
        <w:t>05</w:t>
      </w:r>
    </w:p>
    <w:p w:rsidR="00FA2DCC" w:rsidRPr="00FA2DCC" w:rsidRDefault="00FA2DCC" w:rsidP="00FA2DCC">
      <w:pPr>
        <w:rPr>
          <w:rFonts w:ascii="Times New Roman" w:hAnsi="Times New Roman" w:cs="Times New Roman"/>
          <w:sz w:val="24"/>
          <w:szCs w:val="24"/>
        </w:rPr>
      </w:pPr>
      <w:r w:rsidRPr="00FA2DCC">
        <w:rPr>
          <w:rFonts w:ascii="Times New Roman" w:hAnsi="Times New Roman" w:cs="Times New Roman"/>
          <w:sz w:val="24"/>
          <w:szCs w:val="24"/>
        </w:rPr>
        <w:t>Participation: 05</w:t>
      </w:r>
    </w:p>
    <w:p w:rsidR="00C02DCE" w:rsidRPr="00393589" w:rsidRDefault="00FA2DCC" w:rsidP="00393589">
      <w:pPr>
        <w:tabs>
          <w:tab w:val="left" w:pos="1035"/>
        </w:tabs>
        <w:rPr>
          <w:rFonts w:asciiTheme="majorBidi" w:hAnsiTheme="majorBidi" w:cstheme="majorBidi"/>
          <w:iCs/>
        </w:rPr>
      </w:pPr>
      <w:r w:rsidRPr="00FA2DCC">
        <w:rPr>
          <w:rFonts w:ascii="Times New Roman" w:hAnsi="Times New Roman" w:cs="Times New Roman"/>
          <w:sz w:val="24"/>
          <w:szCs w:val="24"/>
        </w:rPr>
        <w:t>Final Exam: 50 marks</w:t>
      </w:r>
    </w:p>
    <w:p w:rsidR="002357AB" w:rsidRDefault="002357AB" w:rsidP="00C02DCE"/>
    <w:sectPr w:rsidR="002357AB" w:rsidSect="00FD0131">
      <w:headerReference w:type="default" r:id="rId7"/>
      <w:pgSz w:w="12240" w:h="15840"/>
      <w:pgMar w:top="810" w:right="763"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D3" w:rsidRDefault="00F060D3" w:rsidP="0047516A">
      <w:pPr>
        <w:spacing w:after="0" w:line="240" w:lineRule="auto"/>
      </w:pPr>
      <w:r>
        <w:separator/>
      </w:r>
    </w:p>
  </w:endnote>
  <w:endnote w:type="continuationSeparator" w:id="0">
    <w:p w:rsidR="00F060D3" w:rsidRDefault="00F060D3" w:rsidP="004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D3" w:rsidRDefault="00F060D3" w:rsidP="0047516A">
      <w:pPr>
        <w:spacing w:after="0" w:line="240" w:lineRule="auto"/>
      </w:pPr>
      <w:r>
        <w:separator/>
      </w:r>
    </w:p>
  </w:footnote>
  <w:footnote w:type="continuationSeparator" w:id="0">
    <w:p w:rsidR="00F060D3" w:rsidRDefault="00F060D3" w:rsidP="0047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87" w:rsidRPr="00697B55" w:rsidRDefault="00F060D3" w:rsidP="0093129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4E0E"/>
    <w:multiLevelType w:val="hybridMultilevel"/>
    <w:tmpl w:val="44EC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6FB2"/>
    <w:multiLevelType w:val="multilevel"/>
    <w:tmpl w:val="B0A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D0A41"/>
    <w:multiLevelType w:val="multilevel"/>
    <w:tmpl w:val="FC9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CD51C6"/>
    <w:multiLevelType w:val="hybridMultilevel"/>
    <w:tmpl w:val="BD3C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84A9E"/>
    <w:multiLevelType w:val="multilevel"/>
    <w:tmpl w:val="A8AE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1A6320"/>
    <w:multiLevelType w:val="hybridMultilevel"/>
    <w:tmpl w:val="FC42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8268D"/>
    <w:multiLevelType w:val="hybridMultilevel"/>
    <w:tmpl w:val="361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F6051"/>
    <w:multiLevelType w:val="hybridMultilevel"/>
    <w:tmpl w:val="8B9E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2DCE"/>
    <w:rsid w:val="00031810"/>
    <w:rsid w:val="00067F5E"/>
    <w:rsid w:val="000761FF"/>
    <w:rsid w:val="00076E95"/>
    <w:rsid w:val="00110B42"/>
    <w:rsid w:val="0017080A"/>
    <w:rsid w:val="002357AB"/>
    <w:rsid w:val="00393589"/>
    <w:rsid w:val="00410A76"/>
    <w:rsid w:val="0046056A"/>
    <w:rsid w:val="0047516A"/>
    <w:rsid w:val="005250E3"/>
    <w:rsid w:val="00565282"/>
    <w:rsid w:val="005725F0"/>
    <w:rsid w:val="005E6CCF"/>
    <w:rsid w:val="006061E4"/>
    <w:rsid w:val="006240CE"/>
    <w:rsid w:val="00701666"/>
    <w:rsid w:val="007E3475"/>
    <w:rsid w:val="008304D1"/>
    <w:rsid w:val="008442EA"/>
    <w:rsid w:val="00937184"/>
    <w:rsid w:val="009805E3"/>
    <w:rsid w:val="00B87423"/>
    <w:rsid w:val="00BB5184"/>
    <w:rsid w:val="00BE0579"/>
    <w:rsid w:val="00C02DCE"/>
    <w:rsid w:val="00C53AE2"/>
    <w:rsid w:val="00F060D3"/>
    <w:rsid w:val="00F8281E"/>
    <w:rsid w:val="00FA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611D-1466-460A-9171-BFC55CB9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DCE"/>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rsid w:val="00C02DCE"/>
    <w:rPr>
      <w:rFonts w:ascii="Times New Roman" w:eastAsia="MS Mincho" w:hAnsi="Times New Roman" w:cs="Times New Roman"/>
      <w:sz w:val="24"/>
      <w:szCs w:val="24"/>
    </w:rPr>
  </w:style>
  <w:style w:type="table" w:styleId="TableGrid">
    <w:name w:val="Table Grid"/>
    <w:basedOn w:val="TableNormal"/>
    <w:uiPriority w:val="59"/>
    <w:rsid w:val="00C02DC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B518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5725F0"/>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rsid w:val="005725F0"/>
    <w:rPr>
      <w:rFonts w:ascii="Courier New" w:eastAsia="Times New Roman" w:hAnsi="Courier New" w:cs="Courier New"/>
      <w:b/>
      <w:bCs/>
      <w:sz w:val="20"/>
      <w:szCs w:val="20"/>
    </w:rPr>
  </w:style>
  <w:style w:type="paragraph" w:styleId="ListParagraph">
    <w:name w:val="List Paragraph"/>
    <w:basedOn w:val="Normal"/>
    <w:uiPriority w:val="34"/>
    <w:qFormat/>
    <w:rsid w:val="007E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19455">
      <w:bodyDiv w:val="1"/>
      <w:marLeft w:val="0"/>
      <w:marRight w:val="0"/>
      <w:marTop w:val="0"/>
      <w:marBottom w:val="0"/>
      <w:divBdr>
        <w:top w:val="none" w:sz="0" w:space="0" w:color="auto"/>
        <w:left w:val="none" w:sz="0" w:space="0" w:color="auto"/>
        <w:bottom w:val="none" w:sz="0" w:space="0" w:color="auto"/>
        <w:right w:val="none" w:sz="0" w:space="0" w:color="auto"/>
      </w:divBdr>
    </w:div>
    <w:div w:id="816413724">
      <w:bodyDiv w:val="1"/>
      <w:marLeft w:val="0"/>
      <w:marRight w:val="0"/>
      <w:marTop w:val="0"/>
      <w:marBottom w:val="0"/>
      <w:divBdr>
        <w:top w:val="none" w:sz="0" w:space="0" w:color="auto"/>
        <w:left w:val="none" w:sz="0" w:space="0" w:color="auto"/>
        <w:bottom w:val="none" w:sz="0" w:space="0" w:color="auto"/>
        <w:right w:val="none" w:sz="0" w:space="0" w:color="auto"/>
      </w:divBdr>
    </w:div>
    <w:div w:id="11237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dc:creator>
  <cp:keywords/>
  <dc:description/>
  <cp:lastModifiedBy>Salman</cp:lastModifiedBy>
  <cp:revision>12</cp:revision>
  <dcterms:created xsi:type="dcterms:W3CDTF">2019-01-14T16:56:00Z</dcterms:created>
  <dcterms:modified xsi:type="dcterms:W3CDTF">2020-04-26T08:18:00Z</dcterms:modified>
</cp:coreProperties>
</file>