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12" w:rsidRPr="00DE2939" w:rsidRDefault="009A06F6" w:rsidP="009A06F6">
      <w:pPr>
        <w:autoSpaceDE w:val="0"/>
        <w:autoSpaceDN w:val="0"/>
        <w:adjustRightInd w:val="0"/>
        <w:jc w:val="center"/>
        <w:rPr>
          <w:color w:val="000000"/>
          <w:sz w:val="24"/>
          <w:szCs w:val="24"/>
        </w:rPr>
      </w:pPr>
      <w:bookmarkStart w:id="0" w:name="_Toc254863532"/>
      <w:r w:rsidRPr="00DE2939">
        <w:rPr>
          <w:color w:val="000000"/>
          <w:sz w:val="24"/>
          <w:szCs w:val="24"/>
        </w:rPr>
        <w:t>UNIVERSITY OF SARGODHA</w:t>
      </w:r>
    </w:p>
    <w:p w:rsidR="009A06F6" w:rsidRDefault="009A06F6" w:rsidP="009A06F6">
      <w:pPr>
        <w:pBdr>
          <w:bottom w:val="single" w:sz="6" w:space="1" w:color="auto"/>
        </w:pBdr>
        <w:autoSpaceDE w:val="0"/>
        <w:autoSpaceDN w:val="0"/>
        <w:adjustRightInd w:val="0"/>
        <w:jc w:val="center"/>
        <w:rPr>
          <w:color w:val="000000"/>
          <w:sz w:val="24"/>
          <w:szCs w:val="24"/>
        </w:rPr>
      </w:pPr>
      <w:r w:rsidRPr="00DE2939">
        <w:rPr>
          <w:color w:val="000000"/>
          <w:sz w:val="24"/>
          <w:szCs w:val="24"/>
        </w:rPr>
        <w:t>DEPARTMENT OF</w:t>
      </w:r>
      <w:r w:rsidR="00E20E51">
        <w:rPr>
          <w:color w:val="000000"/>
          <w:sz w:val="24"/>
          <w:szCs w:val="24"/>
        </w:rPr>
        <w:t xml:space="preserve"> PLANT BREEDING AND GENETICS</w:t>
      </w:r>
    </w:p>
    <w:p w:rsidR="00DE2939" w:rsidRPr="00DE2939" w:rsidRDefault="00DE2939" w:rsidP="009A06F6">
      <w:pPr>
        <w:pBdr>
          <w:bottom w:val="single" w:sz="6" w:space="1" w:color="auto"/>
        </w:pBdr>
        <w:autoSpaceDE w:val="0"/>
        <w:autoSpaceDN w:val="0"/>
        <w:adjustRightInd w:val="0"/>
        <w:jc w:val="center"/>
        <w:rPr>
          <w:color w:val="000000"/>
          <w:sz w:val="24"/>
          <w:szCs w:val="24"/>
        </w:rPr>
      </w:pPr>
    </w:p>
    <w:p w:rsidR="00DE2939" w:rsidRPr="00DE2939" w:rsidRDefault="00DE2939" w:rsidP="009A06F6">
      <w:pPr>
        <w:autoSpaceDE w:val="0"/>
        <w:autoSpaceDN w:val="0"/>
        <w:adjustRightInd w:val="0"/>
        <w:jc w:val="center"/>
        <w:rPr>
          <w:b/>
          <w:color w:val="000000"/>
          <w:sz w:val="24"/>
          <w:szCs w:val="24"/>
        </w:rPr>
      </w:pPr>
    </w:p>
    <w:p w:rsidR="009401DA" w:rsidRPr="00DE2939" w:rsidRDefault="009A06F6" w:rsidP="00773854">
      <w:pPr>
        <w:autoSpaceDE w:val="0"/>
        <w:autoSpaceDN w:val="0"/>
        <w:adjustRightInd w:val="0"/>
        <w:rPr>
          <w:color w:val="000000"/>
          <w:sz w:val="24"/>
          <w:szCs w:val="24"/>
        </w:rPr>
      </w:pPr>
      <w:r w:rsidRPr="00DE2939">
        <w:rPr>
          <w:color w:val="000000"/>
          <w:sz w:val="24"/>
          <w:szCs w:val="24"/>
        </w:rPr>
        <w:t>COURSE OUTLINE</w:t>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E20E51">
        <w:rPr>
          <w:color w:val="000000"/>
          <w:sz w:val="24"/>
          <w:szCs w:val="24"/>
        </w:rPr>
        <w:tab/>
      </w:r>
      <w:r w:rsidR="009B2E4A">
        <w:rPr>
          <w:color w:val="000000"/>
          <w:sz w:val="24"/>
          <w:szCs w:val="24"/>
        </w:rPr>
        <w:t>Fall</w:t>
      </w:r>
      <w:bookmarkStart w:id="1" w:name="_GoBack"/>
      <w:bookmarkEnd w:id="1"/>
      <w:r w:rsidR="009B2E4A">
        <w:rPr>
          <w:color w:val="000000"/>
          <w:sz w:val="24"/>
          <w:szCs w:val="24"/>
        </w:rPr>
        <w:t xml:space="preserve"> 2021</w:t>
      </w:r>
    </w:p>
    <w:p w:rsidR="009401DA" w:rsidRPr="00DE2939" w:rsidRDefault="009401DA" w:rsidP="00580F03">
      <w:pPr>
        <w:autoSpaceDE w:val="0"/>
        <w:autoSpaceDN w:val="0"/>
        <w:adjustRightInd w:val="0"/>
        <w:rPr>
          <w:color w:val="000000"/>
          <w:sz w:val="24"/>
          <w:szCs w:val="24"/>
        </w:rPr>
      </w:pPr>
    </w:p>
    <w:p w:rsidR="009A06F6" w:rsidRPr="009A06F6" w:rsidRDefault="009A06F6" w:rsidP="00580F03">
      <w:pPr>
        <w:autoSpaceDE w:val="0"/>
        <w:autoSpaceDN w:val="0"/>
        <w:adjustRightInd w:val="0"/>
        <w:rPr>
          <w:color w:val="000000"/>
          <w:sz w:val="24"/>
          <w:szCs w:val="24"/>
        </w:rPr>
      </w:pPr>
    </w:p>
    <w:p w:rsidR="00580F03" w:rsidRDefault="00580F03" w:rsidP="00580F03">
      <w:pPr>
        <w:autoSpaceDE w:val="0"/>
        <w:autoSpaceDN w:val="0"/>
        <w:adjustRightInd w:val="0"/>
        <w:rPr>
          <w:i/>
          <w:color w:val="000000"/>
          <w:sz w:val="24"/>
          <w:szCs w:val="24"/>
        </w:rPr>
      </w:pPr>
      <w:r w:rsidRPr="009A06F6">
        <w:rPr>
          <w:color w:val="000000"/>
          <w:sz w:val="24"/>
          <w:szCs w:val="24"/>
        </w:rPr>
        <w:t>C</w:t>
      </w:r>
      <w:r w:rsidR="009A06F6" w:rsidRPr="009A06F6">
        <w:rPr>
          <w:color w:val="000000"/>
          <w:sz w:val="24"/>
          <w:szCs w:val="24"/>
        </w:rPr>
        <w:t xml:space="preserve">ourse Tittle: </w:t>
      </w:r>
      <w:r w:rsidR="00274E71">
        <w:rPr>
          <w:color w:val="000000"/>
          <w:sz w:val="24"/>
          <w:szCs w:val="24"/>
        </w:rPr>
        <w:t xml:space="preserve"> BREEDING</w:t>
      </w:r>
      <w:r w:rsidR="00537111">
        <w:rPr>
          <w:color w:val="000000"/>
          <w:sz w:val="24"/>
          <w:szCs w:val="24"/>
        </w:rPr>
        <w:t xml:space="preserve"> CEREALS CROPS</w:t>
      </w:r>
    </w:p>
    <w:p w:rsidR="00DE2939" w:rsidRPr="00DE2939" w:rsidRDefault="00DE2939" w:rsidP="00580F03">
      <w:pPr>
        <w:autoSpaceDE w:val="0"/>
        <w:autoSpaceDN w:val="0"/>
        <w:adjustRightInd w:val="0"/>
        <w:rPr>
          <w:color w:val="000000"/>
          <w:sz w:val="24"/>
          <w:szCs w:val="24"/>
        </w:rPr>
      </w:pPr>
      <w:r w:rsidRPr="00DE2939">
        <w:rPr>
          <w:color w:val="000000"/>
          <w:sz w:val="24"/>
          <w:szCs w:val="24"/>
        </w:rPr>
        <w:t>Course Code</w:t>
      </w:r>
      <w:r>
        <w:rPr>
          <w:color w:val="000000"/>
          <w:sz w:val="24"/>
          <w:szCs w:val="24"/>
        </w:rPr>
        <w:t>:</w:t>
      </w:r>
      <w:r w:rsidR="00AB6292">
        <w:rPr>
          <w:color w:val="000000"/>
          <w:sz w:val="24"/>
          <w:szCs w:val="24"/>
        </w:rPr>
        <w:t xml:space="preserve">  P</w:t>
      </w:r>
      <w:r w:rsidR="00A85867">
        <w:rPr>
          <w:color w:val="000000"/>
          <w:sz w:val="24"/>
          <w:szCs w:val="24"/>
        </w:rPr>
        <w:t>LBG-6207</w:t>
      </w:r>
    </w:p>
    <w:p w:rsidR="00DE2939" w:rsidRDefault="00DE2939" w:rsidP="00580F03">
      <w:pPr>
        <w:autoSpaceDE w:val="0"/>
        <w:autoSpaceDN w:val="0"/>
        <w:adjustRightInd w:val="0"/>
        <w:rPr>
          <w:i/>
          <w:color w:val="000000"/>
          <w:sz w:val="24"/>
          <w:szCs w:val="24"/>
        </w:rPr>
      </w:pPr>
      <w:r w:rsidRPr="00DE2939">
        <w:rPr>
          <w:color w:val="000000"/>
          <w:sz w:val="24"/>
          <w:szCs w:val="24"/>
        </w:rPr>
        <w:t>Credit Hours:</w:t>
      </w:r>
      <w:r w:rsidR="00274E71">
        <w:rPr>
          <w:color w:val="000000"/>
          <w:sz w:val="24"/>
          <w:szCs w:val="24"/>
        </w:rPr>
        <w:tab/>
        <w:t>3(2-1)</w:t>
      </w:r>
    </w:p>
    <w:p w:rsidR="00580F03" w:rsidRPr="009401DA" w:rsidRDefault="00580F03" w:rsidP="00580F03">
      <w:pPr>
        <w:autoSpaceDE w:val="0"/>
        <w:autoSpaceDN w:val="0"/>
        <w:adjustRightInd w:val="0"/>
        <w:jc w:val="center"/>
        <w:rPr>
          <w:sz w:val="24"/>
          <w:szCs w:val="24"/>
        </w:rPr>
      </w:pPr>
    </w:p>
    <w:p w:rsidR="00580F03" w:rsidRPr="009401DA" w:rsidRDefault="0093129F" w:rsidP="0093129F">
      <w:pPr>
        <w:autoSpaceDE w:val="0"/>
        <w:autoSpaceDN w:val="0"/>
        <w:adjustRightInd w:val="0"/>
        <w:rPr>
          <w:color w:val="000000"/>
          <w:sz w:val="24"/>
          <w:szCs w:val="24"/>
        </w:rPr>
      </w:pPr>
      <w:r w:rsidRPr="009401DA">
        <w:rPr>
          <w:color w:val="000000"/>
          <w:sz w:val="24"/>
          <w:szCs w:val="24"/>
        </w:rPr>
        <w:t xml:space="preserve">Instructor: </w:t>
      </w:r>
      <w:r w:rsidR="00E20E51">
        <w:rPr>
          <w:color w:val="000000"/>
          <w:sz w:val="24"/>
          <w:szCs w:val="24"/>
        </w:rPr>
        <w:t xml:space="preserve">Dr. </w:t>
      </w:r>
      <w:r w:rsidR="00274E71">
        <w:rPr>
          <w:color w:val="000000"/>
          <w:sz w:val="24"/>
          <w:szCs w:val="24"/>
        </w:rPr>
        <w:t>USMAN SALEEM</w:t>
      </w:r>
    </w:p>
    <w:p w:rsidR="00580F03" w:rsidRPr="009401DA" w:rsidRDefault="0093129F" w:rsidP="0093129F">
      <w:pPr>
        <w:autoSpaceDE w:val="0"/>
        <w:autoSpaceDN w:val="0"/>
        <w:adjustRightInd w:val="0"/>
        <w:rPr>
          <w:color w:val="000000"/>
          <w:sz w:val="24"/>
          <w:szCs w:val="24"/>
        </w:rPr>
      </w:pPr>
      <w:r w:rsidRPr="009401DA">
        <w:rPr>
          <w:color w:val="000000"/>
          <w:sz w:val="24"/>
          <w:szCs w:val="24"/>
        </w:rPr>
        <w:t>E</w:t>
      </w:r>
      <w:r w:rsidR="00580F03" w:rsidRPr="009401DA">
        <w:rPr>
          <w:color w:val="000000"/>
          <w:sz w:val="24"/>
          <w:szCs w:val="24"/>
        </w:rPr>
        <w:t>mail:</w:t>
      </w:r>
      <w:r w:rsidR="00274E71">
        <w:rPr>
          <w:color w:val="000000"/>
          <w:sz w:val="24"/>
          <w:szCs w:val="24"/>
        </w:rPr>
        <w:tab/>
        <w:t>usman</w:t>
      </w:r>
      <w:r w:rsidR="00E20E51">
        <w:rPr>
          <w:color w:val="000000"/>
          <w:sz w:val="24"/>
          <w:szCs w:val="24"/>
        </w:rPr>
        <w:t>.</w:t>
      </w:r>
      <w:r w:rsidR="00274E71">
        <w:rPr>
          <w:color w:val="000000"/>
          <w:sz w:val="24"/>
          <w:szCs w:val="24"/>
        </w:rPr>
        <w:t>saleem@uos.edu.pk</w:t>
      </w:r>
    </w:p>
    <w:p w:rsidR="00580F03" w:rsidRPr="009401DA" w:rsidRDefault="00580F03" w:rsidP="00580F03">
      <w:pPr>
        <w:autoSpaceDE w:val="0"/>
        <w:autoSpaceDN w:val="0"/>
        <w:adjustRightInd w:val="0"/>
        <w:jc w:val="center"/>
        <w:rPr>
          <w:color w:val="000000"/>
          <w:sz w:val="24"/>
          <w:szCs w:val="24"/>
        </w:rPr>
      </w:pPr>
    </w:p>
    <w:p w:rsidR="00580F03" w:rsidRPr="00DE2939" w:rsidRDefault="00580F03" w:rsidP="0093129F">
      <w:pPr>
        <w:shd w:val="clear" w:color="auto" w:fill="000000"/>
        <w:jc w:val="center"/>
        <w:rPr>
          <w:sz w:val="24"/>
          <w:szCs w:val="24"/>
        </w:rPr>
      </w:pPr>
      <w:r w:rsidRPr="00DE2939">
        <w:rPr>
          <w:sz w:val="24"/>
          <w:szCs w:val="24"/>
        </w:rPr>
        <w:t>DESCRIPTION</w:t>
      </w:r>
      <w:r w:rsidR="009401DA" w:rsidRPr="00DE2939">
        <w:rPr>
          <w:sz w:val="24"/>
          <w:szCs w:val="24"/>
        </w:rPr>
        <w:t>&amp; OBJECTIVES</w:t>
      </w:r>
    </w:p>
    <w:p w:rsidR="00580F03" w:rsidRPr="00DE2939" w:rsidRDefault="00580F03" w:rsidP="00580F03">
      <w:pPr>
        <w:rPr>
          <w:i/>
          <w:sz w:val="24"/>
          <w:szCs w:val="24"/>
        </w:rPr>
      </w:pPr>
    </w:p>
    <w:p w:rsidR="00580F03" w:rsidRDefault="00684108" w:rsidP="00684108">
      <w:pPr>
        <w:jc w:val="both"/>
        <w:rPr>
          <w:color w:val="333333"/>
          <w:sz w:val="22"/>
          <w:szCs w:val="22"/>
          <w:shd w:val="clear" w:color="auto" w:fill="FFFFFF"/>
        </w:rPr>
      </w:pPr>
      <w:r w:rsidRPr="00684108">
        <w:rPr>
          <w:color w:val="333333"/>
          <w:sz w:val="22"/>
          <w:szCs w:val="22"/>
          <w:shd w:val="clear" w:color="auto" w:fill="FFFFFF"/>
        </w:rPr>
        <w:t xml:space="preserve">Cereals are considered as the grains of life and the foundation of human civilization. Cereals grains are the amalgamation of endosperm, germ, and bran. It focuses on importance, status, evolution and breeding techniques in cereals. It describes the procedure of variety development. Today cereals have passed a series of genetic manipulation, re-arrangement of genetic architecture, </w:t>
      </w:r>
      <w:proofErr w:type="spellStart"/>
      <w:r w:rsidRPr="00684108">
        <w:rPr>
          <w:color w:val="333333"/>
          <w:sz w:val="22"/>
          <w:szCs w:val="22"/>
          <w:shd w:val="clear" w:color="auto" w:fill="FFFFFF"/>
        </w:rPr>
        <w:t>polyploidization</w:t>
      </w:r>
      <w:proofErr w:type="spellEnd"/>
      <w:r w:rsidRPr="00684108">
        <w:rPr>
          <w:color w:val="333333"/>
          <w:sz w:val="22"/>
          <w:szCs w:val="22"/>
          <w:shd w:val="clear" w:color="auto" w:fill="FFFFFF"/>
        </w:rPr>
        <w:t xml:space="preserve"> to compete all biotic and abiotic stresses, like diseases, water stress, winter hardiness, salinity, frost, mineral toxicity etc. It will enable students to understand applications of genetic principles in cereal breeding, various reproductive systems in cereals, variety development and release procedures. This course is designed to enhance the research skills among the students to compete the changing world, focusing on cereal crops and its byproducts. Students will practically handle segregating populations and data recording. At the end of the course students will be able to understand the genetics and breeding behavior of cereal crops and its estimation.</w:t>
      </w:r>
    </w:p>
    <w:p w:rsidR="004F64E7" w:rsidRPr="004F64E7" w:rsidRDefault="004F64E7" w:rsidP="004F64E7">
      <w:pPr>
        <w:autoSpaceDE w:val="0"/>
        <w:autoSpaceDN w:val="0"/>
        <w:adjustRightInd w:val="0"/>
        <w:jc w:val="both"/>
        <w:rPr>
          <w:color w:val="000000"/>
          <w:sz w:val="22"/>
          <w:szCs w:val="22"/>
        </w:rPr>
      </w:pPr>
      <w:r w:rsidRPr="004F64E7">
        <w:rPr>
          <w:color w:val="000000"/>
          <w:sz w:val="22"/>
          <w:szCs w:val="22"/>
        </w:rPr>
        <w:t xml:space="preserve">To enable students to understand: </w:t>
      </w:r>
    </w:p>
    <w:p w:rsidR="004F64E7" w:rsidRPr="004F64E7" w:rsidRDefault="004F64E7" w:rsidP="004F64E7">
      <w:pPr>
        <w:pStyle w:val="Default"/>
        <w:numPr>
          <w:ilvl w:val="0"/>
          <w:numId w:val="10"/>
        </w:numPr>
        <w:ind w:left="540" w:hanging="540"/>
        <w:jc w:val="both"/>
        <w:rPr>
          <w:rFonts w:ascii="Times New Roman" w:hAnsi="Times New Roman" w:cs="Times New Roman"/>
          <w:sz w:val="22"/>
          <w:szCs w:val="22"/>
        </w:rPr>
      </w:pPr>
      <w:r w:rsidRPr="004F64E7">
        <w:rPr>
          <w:rFonts w:ascii="Times New Roman" w:hAnsi="Times New Roman" w:cs="Times New Roman"/>
          <w:sz w:val="22"/>
          <w:szCs w:val="22"/>
        </w:rPr>
        <w:t>Application of genetic principles in cereal breeding</w:t>
      </w:r>
    </w:p>
    <w:p w:rsidR="004F64E7" w:rsidRPr="004F64E7" w:rsidRDefault="004F64E7" w:rsidP="004F64E7">
      <w:pPr>
        <w:pStyle w:val="Default"/>
        <w:numPr>
          <w:ilvl w:val="0"/>
          <w:numId w:val="10"/>
        </w:numPr>
        <w:ind w:left="540" w:hanging="540"/>
        <w:jc w:val="both"/>
        <w:rPr>
          <w:rFonts w:ascii="Times New Roman" w:hAnsi="Times New Roman" w:cs="Times New Roman"/>
        </w:rPr>
      </w:pPr>
      <w:r w:rsidRPr="004F64E7">
        <w:rPr>
          <w:rFonts w:ascii="Times New Roman" w:hAnsi="Times New Roman" w:cs="Times New Roman"/>
          <w:sz w:val="22"/>
          <w:szCs w:val="22"/>
        </w:rPr>
        <w:t>Various reproductive systems in cereals</w:t>
      </w:r>
    </w:p>
    <w:p w:rsidR="004F64E7" w:rsidRPr="004F64E7" w:rsidRDefault="004F64E7" w:rsidP="004F64E7">
      <w:pPr>
        <w:pStyle w:val="Default"/>
        <w:numPr>
          <w:ilvl w:val="0"/>
          <w:numId w:val="10"/>
        </w:numPr>
        <w:ind w:left="540" w:hanging="540"/>
        <w:jc w:val="both"/>
        <w:rPr>
          <w:rFonts w:ascii="Times New Roman" w:hAnsi="Times New Roman" w:cs="Times New Roman"/>
          <w:sz w:val="22"/>
          <w:szCs w:val="22"/>
        </w:rPr>
      </w:pPr>
      <w:r w:rsidRPr="004F64E7">
        <w:rPr>
          <w:rFonts w:ascii="Times New Roman" w:hAnsi="Times New Roman" w:cs="Times New Roman"/>
          <w:sz w:val="22"/>
          <w:szCs w:val="22"/>
        </w:rPr>
        <w:t>Variety development and release procedures</w:t>
      </w:r>
    </w:p>
    <w:p w:rsidR="004F64E7" w:rsidRPr="00684108" w:rsidRDefault="004F64E7" w:rsidP="004F64E7">
      <w:pPr>
        <w:jc w:val="both"/>
        <w:rPr>
          <w:sz w:val="22"/>
          <w:szCs w:val="22"/>
        </w:rPr>
      </w:pPr>
    </w:p>
    <w:p w:rsidR="00580F03" w:rsidRPr="00DE2939" w:rsidRDefault="009401DA" w:rsidP="0093129F">
      <w:pPr>
        <w:shd w:val="clear" w:color="auto" w:fill="000000"/>
        <w:jc w:val="center"/>
        <w:rPr>
          <w:sz w:val="24"/>
          <w:szCs w:val="24"/>
        </w:rPr>
      </w:pPr>
      <w:r w:rsidRPr="00DE2939">
        <w:rPr>
          <w:color w:val="FFFFFF"/>
          <w:sz w:val="24"/>
          <w:szCs w:val="24"/>
        </w:rPr>
        <w:t>READINGS</w:t>
      </w:r>
    </w:p>
    <w:p w:rsidR="00580F03" w:rsidRPr="00DE2939" w:rsidRDefault="00580F03" w:rsidP="0093129F">
      <w:pPr>
        <w:jc w:val="center"/>
        <w:rPr>
          <w:sz w:val="24"/>
          <w:szCs w:val="24"/>
        </w:rPr>
      </w:pPr>
    </w:p>
    <w:p w:rsidR="00AB6292" w:rsidRPr="00A220D1" w:rsidRDefault="00AB6292" w:rsidP="00A220D1">
      <w:pPr>
        <w:numPr>
          <w:ilvl w:val="0"/>
          <w:numId w:val="6"/>
        </w:numPr>
        <w:rPr>
          <w:sz w:val="22"/>
          <w:szCs w:val="22"/>
        </w:rPr>
      </w:pPr>
      <w:proofErr w:type="spellStart"/>
      <w:r w:rsidRPr="00A220D1">
        <w:rPr>
          <w:sz w:val="22"/>
          <w:szCs w:val="22"/>
        </w:rPr>
        <w:t>Sleper</w:t>
      </w:r>
      <w:proofErr w:type="spellEnd"/>
      <w:r w:rsidRPr="00A220D1">
        <w:rPr>
          <w:sz w:val="22"/>
          <w:szCs w:val="22"/>
        </w:rPr>
        <w:t>, D.A and J.M. Poehlman.2006. Breeding Field Crops. 4</w:t>
      </w:r>
      <w:r w:rsidRPr="00A220D1">
        <w:rPr>
          <w:sz w:val="22"/>
          <w:szCs w:val="22"/>
          <w:vertAlign w:val="superscript"/>
        </w:rPr>
        <w:t>th</w:t>
      </w:r>
      <w:r w:rsidRPr="00A220D1">
        <w:rPr>
          <w:sz w:val="22"/>
          <w:szCs w:val="22"/>
        </w:rPr>
        <w:t xml:space="preserve"> ed. Iowa State University Press, Ames, USA.</w:t>
      </w:r>
    </w:p>
    <w:p w:rsidR="00AB6292" w:rsidRPr="00A220D1" w:rsidRDefault="00AB6292" w:rsidP="00A220D1">
      <w:pPr>
        <w:numPr>
          <w:ilvl w:val="0"/>
          <w:numId w:val="6"/>
        </w:numPr>
        <w:rPr>
          <w:sz w:val="22"/>
          <w:szCs w:val="22"/>
        </w:rPr>
      </w:pPr>
      <w:r w:rsidRPr="00A220D1">
        <w:rPr>
          <w:sz w:val="22"/>
          <w:szCs w:val="22"/>
        </w:rPr>
        <w:t xml:space="preserve">Singh, B.D. 2003. Plant breeding: Principles and Methods. </w:t>
      </w:r>
      <w:proofErr w:type="spellStart"/>
      <w:r w:rsidRPr="00A220D1">
        <w:rPr>
          <w:sz w:val="22"/>
          <w:szCs w:val="22"/>
        </w:rPr>
        <w:t>Kalyani</w:t>
      </w:r>
      <w:proofErr w:type="spellEnd"/>
      <w:r w:rsidRPr="00A220D1">
        <w:rPr>
          <w:sz w:val="22"/>
          <w:szCs w:val="22"/>
        </w:rPr>
        <w:t xml:space="preserve"> Publisher, New </w:t>
      </w:r>
      <w:proofErr w:type="spellStart"/>
      <w:r w:rsidRPr="00A220D1">
        <w:rPr>
          <w:sz w:val="22"/>
          <w:szCs w:val="22"/>
        </w:rPr>
        <w:t>Dehli</w:t>
      </w:r>
      <w:proofErr w:type="spellEnd"/>
      <w:r w:rsidRPr="00A220D1">
        <w:rPr>
          <w:sz w:val="22"/>
          <w:szCs w:val="22"/>
        </w:rPr>
        <w:t xml:space="preserve"> India</w:t>
      </w:r>
    </w:p>
    <w:p w:rsidR="004F64E7" w:rsidRPr="00A220D1" w:rsidRDefault="004F64E7" w:rsidP="00A220D1">
      <w:pPr>
        <w:pStyle w:val="Default"/>
        <w:numPr>
          <w:ilvl w:val="0"/>
          <w:numId w:val="6"/>
        </w:numPr>
        <w:jc w:val="both"/>
        <w:rPr>
          <w:rFonts w:ascii="Times New Roman" w:hAnsi="Times New Roman" w:cs="Times New Roman"/>
          <w:sz w:val="22"/>
          <w:szCs w:val="22"/>
        </w:rPr>
      </w:pPr>
      <w:r w:rsidRPr="00A220D1">
        <w:rPr>
          <w:rFonts w:ascii="Times New Roman" w:hAnsi="Times New Roman" w:cs="Times New Roman"/>
          <w:sz w:val="22"/>
          <w:szCs w:val="22"/>
        </w:rPr>
        <w:t>Morris, P.C. and J.H. Bryce. (</w:t>
      </w:r>
      <w:proofErr w:type="gramStart"/>
      <w:r w:rsidRPr="00A220D1">
        <w:rPr>
          <w:rFonts w:ascii="Times New Roman" w:hAnsi="Times New Roman" w:cs="Times New Roman"/>
          <w:sz w:val="22"/>
          <w:szCs w:val="22"/>
        </w:rPr>
        <w:t>ed</w:t>
      </w:r>
      <w:proofErr w:type="gramEnd"/>
      <w:r w:rsidRPr="00A220D1">
        <w:rPr>
          <w:rFonts w:ascii="Times New Roman" w:hAnsi="Times New Roman" w:cs="Times New Roman"/>
          <w:sz w:val="22"/>
          <w:szCs w:val="22"/>
        </w:rPr>
        <w:t>.). 2000. Cereal Biotechnology. Woodhead, New York, USA.</w:t>
      </w:r>
    </w:p>
    <w:p w:rsidR="004F64E7" w:rsidRPr="00A220D1" w:rsidRDefault="004F64E7" w:rsidP="00A220D1">
      <w:pPr>
        <w:pStyle w:val="Default"/>
        <w:numPr>
          <w:ilvl w:val="0"/>
          <w:numId w:val="6"/>
        </w:numPr>
        <w:jc w:val="both"/>
        <w:rPr>
          <w:rFonts w:ascii="Times New Roman" w:hAnsi="Times New Roman" w:cs="Times New Roman"/>
          <w:sz w:val="22"/>
          <w:szCs w:val="22"/>
        </w:rPr>
      </w:pPr>
      <w:r w:rsidRPr="00A220D1">
        <w:rPr>
          <w:rFonts w:ascii="Times New Roman" w:hAnsi="Times New Roman" w:cs="Times New Roman"/>
          <w:sz w:val="22"/>
          <w:szCs w:val="22"/>
        </w:rPr>
        <w:t>Nanda, J.S. 2000. Rice Breeding and Genetics: Research Priorities and Challenges. Pak Book Corporation, Lahore, Pakistan.</w:t>
      </w:r>
    </w:p>
    <w:p w:rsidR="004F64E7" w:rsidRPr="00A220D1" w:rsidRDefault="00D44D89" w:rsidP="00A220D1">
      <w:pPr>
        <w:pStyle w:val="Default"/>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Gupta, S.K. Practical Plant Breeding, Second Enlarged edition, </w:t>
      </w:r>
      <w:proofErr w:type="spellStart"/>
      <w:r>
        <w:rPr>
          <w:rFonts w:ascii="Times New Roman" w:hAnsi="Times New Roman" w:cs="Times New Roman"/>
          <w:sz w:val="22"/>
          <w:szCs w:val="22"/>
        </w:rPr>
        <w:t>Agrobios</w:t>
      </w:r>
      <w:proofErr w:type="spellEnd"/>
      <w:r>
        <w:rPr>
          <w:rFonts w:ascii="Times New Roman" w:hAnsi="Times New Roman" w:cs="Times New Roman"/>
          <w:sz w:val="22"/>
          <w:szCs w:val="22"/>
        </w:rPr>
        <w:t xml:space="preserve"> India</w:t>
      </w:r>
    </w:p>
    <w:p w:rsidR="004F64E7" w:rsidRPr="00A220D1" w:rsidRDefault="005507AA" w:rsidP="00A220D1">
      <w:pPr>
        <w:numPr>
          <w:ilvl w:val="0"/>
          <w:numId w:val="6"/>
        </w:numPr>
        <w:rPr>
          <w:sz w:val="22"/>
          <w:szCs w:val="22"/>
        </w:rPr>
      </w:pPr>
      <w:r>
        <w:rPr>
          <w:sz w:val="22"/>
          <w:szCs w:val="22"/>
        </w:rPr>
        <w:t>Acquaah, G. 2007. Principles of Plant Genetics and Breeding, Blackwell Publishing, USA</w:t>
      </w:r>
    </w:p>
    <w:p w:rsidR="00580F03" w:rsidRPr="00DE2939" w:rsidRDefault="00580F03" w:rsidP="0093129F">
      <w:pPr>
        <w:shd w:val="clear" w:color="auto" w:fill="000000"/>
        <w:jc w:val="center"/>
        <w:rPr>
          <w:sz w:val="24"/>
          <w:szCs w:val="24"/>
        </w:rPr>
      </w:pPr>
      <w:r w:rsidRPr="00DE2939">
        <w:rPr>
          <w:sz w:val="24"/>
          <w:szCs w:val="24"/>
        </w:rPr>
        <w:t>CONTENTS</w:t>
      </w:r>
    </w:p>
    <w:p w:rsidR="00AB4F6A" w:rsidRDefault="00AB4F6A" w:rsidP="00580F03"/>
    <w:p w:rsidR="004F64E7" w:rsidRPr="004F64E7" w:rsidRDefault="004F64E7" w:rsidP="00AB4F6A">
      <w:pPr>
        <w:pStyle w:val="ListParagraph"/>
        <w:numPr>
          <w:ilvl w:val="0"/>
          <w:numId w:val="7"/>
        </w:numPr>
        <w:rPr>
          <w:bCs/>
          <w:sz w:val="24"/>
          <w:szCs w:val="24"/>
        </w:rPr>
      </w:pPr>
      <w:r w:rsidRPr="000336B5">
        <w:t>Importance of cereals; wheat, rice, barley, oats and triticale.</w:t>
      </w:r>
    </w:p>
    <w:p w:rsidR="004F64E7" w:rsidRPr="004F64E7" w:rsidRDefault="004F64E7" w:rsidP="00AB4F6A">
      <w:pPr>
        <w:pStyle w:val="ListParagraph"/>
        <w:numPr>
          <w:ilvl w:val="0"/>
          <w:numId w:val="7"/>
        </w:numPr>
        <w:rPr>
          <w:bCs/>
          <w:sz w:val="24"/>
          <w:szCs w:val="24"/>
        </w:rPr>
      </w:pPr>
      <w:r w:rsidRPr="000336B5">
        <w:t xml:space="preserve"> Status of cereals; global and local perspective. </w:t>
      </w:r>
    </w:p>
    <w:p w:rsidR="004F64E7" w:rsidRPr="004F64E7" w:rsidRDefault="004F64E7" w:rsidP="00AB4F6A">
      <w:pPr>
        <w:pStyle w:val="ListParagraph"/>
        <w:numPr>
          <w:ilvl w:val="0"/>
          <w:numId w:val="7"/>
        </w:numPr>
        <w:rPr>
          <w:bCs/>
          <w:sz w:val="24"/>
          <w:szCs w:val="24"/>
        </w:rPr>
      </w:pPr>
      <w:r w:rsidRPr="000336B5">
        <w:t xml:space="preserve">Evolution, origin, and phenology of cereal crops. </w:t>
      </w:r>
    </w:p>
    <w:p w:rsidR="004F64E7" w:rsidRPr="004F64E7" w:rsidRDefault="004F64E7" w:rsidP="00AB4F6A">
      <w:pPr>
        <w:pStyle w:val="ListParagraph"/>
        <w:numPr>
          <w:ilvl w:val="0"/>
          <w:numId w:val="7"/>
        </w:numPr>
        <w:rPr>
          <w:bCs/>
          <w:sz w:val="24"/>
          <w:szCs w:val="24"/>
        </w:rPr>
      </w:pPr>
      <w:r w:rsidRPr="000336B5">
        <w:t xml:space="preserve">Breeding techniques and objectives in cereals. Yield and quality parameters in cereals. </w:t>
      </w:r>
    </w:p>
    <w:p w:rsidR="004F64E7" w:rsidRPr="004F64E7" w:rsidRDefault="004F64E7" w:rsidP="00AB4F6A">
      <w:pPr>
        <w:pStyle w:val="ListParagraph"/>
        <w:numPr>
          <w:ilvl w:val="0"/>
          <w:numId w:val="7"/>
        </w:numPr>
        <w:rPr>
          <w:bCs/>
          <w:sz w:val="24"/>
          <w:szCs w:val="24"/>
        </w:rPr>
      </w:pPr>
      <w:r w:rsidRPr="000336B5">
        <w:t xml:space="preserve">Breeding for biotic and abiotic stresses. </w:t>
      </w:r>
    </w:p>
    <w:p w:rsidR="008D4B3D" w:rsidRPr="008D4B3D" w:rsidRDefault="004F64E7" w:rsidP="00AB4F6A">
      <w:pPr>
        <w:pStyle w:val="ListParagraph"/>
        <w:numPr>
          <w:ilvl w:val="0"/>
          <w:numId w:val="7"/>
        </w:numPr>
        <w:rPr>
          <w:bCs/>
          <w:sz w:val="24"/>
          <w:szCs w:val="24"/>
        </w:rPr>
      </w:pPr>
      <w:r w:rsidRPr="000336B5">
        <w:lastRenderedPageBreak/>
        <w:t xml:space="preserve">Procedure for variety development. Preliminary and multi-location yield trials (NUYT, </w:t>
      </w:r>
      <w:r>
        <w:t>Micro Yield Trials</w:t>
      </w:r>
      <w:r w:rsidRPr="000336B5">
        <w:t xml:space="preserve">). </w:t>
      </w:r>
    </w:p>
    <w:p w:rsidR="00580F03" w:rsidRPr="00500312" w:rsidRDefault="004F64E7" w:rsidP="00AB4F6A">
      <w:pPr>
        <w:pStyle w:val="ListParagraph"/>
        <w:numPr>
          <w:ilvl w:val="0"/>
          <w:numId w:val="7"/>
        </w:numPr>
        <w:rPr>
          <w:bCs/>
          <w:sz w:val="24"/>
          <w:szCs w:val="24"/>
        </w:rPr>
      </w:pPr>
      <w:r>
        <w:t>E</w:t>
      </w:r>
      <w:r w:rsidRPr="000336B5">
        <w:t>xploitation of male sterility systems for hybrid development in cereals.</w:t>
      </w:r>
    </w:p>
    <w:p w:rsidR="00580F03" w:rsidRPr="00DE2939" w:rsidRDefault="00580F03" w:rsidP="00AB4F6A">
      <w:pPr>
        <w:jc w:val="center"/>
        <w:rPr>
          <w:bCs/>
          <w:sz w:val="24"/>
          <w:szCs w:val="24"/>
        </w:rPr>
      </w:pPr>
    </w:p>
    <w:p w:rsidR="0093129F" w:rsidRPr="00DE2939" w:rsidRDefault="0093129F" w:rsidP="0093129F">
      <w:pPr>
        <w:shd w:val="clear" w:color="auto" w:fill="000000"/>
        <w:ind w:firstLine="567"/>
        <w:jc w:val="center"/>
        <w:rPr>
          <w:sz w:val="24"/>
          <w:szCs w:val="24"/>
        </w:rPr>
      </w:pPr>
      <w:r w:rsidRPr="00DE2939">
        <w:rPr>
          <w:sz w:val="24"/>
          <w:szCs w:val="24"/>
        </w:rPr>
        <w:t>COURSE SCHEDULE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6871"/>
        <w:gridCol w:w="1890"/>
      </w:tblGrid>
      <w:tr w:rsidR="008D4B3D" w:rsidRPr="00DE2939" w:rsidTr="008D4B3D">
        <w:trPr>
          <w:jc w:val="center"/>
        </w:trPr>
        <w:tc>
          <w:tcPr>
            <w:tcW w:w="471" w:type="pct"/>
          </w:tcPr>
          <w:p w:rsidR="008D4B3D" w:rsidRPr="00DE2939" w:rsidRDefault="008D4B3D" w:rsidP="0093129F">
            <w:pPr>
              <w:jc w:val="center"/>
              <w:rPr>
                <w:sz w:val="24"/>
                <w:szCs w:val="24"/>
              </w:rPr>
            </w:pPr>
          </w:p>
          <w:p w:rsidR="008D4B3D" w:rsidRPr="008E52CF" w:rsidRDefault="008D4B3D" w:rsidP="00773854">
            <w:pPr>
              <w:jc w:val="center"/>
              <w:rPr>
                <w:sz w:val="24"/>
                <w:szCs w:val="24"/>
              </w:rPr>
            </w:pPr>
            <w:proofErr w:type="spellStart"/>
            <w:r>
              <w:rPr>
                <w:sz w:val="24"/>
                <w:szCs w:val="24"/>
              </w:rPr>
              <w:t>Sr</w:t>
            </w:r>
            <w:proofErr w:type="spellEnd"/>
            <w:r>
              <w:rPr>
                <w:sz w:val="24"/>
                <w:szCs w:val="24"/>
              </w:rPr>
              <w:t xml:space="preserve"> #</w:t>
            </w:r>
            <w:r w:rsidRPr="008E52CF">
              <w:rPr>
                <w:sz w:val="24"/>
                <w:szCs w:val="24"/>
              </w:rPr>
              <w:t xml:space="preserve"> </w:t>
            </w:r>
          </w:p>
        </w:tc>
        <w:tc>
          <w:tcPr>
            <w:tcW w:w="3552" w:type="pct"/>
          </w:tcPr>
          <w:p w:rsidR="008D4B3D" w:rsidRPr="00DE2939" w:rsidRDefault="008D4B3D" w:rsidP="00177187">
            <w:pPr>
              <w:pStyle w:val="Heading1"/>
              <w:jc w:val="center"/>
              <w:rPr>
                <w:rFonts w:ascii="Times New Roman" w:hAnsi="Times New Roman" w:cs="Times New Roman"/>
                <w:b w:val="0"/>
                <w:sz w:val="24"/>
                <w:szCs w:val="24"/>
              </w:rPr>
            </w:pPr>
            <w:r>
              <w:rPr>
                <w:rFonts w:ascii="Times New Roman" w:hAnsi="Times New Roman" w:cs="Times New Roman"/>
                <w:b w:val="0"/>
                <w:sz w:val="24"/>
                <w:szCs w:val="24"/>
              </w:rPr>
              <w:t>Topics and Readings</w:t>
            </w:r>
          </w:p>
        </w:tc>
        <w:tc>
          <w:tcPr>
            <w:tcW w:w="977" w:type="pct"/>
          </w:tcPr>
          <w:p w:rsidR="008D4B3D" w:rsidRDefault="008D4B3D" w:rsidP="00177187">
            <w:pPr>
              <w:pStyle w:val="Heading1"/>
              <w:jc w:val="center"/>
              <w:rPr>
                <w:rFonts w:ascii="Times New Roman" w:hAnsi="Times New Roman" w:cs="Times New Roman"/>
                <w:b w:val="0"/>
                <w:sz w:val="24"/>
                <w:szCs w:val="24"/>
              </w:rPr>
            </w:pPr>
            <w:r>
              <w:rPr>
                <w:rFonts w:ascii="Times New Roman" w:hAnsi="Times New Roman" w:cs="Times New Roman"/>
                <w:b w:val="0"/>
                <w:sz w:val="24"/>
                <w:szCs w:val="24"/>
              </w:rPr>
              <w:t>Week</w:t>
            </w:r>
          </w:p>
        </w:tc>
      </w:tr>
      <w:tr w:rsidR="008D4B3D" w:rsidRPr="00DE2939" w:rsidTr="008D4B3D">
        <w:trPr>
          <w:jc w:val="center"/>
        </w:trPr>
        <w:tc>
          <w:tcPr>
            <w:tcW w:w="471" w:type="pct"/>
          </w:tcPr>
          <w:p w:rsidR="008D4B3D" w:rsidRPr="00DE2939" w:rsidRDefault="008D4B3D" w:rsidP="0093129F">
            <w:pPr>
              <w:jc w:val="both"/>
              <w:rPr>
                <w:sz w:val="24"/>
                <w:szCs w:val="24"/>
              </w:rPr>
            </w:pPr>
            <w:r w:rsidRPr="00DE2939">
              <w:rPr>
                <w:sz w:val="24"/>
                <w:szCs w:val="24"/>
              </w:rPr>
              <w:t>1.</w:t>
            </w:r>
          </w:p>
        </w:tc>
        <w:tc>
          <w:tcPr>
            <w:tcW w:w="3552" w:type="pct"/>
          </w:tcPr>
          <w:p w:rsidR="008D4B3D" w:rsidRDefault="008D4B3D" w:rsidP="008D4B3D">
            <w:r>
              <w:t xml:space="preserve">Importance of Cereals, Status of </w:t>
            </w:r>
            <w:proofErr w:type="spellStart"/>
            <w:r>
              <w:t>Creals</w:t>
            </w:r>
            <w:proofErr w:type="spellEnd"/>
          </w:p>
        </w:tc>
        <w:tc>
          <w:tcPr>
            <w:tcW w:w="977" w:type="pct"/>
          </w:tcPr>
          <w:p w:rsidR="008D4B3D" w:rsidRDefault="00935377" w:rsidP="008D4B3D">
            <w:pPr>
              <w:jc w:val="center"/>
            </w:pPr>
            <w:r>
              <w:t>Week</w:t>
            </w:r>
            <w:r w:rsidR="008D4B3D">
              <w:t>-one</w:t>
            </w:r>
          </w:p>
        </w:tc>
      </w:tr>
      <w:tr w:rsidR="008D4B3D" w:rsidRPr="00DE2939" w:rsidTr="008D4B3D">
        <w:trPr>
          <w:jc w:val="center"/>
        </w:trPr>
        <w:tc>
          <w:tcPr>
            <w:tcW w:w="471" w:type="pct"/>
          </w:tcPr>
          <w:p w:rsidR="008D4B3D" w:rsidRPr="00DE2939" w:rsidRDefault="008D4B3D" w:rsidP="0093129F">
            <w:pPr>
              <w:jc w:val="both"/>
              <w:rPr>
                <w:sz w:val="24"/>
                <w:szCs w:val="24"/>
              </w:rPr>
            </w:pPr>
            <w:r w:rsidRPr="00DE2939">
              <w:rPr>
                <w:sz w:val="24"/>
                <w:szCs w:val="24"/>
              </w:rPr>
              <w:t>2.</w:t>
            </w:r>
          </w:p>
        </w:tc>
        <w:tc>
          <w:tcPr>
            <w:tcW w:w="3552" w:type="pct"/>
          </w:tcPr>
          <w:p w:rsidR="008D4B3D" w:rsidRDefault="004253AB" w:rsidP="00737B40">
            <w:r>
              <w:t>Evolution, Origin and history, Adaptation</w:t>
            </w:r>
            <w:r w:rsidR="00935377">
              <w:t xml:space="preserve"> of wheat</w:t>
            </w:r>
          </w:p>
        </w:tc>
        <w:tc>
          <w:tcPr>
            <w:tcW w:w="977" w:type="pct"/>
          </w:tcPr>
          <w:p w:rsidR="008D4B3D" w:rsidRDefault="00935377" w:rsidP="004253AB">
            <w:pPr>
              <w:jc w:val="center"/>
            </w:pPr>
            <w:r>
              <w:t>Week-</w:t>
            </w:r>
            <w:r w:rsidR="004253AB">
              <w:t>Two</w:t>
            </w:r>
          </w:p>
        </w:tc>
      </w:tr>
      <w:tr w:rsidR="004253AB" w:rsidRPr="00DE2939" w:rsidTr="008D4B3D">
        <w:trPr>
          <w:jc w:val="center"/>
        </w:trPr>
        <w:tc>
          <w:tcPr>
            <w:tcW w:w="471" w:type="pct"/>
          </w:tcPr>
          <w:p w:rsidR="004253AB" w:rsidRPr="00DE2939" w:rsidRDefault="004253AB" w:rsidP="004253AB">
            <w:pPr>
              <w:jc w:val="both"/>
              <w:rPr>
                <w:sz w:val="24"/>
                <w:szCs w:val="24"/>
              </w:rPr>
            </w:pPr>
            <w:r w:rsidRPr="00DE2939">
              <w:rPr>
                <w:sz w:val="24"/>
                <w:szCs w:val="24"/>
              </w:rPr>
              <w:t>3.</w:t>
            </w:r>
          </w:p>
        </w:tc>
        <w:tc>
          <w:tcPr>
            <w:tcW w:w="3552" w:type="pct"/>
          </w:tcPr>
          <w:p w:rsidR="004253AB" w:rsidRDefault="004253AB" w:rsidP="004253AB">
            <w:r>
              <w:t xml:space="preserve">Floral Biology, </w:t>
            </w:r>
            <w:proofErr w:type="spellStart"/>
            <w:r>
              <w:t>Selfing</w:t>
            </w:r>
            <w:proofErr w:type="spellEnd"/>
            <w:r>
              <w:t xml:space="preserve"> and Crossing in wheat, Breeding Objectives</w:t>
            </w:r>
            <w:r w:rsidR="00935377">
              <w:t xml:space="preserve"> of wheat</w:t>
            </w:r>
          </w:p>
        </w:tc>
        <w:tc>
          <w:tcPr>
            <w:tcW w:w="977" w:type="pct"/>
          </w:tcPr>
          <w:p w:rsidR="004253AB" w:rsidRDefault="00935377" w:rsidP="00935377">
            <w:pPr>
              <w:jc w:val="center"/>
            </w:pPr>
            <w:r>
              <w:t>Week</w:t>
            </w:r>
            <w:r w:rsidR="004253AB">
              <w:t>-Three</w:t>
            </w:r>
          </w:p>
        </w:tc>
      </w:tr>
      <w:tr w:rsidR="008D4B3D" w:rsidRPr="00DE2939" w:rsidTr="008D4B3D">
        <w:trPr>
          <w:jc w:val="center"/>
        </w:trPr>
        <w:tc>
          <w:tcPr>
            <w:tcW w:w="471" w:type="pct"/>
          </w:tcPr>
          <w:p w:rsidR="008D4B3D" w:rsidRPr="00DE2939" w:rsidRDefault="008D4B3D" w:rsidP="0093129F">
            <w:pPr>
              <w:jc w:val="both"/>
              <w:rPr>
                <w:sz w:val="24"/>
                <w:szCs w:val="24"/>
              </w:rPr>
            </w:pPr>
            <w:r w:rsidRPr="00DE2939">
              <w:rPr>
                <w:sz w:val="24"/>
                <w:szCs w:val="24"/>
              </w:rPr>
              <w:t>4.</w:t>
            </w:r>
          </w:p>
        </w:tc>
        <w:tc>
          <w:tcPr>
            <w:tcW w:w="3552" w:type="pct"/>
          </w:tcPr>
          <w:p w:rsidR="008D4B3D" w:rsidRDefault="00935377" w:rsidP="008B43E0">
            <w:r>
              <w:t>Breeding Methods in cereals</w:t>
            </w:r>
          </w:p>
        </w:tc>
        <w:tc>
          <w:tcPr>
            <w:tcW w:w="977" w:type="pct"/>
          </w:tcPr>
          <w:p w:rsidR="008D4B3D" w:rsidRDefault="00935377" w:rsidP="00935377">
            <w:pPr>
              <w:jc w:val="center"/>
            </w:pPr>
            <w:r>
              <w:t>Week-four</w:t>
            </w:r>
          </w:p>
        </w:tc>
      </w:tr>
      <w:tr w:rsidR="008D4B3D" w:rsidRPr="00DE2939" w:rsidTr="008D4B3D">
        <w:trPr>
          <w:jc w:val="center"/>
        </w:trPr>
        <w:tc>
          <w:tcPr>
            <w:tcW w:w="471" w:type="pct"/>
          </w:tcPr>
          <w:p w:rsidR="008D4B3D" w:rsidRPr="00DE2939" w:rsidRDefault="008D4B3D" w:rsidP="0093129F">
            <w:pPr>
              <w:jc w:val="both"/>
              <w:rPr>
                <w:sz w:val="24"/>
                <w:szCs w:val="24"/>
              </w:rPr>
            </w:pPr>
            <w:r w:rsidRPr="00DE2939">
              <w:rPr>
                <w:sz w:val="24"/>
                <w:szCs w:val="24"/>
              </w:rPr>
              <w:t>5.</w:t>
            </w:r>
          </w:p>
        </w:tc>
        <w:tc>
          <w:tcPr>
            <w:tcW w:w="3552" w:type="pct"/>
          </w:tcPr>
          <w:p w:rsidR="008D4B3D" w:rsidRDefault="00935377" w:rsidP="00737B40">
            <w:r>
              <w:t>Economic importance, origin and history, adaptation of rice</w:t>
            </w:r>
          </w:p>
        </w:tc>
        <w:tc>
          <w:tcPr>
            <w:tcW w:w="977" w:type="pct"/>
          </w:tcPr>
          <w:p w:rsidR="008D4B3D" w:rsidRDefault="00935377" w:rsidP="00935377">
            <w:pPr>
              <w:jc w:val="center"/>
            </w:pPr>
            <w:r>
              <w:t>Week-five</w:t>
            </w:r>
          </w:p>
        </w:tc>
      </w:tr>
      <w:tr w:rsidR="008D4B3D" w:rsidRPr="00DE2939" w:rsidTr="008D4B3D">
        <w:trPr>
          <w:jc w:val="center"/>
        </w:trPr>
        <w:tc>
          <w:tcPr>
            <w:tcW w:w="471" w:type="pct"/>
          </w:tcPr>
          <w:p w:rsidR="008D4B3D" w:rsidRPr="00DE2939" w:rsidRDefault="008D4B3D" w:rsidP="0093129F">
            <w:pPr>
              <w:jc w:val="both"/>
              <w:rPr>
                <w:sz w:val="24"/>
                <w:szCs w:val="24"/>
              </w:rPr>
            </w:pPr>
            <w:r w:rsidRPr="00DE2939">
              <w:rPr>
                <w:sz w:val="24"/>
                <w:szCs w:val="24"/>
              </w:rPr>
              <w:t>6.</w:t>
            </w:r>
          </w:p>
        </w:tc>
        <w:tc>
          <w:tcPr>
            <w:tcW w:w="3552" w:type="pct"/>
          </w:tcPr>
          <w:p w:rsidR="008D4B3D" w:rsidRDefault="00935377" w:rsidP="00153966">
            <w:r>
              <w:t xml:space="preserve">Floral Biology, </w:t>
            </w:r>
            <w:proofErr w:type="spellStart"/>
            <w:r>
              <w:t>Selfing</w:t>
            </w:r>
            <w:proofErr w:type="spellEnd"/>
            <w:r>
              <w:t xml:space="preserve"> and Crossing in wheat, Breeding Objectives of rice</w:t>
            </w:r>
          </w:p>
        </w:tc>
        <w:tc>
          <w:tcPr>
            <w:tcW w:w="977" w:type="pct"/>
          </w:tcPr>
          <w:p w:rsidR="008D4B3D" w:rsidRDefault="00935377" w:rsidP="00935377">
            <w:pPr>
              <w:jc w:val="center"/>
            </w:pPr>
            <w:r>
              <w:t>Week- six</w:t>
            </w:r>
          </w:p>
        </w:tc>
      </w:tr>
      <w:tr w:rsidR="00935377" w:rsidRPr="00DE2939" w:rsidTr="008D4B3D">
        <w:trPr>
          <w:jc w:val="center"/>
        </w:trPr>
        <w:tc>
          <w:tcPr>
            <w:tcW w:w="471" w:type="pct"/>
          </w:tcPr>
          <w:p w:rsidR="00935377" w:rsidRPr="00DE2939" w:rsidRDefault="00935377" w:rsidP="00935377">
            <w:pPr>
              <w:jc w:val="both"/>
              <w:rPr>
                <w:sz w:val="24"/>
                <w:szCs w:val="24"/>
              </w:rPr>
            </w:pPr>
            <w:r w:rsidRPr="00DE2939">
              <w:rPr>
                <w:sz w:val="24"/>
                <w:szCs w:val="24"/>
              </w:rPr>
              <w:t>7.</w:t>
            </w:r>
          </w:p>
        </w:tc>
        <w:tc>
          <w:tcPr>
            <w:tcW w:w="3552" w:type="pct"/>
          </w:tcPr>
          <w:p w:rsidR="00935377" w:rsidRDefault="00935377" w:rsidP="00935377">
            <w:r>
              <w:t>Economic importance, origin and history, adaptation of Maize</w:t>
            </w:r>
            <w:r w:rsidR="00293F5B">
              <w:t>, Hybrid seed production</w:t>
            </w:r>
          </w:p>
        </w:tc>
        <w:tc>
          <w:tcPr>
            <w:tcW w:w="977" w:type="pct"/>
          </w:tcPr>
          <w:p w:rsidR="00935377" w:rsidRDefault="00935377" w:rsidP="00935377">
            <w:pPr>
              <w:jc w:val="center"/>
            </w:pPr>
            <w:r>
              <w:t>Week-Seven</w:t>
            </w:r>
          </w:p>
        </w:tc>
      </w:tr>
      <w:tr w:rsidR="00935377" w:rsidRPr="00DE2939" w:rsidTr="008D4B3D">
        <w:trPr>
          <w:jc w:val="center"/>
        </w:trPr>
        <w:tc>
          <w:tcPr>
            <w:tcW w:w="471" w:type="pct"/>
          </w:tcPr>
          <w:p w:rsidR="00935377" w:rsidRPr="00DE2939" w:rsidRDefault="00935377" w:rsidP="00935377">
            <w:pPr>
              <w:jc w:val="both"/>
              <w:rPr>
                <w:sz w:val="24"/>
                <w:szCs w:val="24"/>
              </w:rPr>
            </w:pPr>
            <w:r w:rsidRPr="00DE2939">
              <w:rPr>
                <w:sz w:val="24"/>
                <w:szCs w:val="24"/>
              </w:rPr>
              <w:t>8.</w:t>
            </w:r>
          </w:p>
        </w:tc>
        <w:tc>
          <w:tcPr>
            <w:tcW w:w="3552" w:type="pct"/>
          </w:tcPr>
          <w:p w:rsidR="00935377" w:rsidRDefault="00935377" w:rsidP="00935377">
            <w:r>
              <w:t xml:space="preserve">Floral Biology, </w:t>
            </w:r>
            <w:proofErr w:type="spellStart"/>
            <w:r>
              <w:t>Selfing</w:t>
            </w:r>
            <w:proofErr w:type="spellEnd"/>
            <w:r>
              <w:t xml:space="preserve"> and Crossing in wheat, Breeding Objectives of maize</w:t>
            </w:r>
          </w:p>
        </w:tc>
        <w:tc>
          <w:tcPr>
            <w:tcW w:w="977" w:type="pct"/>
          </w:tcPr>
          <w:p w:rsidR="00935377" w:rsidRDefault="00935377" w:rsidP="00935377">
            <w:pPr>
              <w:jc w:val="center"/>
            </w:pPr>
            <w:r>
              <w:t>Week- eight</w:t>
            </w:r>
          </w:p>
        </w:tc>
      </w:tr>
      <w:tr w:rsidR="00935377" w:rsidRPr="00DE2939" w:rsidTr="008D4B3D">
        <w:trPr>
          <w:jc w:val="center"/>
        </w:trPr>
        <w:tc>
          <w:tcPr>
            <w:tcW w:w="471" w:type="pct"/>
          </w:tcPr>
          <w:p w:rsidR="00935377" w:rsidRPr="00DE2939" w:rsidRDefault="00935377" w:rsidP="00935377">
            <w:pPr>
              <w:jc w:val="both"/>
              <w:rPr>
                <w:sz w:val="24"/>
                <w:szCs w:val="24"/>
              </w:rPr>
            </w:pPr>
            <w:r w:rsidRPr="00DE2939">
              <w:rPr>
                <w:sz w:val="24"/>
                <w:szCs w:val="24"/>
              </w:rPr>
              <w:t>9.</w:t>
            </w:r>
          </w:p>
        </w:tc>
        <w:tc>
          <w:tcPr>
            <w:tcW w:w="3552" w:type="pct"/>
          </w:tcPr>
          <w:p w:rsidR="00935377" w:rsidRPr="004A76BB" w:rsidRDefault="00935377" w:rsidP="00935377">
            <w:pPr>
              <w:pStyle w:val="EndnoteText"/>
              <w:tabs>
                <w:tab w:val="clear" w:pos="-720"/>
                <w:tab w:val="center" w:pos="4680"/>
              </w:tabs>
              <w:rPr>
                <w:rFonts w:ascii="Times New Roman" w:hAnsi="Times New Roman"/>
                <w:spacing w:val="-3"/>
                <w:sz w:val="20"/>
              </w:rPr>
            </w:pPr>
            <w:r w:rsidRPr="004A76BB">
              <w:rPr>
                <w:rFonts w:ascii="Times New Roman" w:hAnsi="Times New Roman"/>
                <w:spacing w:val="-3"/>
                <w:sz w:val="20"/>
              </w:rPr>
              <w:t>Review of course</w:t>
            </w:r>
          </w:p>
          <w:p w:rsidR="00935377" w:rsidRDefault="00935377" w:rsidP="00935377">
            <w:r w:rsidRPr="004A76BB">
              <w:rPr>
                <w:b/>
                <w:spacing w:val="-3"/>
              </w:rPr>
              <w:t>Mid examination</w:t>
            </w:r>
          </w:p>
        </w:tc>
        <w:tc>
          <w:tcPr>
            <w:tcW w:w="977" w:type="pct"/>
          </w:tcPr>
          <w:p w:rsidR="00935377" w:rsidRPr="004A76BB" w:rsidRDefault="00935377" w:rsidP="00935377">
            <w:pPr>
              <w:pStyle w:val="EndnoteText"/>
              <w:tabs>
                <w:tab w:val="clear" w:pos="-720"/>
                <w:tab w:val="center" w:pos="4680"/>
              </w:tabs>
              <w:rPr>
                <w:rFonts w:ascii="Times New Roman" w:hAnsi="Times New Roman"/>
                <w:spacing w:val="-3"/>
                <w:sz w:val="20"/>
              </w:rPr>
            </w:pPr>
          </w:p>
        </w:tc>
      </w:tr>
      <w:tr w:rsidR="00935377" w:rsidRPr="00DE2939" w:rsidTr="008D4B3D">
        <w:trPr>
          <w:trHeight w:val="70"/>
          <w:jc w:val="center"/>
        </w:trPr>
        <w:tc>
          <w:tcPr>
            <w:tcW w:w="471" w:type="pct"/>
          </w:tcPr>
          <w:p w:rsidR="00935377" w:rsidRPr="00DE2939" w:rsidRDefault="00935377" w:rsidP="00935377">
            <w:pPr>
              <w:jc w:val="both"/>
              <w:rPr>
                <w:sz w:val="24"/>
                <w:szCs w:val="24"/>
              </w:rPr>
            </w:pPr>
            <w:r w:rsidRPr="00DE2939">
              <w:rPr>
                <w:sz w:val="24"/>
                <w:szCs w:val="24"/>
              </w:rPr>
              <w:t>10.</w:t>
            </w:r>
          </w:p>
        </w:tc>
        <w:tc>
          <w:tcPr>
            <w:tcW w:w="3552" w:type="pct"/>
          </w:tcPr>
          <w:p w:rsidR="00935377" w:rsidRDefault="00935377" w:rsidP="00935377">
            <w:r>
              <w:t>Economic importance, origin and history, adaptation of Sorghum</w:t>
            </w:r>
          </w:p>
        </w:tc>
        <w:tc>
          <w:tcPr>
            <w:tcW w:w="977" w:type="pct"/>
          </w:tcPr>
          <w:p w:rsidR="00935377" w:rsidRDefault="00935377" w:rsidP="00935377">
            <w:pPr>
              <w:jc w:val="center"/>
            </w:pPr>
            <w:r>
              <w:t>Week-ten</w:t>
            </w:r>
          </w:p>
        </w:tc>
      </w:tr>
      <w:tr w:rsidR="00935377" w:rsidRPr="00DE2939" w:rsidTr="008D4B3D">
        <w:trPr>
          <w:jc w:val="center"/>
        </w:trPr>
        <w:tc>
          <w:tcPr>
            <w:tcW w:w="471" w:type="pct"/>
          </w:tcPr>
          <w:p w:rsidR="00935377" w:rsidRPr="00DE2939" w:rsidRDefault="00935377" w:rsidP="00935377">
            <w:pPr>
              <w:jc w:val="both"/>
              <w:rPr>
                <w:sz w:val="24"/>
                <w:szCs w:val="24"/>
              </w:rPr>
            </w:pPr>
            <w:r w:rsidRPr="00DE2939">
              <w:rPr>
                <w:sz w:val="24"/>
                <w:szCs w:val="24"/>
              </w:rPr>
              <w:t>11.</w:t>
            </w:r>
          </w:p>
        </w:tc>
        <w:tc>
          <w:tcPr>
            <w:tcW w:w="3552" w:type="pct"/>
          </w:tcPr>
          <w:p w:rsidR="00935377" w:rsidRDefault="00935377" w:rsidP="00935377">
            <w:r>
              <w:t xml:space="preserve">Floral Biology, </w:t>
            </w:r>
            <w:proofErr w:type="spellStart"/>
            <w:r>
              <w:t>Selfing</w:t>
            </w:r>
            <w:proofErr w:type="spellEnd"/>
            <w:r>
              <w:t xml:space="preserve"> and Crossing in wheat, Breeding Objectives of Sorghum</w:t>
            </w:r>
          </w:p>
        </w:tc>
        <w:tc>
          <w:tcPr>
            <w:tcW w:w="977" w:type="pct"/>
          </w:tcPr>
          <w:p w:rsidR="00935377" w:rsidRDefault="00935377" w:rsidP="00935377">
            <w:pPr>
              <w:jc w:val="center"/>
            </w:pPr>
            <w:r>
              <w:t>Week-eleven</w:t>
            </w:r>
          </w:p>
        </w:tc>
      </w:tr>
      <w:tr w:rsidR="00935377" w:rsidRPr="00DE2939" w:rsidTr="008D4B3D">
        <w:trPr>
          <w:jc w:val="center"/>
        </w:trPr>
        <w:tc>
          <w:tcPr>
            <w:tcW w:w="471" w:type="pct"/>
          </w:tcPr>
          <w:p w:rsidR="00935377" w:rsidRPr="00DE2939" w:rsidRDefault="00935377" w:rsidP="00935377">
            <w:pPr>
              <w:jc w:val="both"/>
              <w:rPr>
                <w:sz w:val="24"/>
                <w:szCs w:val="24"/>
              </w:rPr>
            </w:pPr>
            <w:r>
              <w:rPr>
                <w:sz w:val="24"/>
                <w:szCs w:val="24"/>
              </w:rPr>
              <w:t>12.</w:t>
            </w:r>
          </w:p>
        </w:tc>
        <w:tc>
          <w:tcPr>
            <w:tcW w:w="3552" w:type="pct"/>
          </w:tcPr>
          <w:p w:rsidR="00935377" w:rsidRDefault="00935377" w:rsidP="00935377">
            <w:r>
              <w:t>Economic importance, origin and history, adaptation of Barley</w:t>
            </w:r>
            <w:r w:rsidR="00293F5B">
              <w:t xml:space="preserve">, Floral Biology, </w:t>
            </w:r>
            <w:proofErr w:type="spellStart"/>
            <w:r w:rsidR="00293F5B">
              <w:t>Selfing</w:t>
            </w:r>
            <w:proofErr w:type="spellEnd"/>
            <w:r w:rsidR="00293F5B">
              <w:t xml:space="preserve"> and Crossing in wheat, Breeding Objectives of Barley</w:t>
            </w:r>
          </w:p>
        </w:tc>
        <w:tc>
          <w:tcPr>
            <w:tcW w:w="977" w:type="pct"/>
          </w:tcPr>
          <w:p w:rsidR="00935377" w:rsidRDefault="00935377" w:rsidP="00935377">
            <w:pPr>
              <w:jc w:val="center"/>
            </w:pPr>
            <w:r>
              <w:t>Week-twelve</w:t>
            </w:r>
          </w:p>
        </w:tc>
      </w:tr>
      <w:tr w:rsidR="00935377" w:rsidRPr="00DE2939" w:rsidTr="008D4B3D">
        <w:trPr>
          <w:jc w:val="center"/>
        </w:trPr>
        <w:tc>
          <w:tcPr>
            <w:tcW w:w="471" w:type="pct"/>
          </w:tcPr>
          <w:p w:rsidR="00935377" w:rsidRPr="00DE2939" w:rsidRDefault="00935377" w:rsidP="00935377">
            <w:pPr>
              <w:jc w:val="both"/>
              <w:rPr>
                <w:sz w:val="24"/>
                <w:szCs w:val="24"/>
              </w:rPr>
            </w:pPr>
            <w:r w:rsidRPr="00DE2939">
              <w:rPr>
                <w:sz w:val="24"/>
                <w:szCs w:val="24"/>
              </w:rPr>
              <w:t>13.</w:t>
            </w:r>
          </w:p>
        </w:tc>
        <w:tc>
          <w:tcPr>
            <w:tcW w:w="3552" w:type="pct"/>
          </w:tcPr>
          <w:p w:rsidR="00935377" w:rsidRDefault="00293F5B" w:rsidP="00935377">
            <w:r>
              <w:t xml:space="preserve">Economic importance, origin and history, adaptation of Oat, Floral Biology, </w:t>
            </w:r>
            <w:proofErr w:type="spellStart"/>
            <w:r>
              <w:t>Selfing</w:t>
            </w:r>
            <w:proofErr w:type="spellEnd"/>
            <w:r>
              <w:t xml:space="preserve"> and Crossing in wheat, Breeding Objectives of Oat</w:t>
            </w:r>
          </w:p>
        </w:tc>
        <w:tc>
          <w:tcPr>
            <w:tcW w:w="977" w:type="pct"/>
          </w:tcPr>
          <w:p w:rsidR="00935377" w:rsidRDefault="00935377" w:rsidP="00935377">
            <w:pPr>
              <w:jc w:val="center"/>
            </w:pPr>
            <w:r>
              <w:t>Week-Thirteen</w:t>
            </w:r>
          </w:p>
        </w:tc>
      </w:tr>
      <w:tr w:rsidR="00293F5B" w:rsidRPr="00DE2939" w:rsidTr="008D4B3D">
        <w:trPr>
          <w:jc w:val="center"/>
        </w:trPr>
        <w:tc>
          <w:tcPr>
            <w:tcW w:w="471" w:type="pct"/>
          </w:tcPr>
          <w:p w:rsidR="00293F5B" w:rsidRPr="00DE2939" w:rsidRDefault="00293F5B" w:rsidP="00293F5B">
            <w:pPr>
              <w:jc w:val="both"/>
              <w:rPr>
                <w:sz w:val="24"/>
                <w:szCs w:val="24"/>
              </w:rPr>
            </w:pPr>
            <w:r w:rsidRPr="00DE2939">
              <w:rPr>
                <w:sz w:val="24"/>
                <w:szCs w:val="24"/>
              </w:rPr>
              <w:t>14.</w:t>
            </w:r>
          </w:p>
        </w:tc>
        <w:tc>
          <w:tcPr>
            <w:tcW w:w="3552" w:type="pct"/>
          </w:tcPr>
          <w:p w:rsidR="00293F5B" w:rsidRDefault="00293F5B" w:rsidP="00293F5B">
            <w:r>
              <w:t>Breeding for biotic and</w:t>
            </w:r>
            <w:r w:rsidRPr="000336B5">
              <w:t xml:space="preserve"> abiotic stresses</w:t>
            </w:r>
          </w:p>
        </w:tc>
        <w:tc>
          <w:tcPr>
            <w:tcW w:w="977" w:type="pct"/>
          </w:tcPr>
          <w:p w:rsidR="00293F5B" w:rsidRDefault="00293F5B" w:rsidP="00293F5B">
            <w:pPr>
              <w:jc w:val="center"/>
            </w:pPr>
            <w:r>
              <w:t>Week-Fourteen</w:t>
            </w:r>
          </w:p>
        </w:tc>
      </w:tr>
      <w:tr w:rsidR="00293F5B" w:rsidRPr="00DE2939" w:rsidTr="008D4B3D">
        <w:trPr>
          <w:jc w:val="center"/>
        </w:trPr>
        <w:tc>
          <w:tcPr>
            <w:tcW w:w="471" w:type="pct"/>
          </w:tcPr>
          <w:p w:rsidR="00293F5B" w:rsidRPr="00DE2939" w:rsidRDefault="00293F5B" w:rsidP="00293F5B">
            <w:pPr>
              <w:jc w:val="both"/>
              <w:rPr>
                <w:sz w:val="24"/>
                <w:szCs w:val="24"/>
              </w:rPr>
            </w:pPr>
            <w:r w:rsidRPr="00DE2939">
              <w:rPr>
                <w:sz w:val="24"/>
                <w:szCs w:val="24"/>
              </w:rPr>
              <w:t>15.</w:t>
            </w:r>
          </w:p>
        </w:tc>
        <w:tc>
          <w:tcPr>
            <w:tcW w:w="3552" w:type="pct"/>
          </w:tcPr>
          <w:p w:rsidR="00293F5B" w:rsidRDefault="00293F5B" w:rsidP="00293F5B">
            <w:r w:rsidRPr="000336B5">
              <w:t>Procedure for variety development. Preliminary and multi-location yield trials</w:t>
            </w:r>
          </w:p>
        </w:tc>
        <w:tc>
          <w:tcPr>
            <w:tcW w:w="977" w:type="pct"/>
          </w:tcPr>
          <w:p w:rsidR="00293F5B" w:rsidRDefault="00293F5B" w:rsidP="00293F5B">
            <w:pPr>
              <w:jc w:val="center"/>
            </w:pPr>
            <w:r>
              <w:t>Week-Fifteen</w:t>
            </w:r>
          </w:p>
        </w:tc>
      </w:tr>
      <w:tr w:rsidR="00293F5B" w:rsidRPr="00DE2939" w:rsidTr="008D4B3D">
        <w:trPr>
          <w:jc w:val="center"/>
        </w:trPr>
        <w:tc>
          <w:tcPr>
            <w:tcW w:w="471" w:type="pct"/>
          </w:tcPr>
          <w:p w:rsidR="00293F5B" w:rsidRPr="00DE2939" w:rsidRDefault="00293F5B" w:rsidP="00293F5B">
            <w:pPr>
              <w:jc w:val="both"/>
              <w:rPr>
                <w:sz w:val="24"/>
                <w:szCs w:val="24"/>
              </w:rPr>
            </w:pPr>
            <w:r w:rsidRPr="00DE2939">
              <w:rPr>
                <w:sz w:val="24"/>
                <w:szCs w:val="24"/>
              </w:rPr>
              <w:t>16.</w:t>
            </w:r>
          </w:p>
        </w:tc>
        <w:tc>
          <w:tcPr>
            <w:tcW w:w="3552" w:type="pct"/>
          </w:tcPr>
          <w:p w:rsidR="00293F5B" w:rsidRDefault="00293F5B" w:rsidP="00293F5B">
            <w:r>
              <w:t>E</w:t>
            </w:r>
            <w:r w:rsidRPr="000336B5">
              <w:t>xploitation of male sterility systems for hybrid development in cereals</w:t>
            </w:r>
          </w:p>
        </w:tc>
        <w:tc>
          <w:tcPr>
            <w:tcW w:w="977" w:type="pct"/>
          </w:tcPr>
          <w:p w:rsidR="00293F5B" w:rsidRDefault="00293F5B" w:rsidP="00293F5B">
            <w:pPr>
              <w:jc w:val="center"/>
            </w:pPr>
            <w:r>
              <w:t>Week-Sixteen</w:t>
            </w:r>
          </w:p>
        </w:tc>
      </w:tr>
      <w:tr w:rsidR="00293F5B" w:rsidRPr="00DE2939" w:rsidTr="008D4B3D">
        <w:trPr>
          <w:jc w:val="center"/>
        </w:trPr>
        <w:tc>
          <w:tcPr>
            <w:tcW w:w="471" w:type="pct"/>
          </w:tcPr>
          <w:p w:rsidR="00293F5B" w:rsidRPr="00DE2939" w:rsidRDefault="00293F5B" w:rsidP="00293F5B">
            <w:pPr>
              <w:jc w:val="both"/>
              <w:rPr>
                <w:sz w:val="24"/>
                <w:szCs w:val="24"/>
              </w:rPr>
            </w:pPr>
            <w:r>
              <w:rPr>
                <w:sz w:val="24"/>
                <w:szCs w:val="24"/>
              </w:rPr>
              <w:t>17.</w:t>
            </w:r>
          </w:p>
        </w:tc>
        <w:tc>
          <w:tcPr>
            <w:tcW w:w="3552" w:type="pct"/>
          </w:tcPr>
          <w:p w:rsidR="00293F5B" w:rsidRPr="00A002A5" w:rsidRDefault="00293F5B" w:rsidP="00293F5B">
            <w:pPr>
              <w:jc w:val="both"/>
              <w:rPr>
                <w:bCs/>
              </w:rPr>
            </w:pPr>
            <w:r w:rsidRPr="00A002A5">
              <w:rPr>
                <w:spacing w:val="-3"/>
              </w:rPr>
              <w:t>Presentations</w:t>
            </w:r>
            <w:r w:rsidRPr="00A002A5">
              <w:rPr>
                <w:bCs/>
              </w:rPr>
              <w:t xml:space="preserve"> </w:t>
            </w:r>
          </w:p>
          <w:p w:rsidR="00293F5B" w:rsidRPr="00D746D0" w:rsidRDefault="00293F5B" w:rsidP="00293F5B">
            <w:pPr>
              <w:jc w:val="both"/>
            </w:pPr>
            <w:r w:rsidRPr="00A002A5">
              <w:rPr>
                <w:bCs/>
              </w:rPr>
              <w:t>Review of course</w:t>
            </w:r>
          </w:p>
        </w:tc>
        <w:tc>
          <w:tcPr>
            <w:tcW w:w="977" w:type="pct"/>
          </w:tcPr>
          <w:p w:rsidR="00293F5B" w:rsidRDefault="00293F5B" w:rsidP="00293F5B">
            <w:pPr>
              <w:jc w:val="center"/>
            </w:pPr>
            <w:r>
              <w:t>Week-</w:t>
            </w:r>
            <w:proofErr w:type="spellStart"/>
            <w:r>
              <w:t>eventeen</w:t>
            </w:r>
            <w:proofErr w:type="spellEnd"/>
          </w:p>
        </w:tc>
      </w:tr>
      <w:tr w:rsidR="00293F5B" w:rsidRPr="00DE2939" w:rsidTr="008D4B3D">
        <w:trPr>
          <w:jc w:val="center"/>
        </w:trPr>
        <w:tc>
          <w:tcPr>
            <w:tcW w:w="471" w:type="pct"/>
          </w:tcPr>
          <w:p w:rsidR="00293F5B" w:rsidRPr="00DE2939" w:rsidRDefault="00293F5B" w:rsidP="00293F5B">
            <w:pPr>
              <w:jc w:val="both"/>
              <w:rPr>
                <w:sz w:val="24"/>
                <w:szCs w:val="24"/>
              </w:rPr>
            </w:pPr>
            <w:r>
              <w:rPr>
                <w:sz w:val="24"/>
                <w:szCs w:val="24"/>
              </w:rPr>
              <w:t>18.</w:t>
            </w:r>
          </w:p>
        </w:tc>
        <w:tc>
          <w:tcPr>
            <w:tcW w:w="3552" w:type="pct"/>
          </w:tcPr>
          <w:p w:rsidR="00293F5B" w:rsidRPr="00A002A5" w:rsidRDefault="00293F5B" w:rsidP="00293F5B">
            <w:pPr>
              <w:jc w:val="both"/>
              <w:rPr>
                <w:spacing w:val="-3"/>
              </w:rPr>
            </w:pPr>
            <w:r w:rsidRPr="00A002A5">
              <w:rPr>
                <w:b/>
                <w:szCs w:val="24"/>
              </w:rPr>
              <w:t>Final Examination</w:t>
            </w:r>
          </w:p>
        </w:tc>
        <w:tc>
          <w:tcPr>
            <w:tcW w:w="977" w:type="pct"/>
          </w:tcPr>
          <w:p w:rsidR="00293F5B" w:rsidRPr="00A002A5" w:rsidRDefault="00293F5B" w:rsidP="00293F5B">
            <w:pPr>
              <w:jc w:val="both"/>
              <w:rPr>
                <w:b/>
                <w:szCs w:val="24"/>
              </w:rPr>
            </w:pPr>
          </w:p>
        </w:tc>
      </w:tr>
    </w:tbl>
    <w:p w:rsidR="00580F03" w:rsidRDefault="00580F03" w:rsidP="00580F03">
      <w:pPr>
        <w:rPr>
          <w:sz w:val="24"/>
          <w:szCs w:val="24"/>
        </w:rPr>
      </w:pPr>
    </w:p>
    <w:bookmarkEnd w:id="0"/>
    <w:p w:rsidR="00580F03" w:rsidRPr="00DE2939" w:rsidRDefault="00580F03" w:rsidP="0093129F">
      <w:pPr>
        <w:tabs>
          <w:tab w:val="left" w:pos="1035"/>
        </w:tabs>
        <w:jc w:val="center"/>
        <w:rPr>
          <w:sz w:val="24"/>
          <w:szCs w:val="24"/>
        </w:rPr>
      </w:pPr>
    </w:p>
    <w:p w:rsidR="001C0DA1" w:rsidRPr="00DE2939" w:rsidRDefault="001C0DA1" w:rsidP="001C0DA1">
      <w:pPr>
        <w:shd w:val="clear" w:color="auto" w:fill="000000"/>
        <w:jc w:val="center"/>
        <w:rPr>
          <w:sz w:val="24"/>
          <w:szCs w:val="24"/>
        </w:rPr>
      </w:pPr>
      <w:r>
        <w:rPr>
          <w:sz w:val="24"/>
          <w:szCs w:val="24"/>
        </w:rPr>
        <w:t xml:space="preserve">RESEARCH PROJECT </w:t>
      </w:r>
    </w:p>
    <w:p w:rsidR="00177187" w:rsidRPr="00DE2939" w:rsidRDefault="00177187" w:rsidP="00B976E9">
      <w:pPr>
        <w:tabs>
          <w:tab w:val="left" w:pos="1035"/>
        </w:tabs>
        <w:jc w:val="center"/>
        <w:rPr>
          <w:sz w:val="24"/>
          <w:szCs w:val="24"/>
        </w:rPr>
      </w:pPr>
    </w:p>
    <w:p w:rsidR="00B976E9" w:rsidRPr="00DE2939" w:rsidRDefault="00B976E9" w:rsidP="00B976E9">
      <w:pPr>
        <w:shd w:val="clear" w:color="auto" w:fill="000000"/>
        <w:jc w:val="center"/>
        <w:rPr>
          <w:sz w:val="24"/>
          <w:szCs w:val="24"/>
        </w:rPr>
      </w:pPr>
      <w:r>
        <w:rPr>
          <w:sz w:val="24"/>
          <w:szCs w:val="24"/>
        </w:rPr>
        <w:t xml:space="preserve">ASSESSMENT CRITERIA </w:t>
      </w:r>
    </w:p>
    <w:p w:rsidR="00B976E9" w:rsidRDefault="00B976E9" w:rsidP="00B976E9">
      <w:pPr>
        <w:tabs>
          <w:tab w:val="left" w:pos="1035"/>
        </w:tabs>
        <w:jc w:val="center"/>
        <w:rPr>
          <w:sz w:val="24"/>
          <w:szCs w:val="24"/>
        </w:rPr>
      </w:pPr>
    </w:p>
    <w:p w:rsidR="005F4393" w:rsidRPr="000B7E56" w:rsidRDefault="005F4393" w:rsidP="005F4393">
      <w:pPr>
        <w:autoSpaceDE w:val="0"/>
        <w:autoSpaceDN w:val="0"/>
        <w:adjustRightInd w:val="0"/>
        <w:jc w:val="both"/>
        <w:rPr>
          <w:rFonts w:eastAsia="Calibri"/>
        </w:rPr>
      </w:pPr>
      <w:r>
        <w:rPr>
          <w:rFonts w:eastAsia="Calibri"/>
        </w:rPr>
        <w:t>Sessional:</w:t>
      </w:r>
      <w:r>
        <w:rPr>
          <w:rFonts w:eastAsia="Calibri"/>
        </w:rPr>
        <w:tab/>
      </w:r>
      <w:r>
        <w:rPr>
          <w:rFonts w:eastAsia="Calibri"/>
        </w:rPr>
        <w:tab/>
      </w:r>
      <w:r w:rsidRPr="000B7E56">
        <w:rPr>
          <w:rFonts w:eastAsia="Calibri"/>
        </w:rPr>
        <w:t xml:space="preserve"> </w:t>
      </w:r>
      <w:r>
        <w:rPr>
          <w:rFonts w:eastAsia="Calibri"/>
        </w:rPr>
        <w:t xml:space="preserve">8 </w:t>
      </w:r>
      <w:r w:rsidRPr="000B7E56">
        <w:rPr>
          <w:rFonts w:eastAsia="Calibri"/>
        </w:rPr>
        <w:t>(Class Attendance</w:t>
      </w:r>
      <w:proofErr w:type="gramStart"/>
      <w:r w:rsidRPr="000B7E56">
        <w:rPr>
          <w:rFonts w:eastAsia="Calibri"/>
        </w:rPr>
        <w:t>:2</w:t>
      </w:r>
      <w:proofErr w:type="gramEnd"/>
      <w:r w:rsidRPr="000B7E56">
        <w:rPr>
          <w:rFonts w:eastAsia="Calibri"/>
        </w:rPr>
        <w:t xml:space="preserve">, Presentation: 4, Assignments: </w:t>
      </w:r>
      <w:r>
        <w:rPr>
          <w:rFonts w:eastAsia="Calibri"/>
        </w:rPr>
        <w:t>2</w:t>
      </w:r>
      <w:r w:rsidRPr="000B7E56">
        <w:rPr>
          <w:rFonts w:eastAsia="Calibri"/>
        </w:rPr>
        <w:t>)</w:t>
      </w:r>
    </w:p>
    <w:p w:rsidR="005F4393" w:rsidRPr="000B7E56" w:rsidRDefault="005F4393" w:rsidP="005F4393">
      <w:pPr>
        <w:autoSpaceDE w:val="0"/>
        <w:autoSpaceDN w:val="0"/>
        <w:adjustRightInd w:val="0"/>
        <w:jc w:val="both"/>
        <w:rPr>
          <w:rFonts w:eastAsia="Calibri"/>
        </w:rPr>
      </w:pPr>
      <w:r w:rsidRPr="000B7E56">
        <w:rPr>
          <w:rFonts w:eastAsia="Calibri"/>
        </w:rPr>
        <w:t>Mid Term Test:</w:t>
      </w:r>
      <w:r w:rsidRPr="000B7E56">
        <w:rPr>
          <w:rFonts w:eastAsia="Calibri"/>
        </w:rPr>
        <w:tab/>
      </w:r>
      <w:r>
        <w:rPr>
          <w:rFonts w:eastAsia="Calibri"/>
        </w:rPr>
        <w:t>12</w:t>
      </w:r>
    </w:p>
    <w:p w:rsidR="005F4393" w:rsidRPr="000B7E56" w:rsidRDefault="005F4393" w:rsidP="005F4393">
      <w:pPr>
        <w:autoSpaceDE w:val="0"/>
        <w:autoSpaceDN w:val="0"/>
        <w:adjustRightInd w:val="0"/>
        <w:jc w:val="both"/>
        <w:rPr>
          <w:rFonts w:eastAsia="Calibri"/>
        </w:rPr>
      </w:pPr>
      <w:r w:rsidRPr="000B7E56">
        <w:rPr>
          <w:rFonts w:eastAsia="Calibri"/>
        </w:rPr>
        <w:t>Final Term Test:</w:t>
      </w:r>
      <w:r w:rsidRPr="000B7E56">
        <w:rPr>
          <w:rFonts w:eastAsia="Calibri"/>
        </w:rPr>
        <w:tab/>
      </w:r>
      <w:r>
        <w:rPr>
          <w:rFonts w:eastAsia="Calibri"/>
        </w:rPr>
        <w:t>20</w:t>
      </w:r>
    </w:p>
    <w:p w:rsidR="00B976E9" w:rsidRDefault="00B976E9" w:rsidP="00B976E9">
      <w:pPr>
        <w:tabs>
          <w:tab w:val="left" w:pos="1035"/>
        </w:tabs>
        <w:jc w:val="center"/>
        <w:rPr>
          <w:sz w:val="24"/>
          <w:szCs w:val="24"/>
        </w:rPr>
      </w:pPr>
    </w:p>
    <w:p w:rsidR="00580F03" w:rsidRPr="00DE2939" w:rsidRDefault="00580F03" w:rsidP="0093129F">
      <w:pPr>
        <w:tabs>
          <w:tab w:val="left" w:pos="1035"/>
        </w:tabs>
        <w:jc w:val="center"/>
        <w:rPr>
          <w:sz w:val="24"/>
          <w:szCs w:val="24"/>
        </w:rPr>
      </w:pPr>
    </w:p>
    <w:p w:rsidR="00580F03" w:rsidRPr="00DE2939" w:rsidRDefault="0093129F" w:rsidP="009401DA">
      <w:pPr>
        <w:shd w:val="clear" w:color="auto" w:fill="000000"/>
        <w:tabs>
          <w:tab w:val="left" w:pos="1035"/>
        </w:tabs>
        <w:jc w:val="center"/>
        <w:rPr>
          <w:sz w:val="24"/>
          <w:szCs w:val="24"/>
        </w:rPr>
      </w:pPr>
      <w:r w:rsidRPr="00DE2939">
        <w:rPr>
          <w:sz w:val="24"/>
          <w:szCs w:val="24"/>
        </w:rPr>
        <w:t>RULES AND REGULATIONS</w:t>
      </w:r>
    </w:p>
    <w:p w:rsidR="00D62D6C" w:rsidRDefault="00D62D6C">
      <w:pPr>
        <w:rPr>
          <w:sz w:val="24"/>
          <w:szCs w:val="24"/>
        </w:rPr>
      </w:pPr>
    </w:p>
    <w:p w:rsidR="005F4393" w:rsidRPr="000B7E56" w:rsidRDefault="005F4393" w:rsidP="005F4393">
      <w:pPr>
        <w:autoSpaceDE w:val="0"/>
        <w:autoSpaceDN w:val="0"/>
        <w:adjustRightInd w:val="0"/>
        <w:jc w:val="both"/>
        <w:rPr>
          <w:rFonts w:eastAsia="Calibri"/>
        </w:rPr>
      </w:pPr>
      <w:r w:rsidRPr="000B7E56">
        <w:rPr>
          <w:rFonts w:eastAsia="Calibri"/>
        </w:rPr>
        <w:t>1:</w:t>
      </w:r>
      <w:r w:rsidRPr="000B7E56">
        <w:rPr>
          <w:rFonts w:eastAsia="Calibri"/>
        </w:rPr>
        <w:tab/>
        <w:t>80 % class attendance is required to get 2 Marks.</w:t>
      </w:r>
    </w:p>
    <w:p w:rsidR="001C0DA1" w:rsidRPr="00894FA1" w:rsidRDefault="005F4393" w:rsidP="005F4393">
      <w:pPr>
        <w:rPr>
          <w:i/>
          <w:color w:val="FF0000"/>
          <w:sz w:val="24"/>
          <w:szCs w:val="24"/>
        </w:rPr>
      </w:pPr>
      <w:r w:rsidRPr="000B7E56">
        <w:rPr>
          <w:rFonts w:eastAsia="Calibri"/>
        </w:rPr>
        <w:t>2:</w:t>
      </w:r>
      <w:r w:rsidRPr="000B7E56">
        <w:rPr>
          <w:rFonts w:eastAsia="Calibri"/>
        </w:rPr>
        <w:tab/>
        <w:t>Assignments submitted after deadlines get no reward.</w:t>
      </w:r>
    </w:p>
    <w:sectPr w:rsidR="001C0DA1" w:rsidRPr="00894FA1" w:rsidSect="0093129F">
      <w:headerReference w:type="default" r:id="rId8"/>
      <w:pgSz w:w="12240" w:h="15840"/>
      <w:pgMar w:top="1440" w:right="75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0E" w:rsidRDefault="00A7240E">
      <w:r>
        <w:separator/>
      </w:r>
    </w:p>
  </w:endnote>
  <w:endnote w:type="continuationSeparator" w:id="0">
    <w:p w:rsidR="00A7240E" w:rsidRDefault="00A7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0E" w:rsidRDefault="00A7240E">
      <w:r>
        <w:separator/>
      </w:r>
    </w:p>
  </w:footnote>
  <w:footnote w:type="continuationSeparator" w:id="0">
    <w:p w:rsidR="00A7240E" w:rsidRDefault="00A7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87" w:rsidRPr="00697B55" w:rsidRDefault="00284587" w:rsidP="0093129F">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2EDA"/>
    <w:multiLevelType w:val="hybridMultilevel"/>
    <w:tmpl w:val="7AE2D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23185"/>
    <w:multiLevelType w:val="hybridMultilevel"/>
    <w:tmpl w:val="8D86E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1666C"/>
    <w:multiLevelType w:val="hybridMultilevel"/>
    <w:tmpl w:val="1576D298"/>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047A"/>
    <w:multiLevelType w:val="hybridMultilevel"/>
    <w:tmpl w:val="385226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4B74C88"/>
    <w:multiLevelType w:val="multilevel"/>
    <w:tmpl w:val="FE8837E6"/>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395F1A"/>
    <w:multiLevelType w:val="hybridMultilevel"/>
    <w:tmpl w:val="AE626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EB1744"/>
    <w:multiLevelType w:val="hybridMultilevel"/>
    <w:tmpl w:val="17CE7B06"/>
    <w:lvl w:ilvl="0" w:tplc="40043C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5CA07D2"/>
    <w:multiLevelType w:val="hybridMultilevel"/>
    <w:tmpl w:val="E6002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700E53"/>
    <w:multiLevelType w:val="hybridMultilevel"/>
    <w:tmpl w:val="5228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27B48"/>
    <w:multiLevelType w:val="hybridMultilevel"/>
    <w:tmpl w:val="FE8837E6"/>
    <w:lvl w:ilvl="0" w:tplc="0DBEB2B2">
      <w:start w:val="1"/>
      <w:numFmt w:val="decimal"/>
      <w:lvlText w:val="%1."/>
      <w:lvlJc w:val="left"/>
      <w:pPr>
        <w:tabs>
          <w:tab w:val="num" w:pos="735"/>
        </w:tabs>
        <w:ind w:left="73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18562D"/>
    <w:multiLevelType w:val="hybridMultilevel"/>
    <w:tmpl w:val="693C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B404B"/>
    <w:multiLevelType w:val="hybridMultilevel"/>
    <w:tmpl w:val="8DE06EA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num w:numId="1">
    <w:abstractNumId w:val="5"/>
  </w:num>
  <w:num w:numId="2">
    <w:abstractNumId w:val="0"/>
  </w:num>
  <w:num w:numId="3">
    <w:abstractNumId w:val="6"/>
  </w:num>
  <w:num w:numId="4">
    <w:abstractNumId w:val="10"/>
  </w:num>
  <w:num w:numId="5">
    <w:abstractNumId w:val="2"/>
  </w:num>
  <w:num w:numId="6">
    <w:abstractNumId w:val="9"/>
  </w:num>
  <w:num w:numId="7">
    <w:abstractNumId w:val="8"/>
  </w:num>
  <w:num w:numId="8">
    <w:abstractNumId w:val="4"/>
  </w:num>
  <w:num w:numId="9">
    <w:abstractNumId w:val="1"/>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03"/>
    <w:rsid w:val="000531AC"/>
    <w:rsid w:val="00055F96"/>
    <w:rsid w:val="000E4702"/>
    <w:rsid w:val="000E4D2A"/>
    <w:rsid w:val="001514AE"/>
    <w:rsid w:val="00153966"/>
    <w:rsid w:val="00177187"/>
    <w:rsid w:val="00193330"/>
    <w:rsid w:val="001B2208"/>
    <w:rsid w:val="001C0DA1"/>
    <w:rsid w:val="001C17CD"/>
    <w:rsid w:val="001C4277"/>
    <w:rsid w:val="002308F3"/>
    <w:rsid w:val="00274E71"/>
    <w:rsid w:val="00284587"/>
    <w:rsid w:val="00293F5B"/>
    <w:rsid w:val="002E5152"/>
    <w:rsid w:val="003219AB"/>
    <w:rsid w:val="00365BD3"/>
    <w:rsid w:val="004253AB"/>
    <w:rsid w:val="00433A42"/>
    <w:rsid w:val="004B1A04"/>
    <w:rsid w:val="004F64E7"/>
    <w:rsid w:val="00500312"/>
    <w:rsid w:val="00511833"/>
    <w:rsid w:val="00537111"/>
    <w:rsid w:val="005507AA"/>
    <w:rsid w:val="0057131A"/>
    <w:rsid w:val="00580F03"/>
    <w:rsid w:val="005957FE"/>
    <w:rsid w:val="005F4393"/>
    <w:rsid w:val="0067169A"/>
    <w:rsid w:val="00680148"/>
    <w:rsid w:val="00684108"/>
    <w:rsid w:val="00766137"/>
    <w:rsid w:val="00773854"/>
    <w:rsid w:val="00785747"/>
    <w:rsid w:val="00806995"/>
    <w:rsid w:val="00816CD2"/>
    <w:rsid w:val="00822E15"/>
    <w:rsid w:val="0083604B"/>
    <w:rsid w:val="008863FD"/>
    <w:rsid w:val="00894FA1"/>
    <w:rsid w:val="008A16B5"/>
    <w:rsid w:val="008B43E0"/>
    <w:rsid w:val="008D4B3D"/>
    <w:rsid w:val="008E52CF"/>
    <w:rsid w:val="0093129F"/>
    <w:rsid w:val="00935377"/>
    <w:rsid w:val="009401DA"/>
    <w:rsid w:val="009A06F6"/>
    <w:rsid w:val="009B2E4A"/>
    <w:rsid w:val="00A07720"/>
    <w:rsid w:val="00A220D1"/>
    <w:rsid w:val="00A7240E"/>
    <w:rsid w:val="00A85867"/>
    <w:rsid w:val="00AA47ED"/>
    <w:rsid w:val="00AB4F6A"/>
    <w:rsid w:val="00AB6292"/>
    <w:rsid w:val="00B976E9"/>
    <w:rsid w:val="00BF3ECE"/>
    <w:rsid w:val="00C04912"/>
    <w:rsid w:val="00CE3362"/>
    <w:rsid w:val="00D44D89"/>
    <w:rsid w:val="00D62D6C"/>
    <w:rsid w:val="00D66A8A"/>
    <w:rsid w:val="00D73F18"/>
    <w:rsid w:val="00DE2939"/>
    <w:rsid w:val="00E20E51"/>
    <w:rsid w:val="00E73D54"/>
    <w:rsid w:val="00EA7E9E"/>
    <w:rsid w:val="00ED1C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B2D390-F703-439C-81A4-C0999C93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0F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0F03"/>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580F03"/>
    <w:pPr>
      <w:spacing w:before="240" w:after="60"/>
      <w:outlineLvl w:val="4"/>
    </w:pPr>
    <w:rPr>
      <w:rFonts w:eastAsia="MS Mincho"/>
      <w:b/>
      <w:bCs/>
      <w:i/>
      <w:iCs/>
      <w:sz w:val="26"/>
      <w:szCs w:val="26"/>
    </w:rPr>
  </w:style>
  <w:style w:type="paragraph" w:styleId="Heading6">
    <w:name w:val="heading 6"/>
    <w:basedOn w:val="Normal"/>
    <w:next w:val="Normal"/>
    <w:link w:val="Heading6Char"/>
    <w:qFormat/>
    <w:rsid w:val="00580F03"/>
    <w:pPr>
      <w:keepNext/>
      <w:jc w:val="both"/>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F03"/>
    <w:rPr>
      <w:rFonts w:ascii="Arial" w:eastAsia="Times New Roman" w:hAnsi="Arial" w:cs="Arial"/>
      <w:b/>
      <w:bCs/>
      <w:kern w:val="32"/>
      <w:sz w:val="32"/>
      <w:szCs w:val="32"/>
    </w:rPr>
  </w:style>
  <w:style w:type="character" w:customStyle="1" w:styleId="Heading2Char">
    <w:name w:val="Heading 2 Char"/>
    <w:basedOn w:val="DefaultParagraphFont"/>
    <w:link w:val="Heading2"/>
    <w:rsid w:val="00580F03"/>
    <w:rPr>
      <w:rFonts w:ascii="Arial" w:eastAsia="Times New Roman" w:hAnsi="Arial" w:cs="Arial"/>
      <w:b/>
      <w:bCs/>
      <w:i/>
      <w:iCs/>
      <w:sz w:val="28"/>
      <w:szCs w:val="28"/>
    </w:rPr>
  </w:style>
  <w:style w:type="character" w:customStyle="1" w:styleId="Heading5Char">
    <w:name w:val="Heading 5 Char"/>
    <w:basedOn w:val="DefaultParagraphFont"/>
    <w:link w:val="Heading5"/>
    <w:rsid w:val="00580F03"/>
    <w:rPr>
      <w:rFonts w:ascii="Times New Roman" w:eastAsia="MS Mincho" w:hAnsi="Times New Roman" w:cs="Times New Roman"/>
      <w:b/>
      <w:bCs/>
      <w:i/>
      <w:iCs/>
      <w:sz w:val="26"/>
      <w:szCs w:val="26"/>
    </w:rPr>
  </w:style>
  <w:style w:type="character" w:customStyle="1" w:styleId="Heading6Char">
    <w:name w:val="Heading 6 Char"/>
    <w:basedOn w:val="DefaultParagraphFont"/>
    <w:link w:val="Heading6"/>
    <w:rsid w:val="00580F03"/>
    <w:rPr>
      <w:rFonts w:ascii="Arial" w:eastAsia="Times New Roman" w:hAnsi="Arial" w:cs="Times New Roman"/>
      <w:b/>
      <w:sz w:val="20"/>
      <w:szCs w:val="20"/>
      <w:u w:val="single"/>
    </w:rPr>
  </w:style>
  <w:style w:type="paragraph" w:styleId="Header">
    <w:name w:val="header"/>
    <w:basedOn w:val="Normal"/>
    <w:link w:val="HeaderChar"/>
    <w:rsid w:val="00580F03"/>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580F03"/>
    <w:rPr>
      <w:rFonts w:ascii="Times New Roman" w:eastAsia="MS Mincho" w:hAnsi="Times New Roman" w:cs="Times New Roman"/>
      <w:sz w:val="24"/>
      <w:szCs w:val="24"/>
    </w:rPr>
  </w:style>
  <w:style w:type="character" w:styleId="Hyperlink">
    <w:name w:val="Hyperlink"/>
    <w:rsid w:val="00580F03"/>
    <w:rPr>
      <w:color w:val="0000FF"/>
      <w:u w:val="single"/>
    </w:rPr>
  </w:style>
  <w:style w:type="paragraph" w:styleId="BalloonText">
    <w:name w:val="Balloon Text"/>
    <w:basedOn w:val="Normal"/>
    <w:link w:val="BalloonTextChar"/>
    <w:uiPriority w:val="99"/>
    <w:semiHidden/>
    <w:unhideWhenUsed/>
    <w:rsid w:val="00C04912"/>
    <w:rPr>
      <w:rFonts w:ascii="Tahoma" w:hAnsi="Tahoma" w:cs="Tahoma"/>
      <w:sz w:val="16"/>
      <w:szCs w:val="16"/>
    </w:rPr>
  </w:style>
  <w:style w:type="character" w:customStyle="1" w:styleId="BalloonTextChar">
    <w:name w:val="Balloon Text Char"/>
    <w:basedOn w:val="DefaultParagraphFont"/>
    <w:link w:val="BalloonText"/>
    <w:uiPriority w:val="99"/>
    <w:semiHidden/>
    <w:rsid w:val="00C04912"/>
    <w:rPr>
      <w:rFonts w:ascii="Tahoma" w:eastAsia="Times New Roman" w:hAnsi="Tahoma" w:cs="Tahoma"/>
      <w:sz w:val="16"/>
      <w:szCs w:val="16"/>
    </w:rPr>
  </w:style>
  <w:style w:type="paragraph" w:styleId="ListParagraph">
    <w:name w:val="List Paragraph"/>
    <w:basedOn w:val="Normal"/>
    <w:uiPriority w:val="34"/>
    <w:qFormat/>
    <w:rsid w:val="00DE2939"/>
    <w:pPr>
      <w:ind w:left="720"/>
      <w:contextualSpacing/>
    </w:pPr>
  </w:style>
  <w:style w:type="paragraph" w:styleId="EndnoteText">
    <w:name w:val="endnote text"/>
    <w:basedOn w:val="Normal"/>
    <w:link w:val="EndnoteTextChar"/>
    <w:semiHidden/>
    <w:rsid w:val="00177187"/>
    <w:pPr>
      <w:widowControl w:val="0"/>
      <w:tabs>
        <w:tab w:val="left" w:pos="-720"/>
      </w:tabs>
      <w:suppressAutoHyphens/>
    </w:pPr>
    <w:rPr>
      <w:rFonts w:ascii="Courier New" w:hAnsi="Courier New"/>
      <w:snapToGrid w:val="0"/>
      <w:sz w:val="24"/>
    </w:rPr>
  </w:style>
  <w:style w:type="character" w:customStyle="1" w:styleId="EndnoteTextChar">
    <w:name w:val="Endnote Text Char"/>
    <w:basedOn w:val="DefaultParagraphFont"/>
    <w:link w:val="EndnoteText"/>
    <w:semiHidden/>
    <w:rsid w:val="00177187"/>
    <w:rPr>
      <w:rFonts w:ascii="Courier New" w:eastAsia="Times New Roman" w:hAnsi="Courier New" w:cs="Times New Roman"/>
      <w:snapToGrid w:val="0"/>
      <w:sz w:val="24"/>
      <w:szCs w:val="20"/>
    </w:rPr>
  </w:style>
  <w:style w:type="paragraph" w:customStyle="1" w:styleId="Default">
    <w:name w:val="Default"/>
    <w:rsid w:val="004F64E7"/>
    <w:pPr>
      <w:autoSpaceDE w:val="0"/>
      <w:autoSpaceDN w:val="0"/>
      <w:adjustRightInd w:val="0"/>
      <w:spacing w:after="0" w:line="240" w:lineRule="auto"/>
    </w:pPr>
    <w:rPr>
      <w:rFonts w:ascii="Arial" w:eastAsia="Calibri" w:hAnsi="Arial" w:cs="Arial"/>
      <w:color w:val="000000"/>
      <w:sz w:val="24"/>
      <w:szCs w:val="24"/>
    </w:rPr>
  </w:style>
  <w:style w:type="character" w:customStyle="1" w:styleId="a-size-large1">
    <w:name w:val="a-size-large1"/>
    <w:basedOn w:val="DefaultParagraphFont"/>
    <w:uiPriority w:val="99"/>
    <w:rsid w:val="004F64E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843-1EC2-4936-B2F0-CACD87CE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QAU.edu.pk</dc:creator>
  <cp:lastModifiedBy>Usman Saleem</cp:lastModifiedBy>
  <cp:revision>11</cp:revision>
  <cp:lastPrinted>2022-05-20T08:09:00Z</cp:lastPrinted>
  <dcterms:created xsi:type="dcterms:W3CDTF">2022-05-20T04:51:00Z</dcterms:created>
  <dcterms:modified xsi:type="dcterms:W3CDTF">2022-05-20T08:09:00Z</dcterms:modified>
</cp:coreProperties>
</file>