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E98" w:rsidRPr="00AF613F" w:rsidRDefault="006F6D9C" w:rsidP="00AF613F">
      <w:pPr>
        <w:jc w:val="center"/>
        <w:rPr>
          <w:b/>
          <w:sz w:val="44"/>
        </w:rPr>
      </w:pPr>
      <w:r>
        <w:rPr>
          <w:b/>
          <w:sz w:val="44"/>
        </w:rPr>
        <w:t>REPRODUCTIVE SYSTEMS IN MAJOR CROP PLANTS</w:t>
      </w:r>
    </w:p>
    <w:p w:rsidR="00AF613F" w:rsidRDefault="00AF613F" w:rsidP="00AF613F"/>
    <w:tbl>
      <w:tblPr>
        <w:tblW w:w="10335" w:type="dxa"/>
        <w:tblCellSpacing w:w="0" w:type="dxa"/>
        <w:tblCellMar>
          <w:left w:w="0" w:type="dxa"/>
          <w:right w:w="0" w:type="dxa"/>
        </w:tblCellMar>
        <w:tblLook w:val="04A0" w:firstRow="1" w:lastRow="0" w:firstColumn="1" w:lastColumn="0" w:noHBand="0" w:noVBand="1"/>
      </w:tblPr>
      <w:tblGrid>
        <w:gridCol w:w="20"/>
        <w:gridCol w:w="6"/>
        <w:gridCol w:w="10297"/>
        <w:gridCol w:w="6"/>
        <w:gridCol w:w="6"/>
      </w:tblGrid>
      <w:tr w:rsidR="00AF613F" w:rsidRPr="006842BF" w:rsidTr="0035599E">
        <w:trPr>
          <w:tblCellSpacing w:w="0" w:type="dxa"/>
        </w:trPr>
        <w:tc>
          <w:tcPr>
            <w:tcW w:w="20" w:type="dxa"/>
            <w:vMerge w:val="restart"/>
            <w:vAlign w:val="center"/>
            <w:hideMark/>
          </w:tcPr>
          <w:p w:rsidR="00AF613F" w:rsidRPr="00517227" w:rsidRDefault="00AF613F" w:rsidP="0035599E">
            <w:pPr>
              <w:jc w:val="both"/>
              <w:rPr>
                <w:sz w:val="24"/>
                <w:szCs w:val="24"/>
              </w:rPr>
            </w:pPr>
          </w:p>
        </w:tc>
        <w:tc>
          <w:tcPr>
            <w:tcW w:w="0" w:type="auto"/>
            <w:vAlign w:val="center"/>
            <w:hideMark/>
          </w:tcPr>
          <w:p w:rsidR="00AF613F" w:rsidRPr="00517227" w:rsidRDefault="00AF613F" w:rsidP="0035599E">
            <w:pPr>
              <w:jc w:val="both"/>
              <w:rPr>
                <w:sz w:val="24"/>
                <w:szCs w:val="24"/>
              </w:rPr>
            </w:pPr>
          </w:p>
        </w:tc>
        <w:tc>
          <w:tcPr>
            <w:tcW w:w="10297" w:type="dxa"/>
            <w:vAlign w:val="center"/>
            <w:hideMark/>
          </w:tcPr>
          <w:p w:rsidR="00AF613F" w:rsidRDefault="00AF613F" w:rsidP="0035599E">
            <w:pPr>
              <w:jc w:val="both"/>
              <w:rPr>
                <w:b/>
                <w:bCs/>
                <w:sz w:val="32"/>
                <w:szCs w:val="32"/>
              </w:rPr>
            </w:pPr>
          </w:p>
          <w:p w:rsidR="00AF613F" w:rsidRDefault="00AF613F" w:rsidP="0035599E">
            <w:pPr>
              <w:jc w:val="both"/>
              <w:rPr>
                <w:sz w:val="24"/>
                <w:szCs w:val="24"/>
              </w:rPr>
            </w:pPr>
            <w:r w:rsidRPr="00655B5B">
              <w:rPr>
                <w:b/>
                <w:bCs/>
                <w:sz w:val="32"/>
                <w:szCs w:val="32"/>
              </w:rPr>
              <w:t>Reproduction</w:t>
            </w:r>
            <w:r w:rsidRPr="00517227">
              <w:rPr>
                <w:sz w:val="24"/>
                <w:szCs w:val="24"/>
              </w:rPr>
              <w:t xml:space="preserve"> in crop plants may be by seeds, </w:t>
            </w:r>
            <w:r w:rsidRPr="00517227">
              <w:rPr>
                <w:i/>
                <w:iCs/>
                <w:sz w:val="24"/>
                <w:szCs w:val="24"/>
              </w:rPr>
              <w:t>sexual</w:t>
            </w:r>
            <w:r w:rsidRPr="00517227">
              <w:rPr>
                <w:sz w:val="24"/>
                <w:szCs w:val="24"/>
              </w:rPr>
              <w:t xml:space="preserve">, or by vegetative parts, </w:t>
            </w:r>
            <w:r w:rsidRPr="00517227">
              <w:rPr>
                <w:i/>
                <w:iCs/>
                <w:sz w:val="24"/>
                <w:szCs w:val="24"/>
              </w:rPr>
              <w:t>asexual</w:t>
            </w:r>
            <w:r w:rsidRPr="00517227">
              <w:rPr>
                <w:sz w:val="24"/>
                <w:szCs w:val="24"/>
              </w:rPr>
              <w:t xml:space="preserve">. </w:t>
            </w:r>
            <w:r>
              <w:rPr>
                <w:sz w:val="24"/>
                <w:szCs w:val="24"/>
              </w:rPr>
              <w:t>In</w:t>
            </w:r>
            <w:r w:rsidRPr="00517227">
              <w:rPr>
                <w:sz w:val="24"/>
                <w:szCs w:val="24"/>
              </w:rPr>
              <w:t xml:space="preserve"> </w:t>
            </w:r>
            <w:r w:rsidRPr="00655B5B">
              <w:rPr>
                <w:b/>
                <w:bCs/>
                <w:sz w:val="24"/>
                <w:szCs w:val="24"/>
              </w:rPr>
              <w:t>sexual reproduction</w:t>
            </w:r>
            <w:r w:rsidRPr="00517227">
              <w:rPr>
                <w:sz w:val="24"/>
                <w:szCs w:val="24"/>
              </w:rPr>
              <w:t xml:space="preserve"> specialized reproductive cells called </w:t>
            </w:r>
            <w:r w:rsidRPr="00517227">
              <w:rPr>
                <w:i/>
                <w:iCs/>
                <w:sz w:val="24"/>
                <w:szCs w:val="24"/>
              </w:rPr>
              <w:t>gametes</w:t>
            </w:r>
            <w:r w:rsidRPr="00517227">
              <w:rPr>
                <w:sz w:val="24"/>
                <w:szCs w:val="24"/>
              </w:rPr>
              <w:t xml:space="preserve"> are formed, a process known as </w:t>
            </w:r>
            <w:r>
              <w:rPr>
                <w:i/>
                <w:iCs/>
                <w:sz w:val="24"/>
                <w:szCs w:val="24"/>
              </w:rPr>
              <w:t>gam</w:t>
            </w:r>
            <w:r w:rsidRPr="00517227">
              <w:rPr>
                <w:i/>
                <w:iCs/>
                <w:sz w:val="24"/>
                <w:szCs w:val="24"/>
              </w:rPr>
              <w:t>etogenesis</w:t>
            </w:r>
            <w:r w:rsidRPr="00517227">
              <w:rPr>
                <w:sz w:val="24"/>
                <w:szCs w:val="24"/>
              </w:rPr>
              <w:t>. Fusion of the male and female gametes leads to the development of an embryo and eventually the seed. Crop plants such as corn, wheat, rice, soybean, tomato, or common bean normally reproduce sexually and are multiplied from seeds</w:t>
            </w:r>
          </w:p>
          <w:p w:rsidR="00AF613F" w:rsidRDefault="00AF613F" w:rsidP="0035599E">
            <w:pPr>
              <w:jc w:val="both"/>
              <w:rPr>
                <w:sz w:val="24"/>
                <w:szCs w:val="24"/>
              </w:rPr>
            </w:pPr>
            <w:r w:rsidRPr="00517227">
              <w:rPr>
                <w:sz w:val="24"/>
                <w:szCs w:val="24"/>
              </w:rPr>
              <w:t xml:space="preserve">In </w:t>
            </w:r>
            <w:r w:rsidRPr="00655B5B">
              <w:rPr>
                <w:b/>
                <w:bCs/>
                <w:sz w:val="24"/>
                <w:szCs w:val="24"/>
              </w:rPr>
              <w:t>asexual reproduction</w:t>
            </w:r>
            <w:r w:rsidRPr="00517227">
              <w:rPr>
                <w:sz w:val="24"/>
                <w:szCs w:val="24"/>
              </w:rPr>
              <w:t xml:space="preserve"> new plants arise from specialized vegetative organs such as tubers, rhizomes, runners, bulbs, corms, or by various artificial means of propagation such as rooting of plant cuttings, grafting, layering, or tissue culturing.</w:t>
            </w:r>
            <w:r>
              <w:rPr>
                <w:sz w:val="24"/>
                <w:szCs w:val="24"/>
              </w:rPr>
              <w:t xml:space="preserve"> </w:t>
            </w:r>
            <w:r w:rsidRPr="00517227">
              <w:rPr>
                <w:sz w:val="24"/>
                <w:szCs w:val="24"/>
              </w:rPr>
              <w:t xml:space="preserve">Crops such as sugarcane, potato, </w:t>
            </w:r>
            <w:proofErr w:type="spellStart"/>
            <w:r w:rsidRPr="00517227">
              <w:rPr>
                <w:sz w:val="24"/>
                <w:szCs w:val="24"/>
              </w:rPr>
              <w:t>bermudagrass</w:t>
            </w:r>
            <w:proofErr w:type="spellEnd"/>
            <w:r w:rsidRPr="00517227">
              <w:rPr>
                <w:sz w:val="24"/>
                <w:szCs w:val="24"/>
              </w:rPr>
              <w:t>, or cassava may reproduce sexually but are normally propagated asexually for commercial use.</w:t>
            </w:r>
          </w:p>
          <w:tbl>
            <w:tblPr>
              <w:tblW w:w="0" w:type="auto"/>
              <w:tblCellSpacing w:w="0" w:type="dxa"/>
              <w:tblCellMar>
                <w:left w:w="0" w:type="dxa"/>
                <w:right w:w="0" w:type="dxa"/>
              </w:tblCellMar>
              <w:tblLook w:val="04A0" w:firstRow="1" w:lastRow="0" w:firstColumn="1" w:lastColumn="0" w:noHBand="0" w:noVBand="1"/>
            </w:tblPr>
            <w:tblGrid>
              <w:gridCol w:w="6"/>
              <w:gridCol w:w="6"/>
              <w:gridCol w:w="10273"/>
              <w:gridCol w:w="6"/>
              <w:gridCol w:w="6"/>
            </w:tblGrid>
            <w:tr w:rsidR="006E24CB" w:rsidRPr="00517227" w:rsidTr="0035599E">
              <w:trPr>
                <w:tblCellSpacing w:w="0" w:type="dxa"/>
              </w:trPr>
              <w:tc>
                <w:tcPr>
                  <w:tcW w:w="0" w:type="auto"/>
                  <w:vMerge/>
                  <w:vAlign w:val="center"/>
                  <w:hideMark/>
                </w:tcPr>
                <w:p w:rsidR="006E24CB" w:rsidRPr="00517227" w:rsidRDefault="006E24CB" w:rsidP="0035599E">
                  <w:pPr>
                    <w:jc w:val="both"/>
                    <w:rPr>
                      <w:sz w:val="24"/>
                      <w:szCs w:val="24"/>
                    </w:rPr>
                  </w:pPr>
                </w:p>
              </w:tc>
              <w:tc>
                <w:tcPr>
                  <w:tcW w:w="0" w:type="auto"/>
                  <w:vAlign w:val="center"/>
                  <w:hideMark/>
                </w:tcPr>
                <w:p w:rsidR="006E24CB" w:rsidRPr="00517227" w:rsidRDefault="006E24CB" w:rsidP="0035599E">
                  <w:pPr>
                    <w:jc w:val="both"/>
                    <w:rPr>
                      <w:sz w:val="24"/>
                      <w:szCs w:val="24"/>
                    </w:rPr>
                  </w:pPr>
                </w:p>
              </w:tc>
              <w:tc>
                <w:tcPr>
                  <w:tcW w:w="0" w:type="auto"/>
                  <w:vAlign w:val="center"/>
                  <w:hideMark/>
                </w:tcPr>
                <w:p w:rsidR="006E24CB" w:rsidRPr="00517227" w:rsidRDefault="006E24CB" w:rsidP="0035599E">
                  <w:pPr>
                    <w:jc w:val="both"/>
                    <w:rPr>
                      <w:sz w:val="24"/>
                      <w:szCs w:val="24"/>
                    </w:rPr>
                  </w:pPr>
                  <w:r w:rsidRPr="00517227">
                    <w:rPr>
                      <w:sz w:val="24"/>
                      <w:szCs w:val="24"/>
                    </w:rPr>
                    <w:t xml:space="preserve">Flowers may be </w:t>
                  </w:r>
                  <w:r w:rsidRPr="006842BF">
                    <w:rPr>
                      <w:b/>
                      <w:i/>
                      <w:iCs/>
                      <w:sz w:val="24"/>
                      <w:szCs w:val="24"/>
                    </w:rPr>
                    <w:t>Complete</w:t>
                  </w:r>
                  <w:r w:rsidRPr="00517227">
                    <w:rPr>
                      <w:sz w:val="24"/>
                      <w:szCs w:val="24"/>
                    </w:rPr>
                    <w:t xml:space="preserve"> containing all four floral organs (sepals, petals, stamens, pistil), or </w:t>
                  </w:r>
                  <w:r w:rsidRPr="006842BF">
                    <w:rPr>
                      <w:b/>
                      <w:i/>
                      <w:iCs/>
                      <w:sz w:val="24"/>
                      <w:szCs w:val="24"/>
                    </w:rPr>
                    <w:t>Incomplete</w:t>
                  </w:r>
                  <w:r w:rsidRPr="00517227">
                    <w:rPr>
                      <w:sz w:val="24"/>
                      <w:szCs w:val="24"/>
                    </w:rPr>
                    <w:t xml:space="preserve">, lacking one or more of these floral organs. Complete flowers are borne on cotton, tobacco, rape, potato, cowpea, soybean, common bean, tomato, clovers, alfalfa, cabbage, and many other field and vegetable crop plants (Fig. 2.2A, B, C, and D). Flowers of buckwheat and </w:t>
                  </w:r>
                  <w:proofErr w:type="spellStart"/>
                  <w:r w:rsidRPr="00517227">
                    <w:rPr>
                      <w:sz w:val="24"/>
                      <w:szCs w:val="24"/>
                    </w:rPr>
                    <w:t>sugarbeet</w:t>
                  </w:r>
                  <w:proofErr w:type="spellEnd"/>
                  <w:r w:rsidRPr="00517227">
                    <w:rPr>
                      <w:sz w:val="24"/>
                      <w:szCs w:val="24"/>
                    </w:rPr>
                    <w:t xml:space="preserve"> are incomplete lacking petals and sepals (Fig. 2.3A). Crops belonging to the grass family, including corn, sorghum, millet, wheat, triticale, barley, oat, sugarcane, rice, forage grasses, and turf grasses, have incomplete flowers in which petals and sepals are lacking (Fig. 2.3B). In lespedeza, </w:t>
                  </w:r>
                  <w:proofErr w:type="spellStart"/>
                  <w:r w:rsidRPr="006842BF">
                    <w:rPr>
                      <w:b/>
                      <w:i/>
                      <w:iCs/>
                      <w:sz w:val="24"/>
                      <w:szCs w:val="24"/>
                    </w:rPr>
                    <w:t>Cleistogamous</w:t>
                  </w:r>
                  <w:proofErr w:type="spellEnd"/>
                  <w:r w:rsidRPr="00517227">
                    <w:rPr>
                      <w:sz w:val="24"/>
                      <w:szCs w:val="24"/>
                    </w:rPr>
                    <w:t xml:space="preserve"> flowers, inconspicuous flowers that do not open, are frequently produced on the same plant with normal, showy flowers.</w:t>
                  </w:r>
                </w:p>
              </w:tc>
              <w:tc>
                <w:tcPr>
                  <w:tcW w:w="0" w:type="auto"/>
                  <w:vAlign w:val="center"/>
                  <w:hideMark/>
                </w:tcPr>
                <w:p w:rsidR="006E24CB" w:rsidRPr="00517227" w:rsidRDefault="006E24CB" w:rsidP="0035599E">
                  <w:pPr>
                    <w:jc w:val="both"/>
                    <w:rPr>
                      <w:sz w:val="24"/>
                      <w:szCs w:val="24"/>
                    </w:rPr>
                  </w:pPr>
                </w:p>
              </w:tc>
              <w:tc>
                <w:tcPr>
                  <w:tcW w:w="0" w:type="auto"/>
                  <w:vMerge/>
                  <w:vAlign w:val="center"/>
                  <w:hideMark/>
                </w:tcPr>
                <w:p w:rsidR="006E24CB" w:rsidRPr="00517227" w:rsidRDefault="006E24CB" w:rsidP="0035599E">
                  <w:pPr>
                    <w:jc w:val="both"/>
                    <w:rPr>
                      <w:sz w:val="18"/>
                      <w:szCs w:val="24"/>
                    </w:rPr>
                  </w:pPr>
                </w:p>
              </w:tc>
            </w:tr>
            <w:tr w:rsidR="006E24CB" w:rsidRPr="00517227" w:rsidTr="0035599E">
              <w:trPr>
                <w:tblCellSpacing w:w="0" w:type="dxa"/>
              </w:trPr>
              <w:tc>
                <w:tcPr>
                  <w:tcW w:w="0" w:type="auto"/>
                  <w:vMerge/>
                  <w:vAlign w:val="center"/>
                  <w:hideMark/>
                </w:tcPr>
                <w:p w:rsidR="006E24CB" w:rsidRPr="00517227" w:rsidRDefault="006E24CB" w:rsidP="0035599E">
                  <w:pPr>
                    <w:jc w:val="both"/>
                    <w:rPr>
                      <w:sz w:val="24"/>
                      <w:szCs w:val="24"/>
                    </w:rPr>
                  </w:pPr>
                </w:p>
              </w:tc>
              <w:tc>
                <w:tcPr>
                  <w:tcW w:w="0" w:type="auto"/>
                  <w:gridSpan w:val="3"/>
                  <w:vAlign w:val="center"/>
                  <w:hideMark/>
                </w:tcPr>
                <w:p w:rsidR="006E24CB" w:rsidRPr="00517227" w:rsidRDefault="006E24CB" w:rsidP="0035599E">
                  <w:pPr>
                    <w:jc w:val="both"/>
                    <w:rPr>
                      <w:sz w:val="24"/>
                      <w:szCs w:val="24"/>
                    </w:rPr>
                  </w:pPr>
                </w:p>
              </w:tc>
              <w:tc>
                <w:tcPr>
                  <w:tcW w:w="0" w:type="auto"/>
                  <w:vMerge/>
                  <w:vAlign w:val="center"/>
                  <w:hideMark/>
                </w:tcPr>
                <w:p w:rsidR="006E24CB" w:rsidRPr="00517227" w:rsidRDefault="006E24CB" w:rsidP="0035599E">
                  <w:pPr>
                    <w:jc w:val="both"/>
                    <w:rPr>
                      <w:sz w:val="18"/>
                      <w:szCs w:val="24"/>
                    </w:rPr>
                  </w:pPr>
                </w:p>
              </w:tc>
            </w:tr>
            <w:tr w:rsidR="006E24CB" w:rsidRPr="00517227" w:rsidTr="0035599E">
              <w:trPr>
                <w:trHeight w:val="15"/>
                <w:tblCellSpacing w:w="0" w:type="dxa"/>
              </w:trPr>
              <w:tc>
                <w:tcPr>
                  <w:tcW w:w="0" w:type="auto"/>
                  <w:vMerge/>
                  <w:vAlign w:val="center"/>
                  <w:hideMark/>
                </w:tcPr>
                <w:p w:rsidR="006E24CB" w:rsidRPr="00517227" w:rsidRDefault="006E24CB" w:rsidP="0035599E">
                  <w:pPr>
                    <w:jc w:val="both"/>
                    <w:rPr>
                      <w:sz w:val="24"/>
                      <w:szCs w:val="24"/>
                    </w:rPr>
                  </w:pPr>
                </w:p>
              </w:tc>
              <w:tc>
                <w:tcPr>
                  <w:tcW w:w="0" w:type="auto"/>
                  <w:gridSpan w:val="3"/>
                  <w:vAlign w:val="center"/>
                  <w:hideMark/>
                </w:tcPr>
                <w:p w:rsidR="006E24CB" w:rsidRPr="00517227" w:rsidRDefault="006E24CB" w:rsidP="0035599E">
                  <w:pPr>
                    <w:jc w:val="both"/>
                    <w:rPr>
                      <w:sz w:val="2"/>
                      <w:szCs w:val="24"/>
                    </w:rPr>
                  </w:pPr>
                </w:p>
              </w:tc>
              <w:tc>
                <w:tcPr>
                  <w:tcW w:w="0" w:type="auto"/>
                  <w:vMerge/>
                  <w:vAlign w:val="center"/>
                  <w:hideMark/>
                </w:tcPr>
                <w:p w:rsidR="006E24CB" w:rsidRPr="00517227" w:rsidRDefault="006E24CB" w:rsidP="0035599E">
                  <w:pPr>
                    <w:jc w:val="both"/>
                    <w:rPr>
                      <w:sz w:val="18"/>
                      <w:szCs w:val="24"/>
                    </w:rPr>
                  </w:pPr>
                </w:p>
              </w:tc>
            </w:tr>
          </w:tbl>
          <w:p w:rsidR="006E24CB" w:rsidRPr="00517227" w:rsidRDefault="006E24CB" w:rsidP="006E24CB">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10273"/>
              <w:gridCol w:w="6"/>
              <w:gridCol w:w="6"/>
            </w:tblGrid>
            <w:tr w:rsidR="006E24CB" w:rsidRPr="00517227" w:rsidTr="0035599E">
              <w:trPr>
                <w:trHeight w:val="180"/>
                <w:tblCellSpacing w:w="0" w:type="dxa"/>
              </w:trPr>
              <w:tc>
                <w:tcPr>
                  <w:tcW w:w="0" w:type="auto"/>
                  <w:vMerge w:val="restart"/>
                  <w:vAlign w:val="center"/>
                  <w:hideMark/>
                </w:tcPr>
                <w:p w:rsidR="006E24CB" w:rsidRPr="00517227" w:rsidRDefault="006E24CB" w:rsidP="0035599E">
                  <w:pPr>
                    <w:jc w:val="both"/>
                    <w:rPr>
                      <w:sz w:val="24"/>
                      <w:szCs w:val="24"/>
                    </w:rPr>
                  </w:pPr>
                </w:p>
              </w:tc>
              <w:tc>
                <w:tcPr>
                  <w:tcW w:w="0" w:type="auto"/>
                  <w:gridSpan w:val="3"/>
                  <w:vAlign w:val="center"/>
                  <w:hideMark/>
                </w:tcPr>
                <w:p w:rsidR="006E24CB" w:rsidRPr="00517227" w:rsidRDefault="006E24CB" w:rsidP="0035599E">
                  <w:pPr>
                    <w:jc w:val="both"/>
                    <w:rPr>
                      <w:sz w:val="18"/>
                      <w:szCs w:val="24"/>
                    </w:rPr>
                  </w:pPr>
                </w:p>
              </w:tc>
              <w:tc>
                <w:tcPr>
                  <w:tcW w:w="0" w:type="auto"/>
                  <w:vMerge w:val="restart"/>
                  <w:vAlign w:val="center"/>
                  <w:hideMark/>
                </w:tcPr>
                <w:p w:rsidR="006E24CB" w:rsidRPr="00517227" w:rsidRDefault="006E24CB" w:rsidP="0035599E">
                  <w:pPr>
                    <w:jc w:val="both"/>
                    <w:rPr>
                      <w:sz w:val="18"/>
                      <w:szCs w:val="24"/>
                    </w:rPr>
                  </w:pPr>
                </w:p>
              </w:tc>
            </w:tr>
            <w:tr w:rsidR="006E24CB" w:rsidRPr="00517227" w:rsidTr="0035599E">
              <w:trPr>
                <w:tblCellSpacing w:w="0" w:type="dxa"/>
              </w:trPr>
              <w:tc>
                <w:tcPr>
                  <w:tcW w:w="0" w:type="auto"/>
                  <w:vMerge/>
                  <w:vAlign w:val="center"/>
                  <w:hideMark/>
                </w:tcPr>
                <w:p w:rsidR="006E24CB" w:rsidRPr="00517227" w:rsidRDefault="006E24CB" w:rsidP="0035599E">
                  <w:pPr>
                    <w:jc w:val="both"/>
                    <w:rPr>
                      <w:sz w:val="24"/>
                      <w:szCs w:val="24"/>
                    </w:rPr>
                  </w:pPr>
                </w:p>
              </w:tc>
              <w:tc>
                <w:tcPr>
                  <w:tcW w:w="0" w:type="auto"/>
                  <w:gridSpan w:val="3"/>
                  <w:vAlign w:val="center"/>
                  <w:hideMark/>
                </w:tcPr>
                <w:p w:rsidR="006E24CB" w:rsidRPr="00517227" w:rsidRDefault="006E24CB" w:rsidP="0035599E">
                  <w:pPr>
                    <w:jc w:val="both"/>
                    <w:rPr>
                      <w:sz w:val="24"/>
                      <w:szCs w:val="24"/>
                    </w:rPr>
                  </w:pPr>
                </w:p>
              </w:tc>
              <w:tc>
                <w:tcPr>
                  <w:tcW w:w="0" w:type="auto"/>
                  <w:vMerge/>
                  <w:vAlign w:val="center"/>
                  <w:hideMark/>
                </w:tcPr>
                <w:p w:rsidR="006E24CB" w:rsidRPr="00517227" w:rsidRDefault="006E24CB" w:rsidP="0035599E">
                  <w:pPr>
                    <w:jc w:val="both"/>
                    <w:rPr>
                      <w:sz w:val="18"/>
                      <w:szCs w:val="24"/>
                    </w:rPr>
                  </w:pPr>
                </w:p>
              </w:tc>
            </w:tr>
            <w:tr w:rsidR="006E24CB" w:rsidRPr="00517227" w:rsidTr="0035599E">
              <w:trPr>
                <w:tblCellSpacing w:w="0" w:type="dxa"/>
              </w:trPr>
              <w:tc>
                <w:tcPr>
                  <w:tcW w:w="0" w:type="auto"/>
                  <w:vMerge/>
                  <w:vAlign w:val="center"/>
                  <w:hideMark/>
                </w:tcPr>
                <w:p w:rsidR="006E24CB" w:rsidRPr="00517227" w:rsidRDefault="006E24CB" w:rsidP="0035599E">
                  <w:pPr>
                    <w:jc w:val="both"/>
                    <w:rPr>
                      <w:sz w:val="24"/>
                      <w:szCs w:val="24"/>
                    </w:rPr>
                  </w:pPr>
                </w:p>
              </w:tc>
              <w:tc>
                <w:tcPr>
                  <w:tcW w:w="0" w:type="auto"/>
                  <w:vAlign w:val="center"/>
                  <w:hideMark/>
                </w:tcPr>
                <w:p w:rsidR="006E24CB" w:rsidRPr="00517227" w:rsidRDefault="006E24CB" w:rsidP="0035599E">
                  <w:pPr>
                    <w:jc w:val="both"/>
                    <w:rPr>
                      <w:sz w:val="24"/>
                      <w:szCs w:val="24"/>
                    </w:rPr>
                  </w:pPr>
                </w:p>
              </w:tc>
              <w:tc>
                <w:tcPr>
                  <w:tcW w:w="0" w:type="auto"/>
                  <w:vAlign w:val="center"/>
                  <w:hideMark/>
                </w:tcPr>
                <w:p w:rsidR="006E24CB" w:rsidRPr="00517227" w:rsidRDefault="006E24CB" w:rsidP="0035599E">
                  <w:pPr>
                    <w:jc w:val="both"/>
                    <w:rPr>
                      <w:sz w:val="24"/>
                      <w:szCs w:val="24"/>
                    </w:rPr>
                  </w:pPr>
                  <w:r w:rsidRPr="006842BF">
                    <w:rPr>
                      <w:b/>
                      <w:i/>
                      <w:iCs/>
                      <w:sz w:val="24"/>
                      <w:szCs w:val="24"/>
                    </w:rPr>
                    <w:t>Perfect</w:t>
                  </w:r>
                  <w:r w:rsidRPr="006842BF">
                    <w:rPr>
                      <w:b/>
                      <w:sz w:val="24"/>
                      <w:szCs w:val="24"/>
                    </w:rPr>
                    <w:t xml:space="preserve"> </w:t>
                  </w:r>
                  <w:r w:rsidRPr="00517227">
                    <w:rPr>
                      <w:sz w:val="24"/>
                      <w:szCs w:val="24"/>
                    </w:rPr>
                    <w:t>flowers are bisexual, bearing stamens and a pistil in the same flower structure, but one of these essential organs is absent in</w:t>
                  </w:r>
                  <w:r w:rsidRPr="006842BF">
                    <w:rPr>
                      <w:b/>
                      <w:sz w:val="24"/>
                      <w:szCs w:val="24"/>
                    </w:rPr>
                    <w:t xml:space="preserve"> </w:t>
                  </w:r>
                  <w:r w:rsidRPr="006842BF">
                    <w:rPr>
                      <w:b/>
                      <w:i/>
                      <w:iCs/>
                      <w:sz w:val="24"/>
                      <w:szCs w:val="24"/>
                    </w:rPr>
                    <w:t>Imperfect</w:t>
                  </w:r>
                  <w:r w:rsidRPr="00517227">
                    <w:rPr>
                      <w:sz w:val="24"/>
                      <w:szCs w:val="24"/>
                    </w:rPr>
                    <w:t xml:space="preserve"> or unisexual flowers. Most crop plants have perfect flowers, for example, wheat, oat, barley, rye, rice, sorghum, cotton, flax, potato, tobacco, sugar beet, sugarcane, soybean, common bean, tomato, common forage and turf grasses, and forage legumes. Imperfect flowers may be </w:t>
                  </w:r>
                  <w:r w:rsidRPr="006842BF">
                    <w:rPr>
                      <w:i/>
                      <w:iCs/>
                      <w:sz w:val="24"/>
                      <w:szCs w:val="24"/>
                      <w:u w:val="single"/>
                    </w:rPr>
                    <w:t>staminate</w:t>
                  </w:r>
                  <w:r w:rsidRPr="00517227">
                    <w:rPr>
                      <w:sz w:val="24"/>
                      <w:szCs w:val="24"/>
                    </w:rPr>
                    <w:t xml:space="preserve">, bearing stamens but no pistil, or </w:t>
                  </w:r>
                  <w:proofErr w:type="spellStart"/>
                  <w:r w:rsidRPr="006842BF">
                    <w:rPr>
                      <w:i/>
                      <w:iCs/>
                      <w:sz w:val="24"/>
                      <w:szCs w:val="24"/>
                      <w:u w:val="single"/>
                    </w:rPr>
                    <w:t>pistillate</w:t>
                  </w:r>
                  <w:proofErr w:type="spellEnd"/>
                  <w:r w:rsidRPr="00517227">
                    <w:rPr>
                      <w:sz w:val="24"/>
                      <w:szCs w:val="24"/>
                    </w:rPr>
                    <w:t xml:space="preserve">, bearing a pistil but without stamens. The corn plant has staminate flowers in the tassel and </w:t>
                  </w:r>
                  <w:proofErr w:type="spellStart"/>
                  <w:r w:rsidRPr="00517227">
                    <w:rPr>
                      <w:sz w:val="24"/>
                      <w:szCs w:val="24"/>
                    </w:rPr>
                    <w:t>pistillate</w:t>
                  </w:r>
                  <w:proofErr w:type="spellEnd"/>
                  <w:r w:rsidRPr="00517227">
                    <w:rPr>
                      <w:sz w:val="24"/>
                      <w:szCs w:val="24"/>
                    </w:rPr>
                    <w:t xml:space="preserve"> flowers on the shoot. In castor and wild rice, </w:t>
                  </w:r>
                  <w:proofErr w:type="spellStart"/>
                  <w:r w:rsidRPr="00517227">
                    <w:rPr>
                      <w:sz w:val="24"/>
                      <w:szCs w:val="24"/>
                    </w:rPr>
                    <w:t>pistillate</w:t>
                  </w:r>
                  <w:proofErr w:type="spellEnd"/>
                  <w:r w:rsidRPr="00517227">
                    <w:rPr>
                      <w:sz w:val="24"/>
                      <w:szCs w:val="24"/>
                    </w:rPr>
                    <w:t xml:space="preserve"> flowers are commonly borne in the upper portion of the floral structure and staminate flowers in the lower portion. Crop plants in which staminate and </w:t>
                  </w:r>
                  <w:proofErr w:type="spellStart"/>
                  <w:r w:rsidRPr="00517227">
                    <w:rPr>
                      <w:sz w:val="24"/>
                      <w:szCs w:val="24"/>
                    </w:rPr>
                    <w:t>pistillate</w:t>
                  </w:r>
                  <w:proofErr w:type="spellEnd"/>
                  <w:r w:rsidRPr="00517227">
                    <w:rPr>
                      <w:sz w:val="24"/>
                      <w:szCs w:val="24"/>
                    </w:rPr>
                    <w:t xml:space="preserve"> flowers are borne on the same plant, as</w:t>
                  </w:r>
                  <w:r>
                    <w:rPr>
                      <w:sz w:val="24"/>
                      <w:szCs w:val="24"/>
                    </w:rPr>
                    <w:t xml:space="preserve"> </w:t>
                  </w:r>
                  <w:r w:rsidRPr="00517227">
                    <w:rPr>
                      <w:sz w:val="24"/>
                      <w:szCs w:val="24"/>
                    </w:rPr>
                    <w:t xml:space="preserve">in corn, cassava, squash, or castor, are </w:t>
                  </w:r>
                  <w:proofErr w:type="spellStart"/>
                  <w:r w:rsidRPr="00517227">
                    <w:rPr>
                      <w:b/>
                      <w:i/>
                      <w:iCs/>
                      <w:sz w:val="24"/>
                      <w:szCs w:val="24"/>
                    </w:rPr>
                    <w:t>monoecious</w:t>
                  </w:r>
                  <w:proofErr w:type="spellEnd"/>
                  <w:r w:rsidRPr="00517227">
                    <w:rPr>
                      <w:b/>
                      <w:sz w:val="24"/>
                      <w:szCs w:val="24"/>
                    </w:rPr>
                    <w:t xml:space="preserve"> </w:t>
                  </w:r>
                  <w:r w:rsidRPr="00517227">
                    <w:rPr>
                      <w:sz w:val="24"/>
                      <w:szCs w:val="24"/>
                    </w:rPr>
                    <w:t xml:space="preserve">(Fig. 2.4); plants in which the staminate and </w:t>
                  </w:r>
                  <w:proofErr w:type="spellStart"/>
                  <w:r w:rsidRPr="00517227">
                    <w:rPr>
                      <w:sz w:val="24"/>
                      <w:szCs w:val="24"/>
                    </w:rPr>
                    <w:t>pistillate</w:t>
                  </w:r>
                  <w:proofErr w:type="spellEnd"/>
                  <w:r w:rsidRPr="00517227">
                    <w:rPr>
                      <w:sz w:val="24"/>
                      <w:szCs w:val="24"/>
                    </w:rPr>
                    <w:t xml:space="preserve"> flowers are borne on different plants are </w:t>
                  </w:r>
                  <w:proofErr w:type="spellStart"/>
                  <w:r w:rsidRPr="00517227">
                    <w:rPr>
                      <w:i/>
                      <w:iCs/>
                      <w:sz w:val="24"/>
                      <w:szCs w:val="24"/>
                    </w:rPr>
                    <w:t>dioecious</w:t>
                  </w:r>
                  <w:proofErr w:type="spellEnd"/>
                  <w:r w:rsidRPr="00517227">
                    <w:rPr>
                      <w:sz w:val="24"/>
                      <w:szCs w:val="24"/>
                    </w:rPr>
                    <w:t xml:space="preserve"> (Fig. 2.5A and B). Hemp, hops, </w:t>
                  </w:r>
                  <w:proofErr w:type="spellStart"/>
                  <w:r w:rsidRPr="00517227">
                    <w:rPr>
                      <w:sz w:val="24"/>
                      <w:szCs w:val="24"/>
                    </w:rPr>
                    <w:t>buffalograss</w:t>
                  </w:r>
                  <w:proofErr w:type="spellEnd"/>
                  <w:r w:rsidRPr="00517227">
                    <w:rPr>
                      <w:sz w:val="24"/>
                      <w:szCs w:val="24"/>
                    </w:rPr>
                    <w:t xml:space="preserve">, papaya, and asparagus are species with </w:t>
                  </w:r>
                  <w:proofErr w:type="spellStart"/>
                  <w:r w:rsidRPr="00517227">
                    <w:rPr>
                      <w:sz w:val="24"/>
                      <w:szCs w:val="24"/>
                    </w:rPr>
                    <w:t>dioecious</w:t>
                  </w:r>
                  <w:proofErr w:type="spellEnd"/>
                  <w:r w:rsidRPr="00517227">
                    <w:rPr>
                      <w:sz w:val="24"/>
                      <w:szCs w:val="24"/>
                    </w:rPr>
                    <w:t xml:space="preserve"> flowers, although occasional hemp or papaya plants may produce </w:t>
                  </w:r>
                  <w:proofErr w:type="spellStart"/>
                  <w:r w:rsidRPr="00517227">
                    <w:rPr>
                      <w:sz w:val="24"/>
                      <w:szCs w:val="24"/>
                    </w:rPr>
                    <w:t>monoecious</w:t>
                  </w:r>
                  <w:proofErr w:type="spellEnd"/>
                  <w:r w:rsidRPr="00517227">
                    <w:rPr>
                      <w:sz w:val="24"/>
                      <w:szCs w:val="24"/>
                    </w:rPr>
                    <w:t xml:space="preserve"> flowers. Imperfect flowers are always incomplete. Some incomplete </w:t>
                  </w:r>
                  <w:proofErr w:type="gramStart"/>
                  <w:r w:rsidRPr="00517227">
                    <w:rPr>
                      <w:sz w:val="24"/>
                      <w:szCs w:val="24"/>
                    </w:rPr>
                    <w:t>flowers,</w:t>
                  </w:r>
                  <w:proofErr w:type="gramEnd"/>
                  <w:r w:rsidRPr="00517227">
                    <w:rPr>
                      <w:sz w:val="24"/>
                      <w:szCs w:val="24"/>
                    </w:rPr>
                    <w:t xml:space="preserve"> such as occur in the grasses or in buckwheat, are perfect because both the stamens and a pistil are present in the same flower although petals or sepals may be missing.</w:t>
                  </w:r>
                </w:p>
              </w:tc>
              <w:tc>
                <w:tcPr>
                  <w:tcW w:w="0" w:type="auto"/>
                  <w:vAlign w:val="center"/>
                  <w:hideMark/>
                </w:tcPr>
                <w:p w:rsidR="006E24CB" w:rsidRPr="00517227" w:rsidRDefault="006E24CB" w:rsidP="0035599E">
                  <w:pPr>
                    <w:jc w:val="both"/>
                  </w:pPr>
                </w:p>
              </w:tc>
              <w:tc>
                <w:tcPr>
                  <w:tcW w:w="0" w:type="auto"/>
                  <w:vMerge/>
                  <w:vAlign w:val="center"/>
                  <w:hideMark/>
                </w:tcPr>
                <w:p w:rsidR="006E24CB" w:rsidRPr="00517227" w:rsidRDefault="006E24CB" w:rsidP="0035599E">
                  <w:pPr>
                    <w:jc w:val="both"/>
                    <w:rPr>
                      <w:sz w:val="18"/>
                      <w:szCs w:val="24"/>
                    </w:rPr>
                  </w:pPr>
                </w:p>
              </w:tc>
            </w:tr>
          </w:tbl>
          <w:p w:rsidR="006E24CB" w:rsidRPr="00517227" w:rsidRDefault="006E24CB" w:rsidP="006E24CB">
            <w:pPr>
              <w:jc w:val="both"/>
              <w:rPr>
                <w:b/>
                <w:color w:val="FFFFFF" w:themeColor="background1"/>
                <w:sz w:val="96"/>
              </w:rPr>
            </w:pPr>
          </w:p>
          <w:tbl>
            <w:tblPr>
              <w:tblW w:w="5000" w:type="pct"/>
              <w:tblCellSpacing w:w="0" w:type="dxa"/>
              <w:tblCellMar>
                <w:left w:w="0" w:type="dxa"/>
                <w:right w:w="0" w:type="dxa"/>
              </w:tblCellMar>
              <w:tblLook w:val="04A0" w:firstRow="1" w:lastRow="0" w:firstColumn="1" w:lastColumn="0" w:noHBand="0" w:noVBand="1"/>
            </w:tblPr>
            <w:tblGrid>
              <w:gridCol w:w="10287"/>
              <w:gridCol w:w="10"/>
            </w:tblGrid>
            <w:tr w:rsidR="006E24CB" w:rsidRPr="00517227" w:rsidTr="0035599E">
              <w:trPr>
                <w:tblCellSpacing w:w="0" w:type="dxa"/>
              </w:trPr>
              <w:tc>
                <w:tcPr>
                  <w:tcW w:w="0" w:type="auto"/>
                  <w:vAlign w:val="center"/>
                  <w:hideMark/>
                </w:tcPr>
                <w:p w:rsidR="006E24CB" w:rsidRPr="00517227" w:rsidRDefault="006E24CB" w:rsidP="0035599E">
                  <w:pPr>
                    <w:jc w:val="center"/>
                    <w:rPr>
                      <w:sz w:val="24"/>
                      <w:szCs w:val="24"/>
                    </w:rPr>
                  </w:pPr>
                  <w:r w:rsidRPr="00517227">
                    <w:rPr>
                      <w:noProof/>
                      <w:sz w:val="24"/>
                      <w:szCs w:val="24"/>
                    </w:rPr>
                    <w:lastRenderedPageBreak/>
                    <w:drawing>
                      <wp:inline distT="0" distB="0" distL="0" distR="0" wp14:anchorId="665C336A" wp14:editId="7A2D44C4">
                        <wp:extent cx="3813810" cy="4530725"/>
                        <wp:effectExtent l="19050" t="0" r="0" b="0"/>
                        <wp:docPr id="2" name="Picture 1" descr="0021-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21-001.gif"/>
                                <pic:cNvPicPr>
                                  <a:picLocks noChangeAspect="1" noChangeArrowheads="1"/>
                                </pic:cNvPicPr>
                              </pic:nvPicPr>
                              <pic:blipFill>
                                <a:blip r:embed="rId6"/>
                                <a:srcRect/>
                                <a:stretch>
                                  <a:fillRect/>
                                </a:stretch>
                              </pic:blipFill>
                              <pic:spPr bwMode="auto">
                                <a:xfrm>
                                  <a:off x="0" y="0"/>
                                  <a:ext cx="3813810" cy="4530725"/>
                                </a:xfrm>
                                <a:prstGeom prst="rect">
                                  <a:avLst/>
                                </a:prstGeom>
                                <a:noFill/>
                                <a:ln w="9525">
                                  <a:noFill/>
                                  <a:miter lim="800000"/>
                                  <a:headEnd/>
                                  <a:tailEnd/>
                                </a:ln>
                              </pic:spPr>
                            </pic:pic>
                          </a:graphicData>
                        </a:graphic>
                      </wp:inline>
                    </w:drawing>
                  </w:r>
                </w:p>
              </w:tc>
              <w:tc>
                <w:tcPr>
                  <w:tcW w:w="0" w:type="auto"/>
                  <w:vAlign w:val="center"/>
                  <w:hideMark/>
                </w:tcPr>
                <w:p w:rsidR="006E24CB" w:rsidRPr="00517227" w:rsidRDefault="006E24CB" w:rsidP="0035599E">
                  <w:pPr>
                    <w:jc w:val="both"/>
                    <w:rPr>
                      <w:sz w:val="24"/>
                      <w:szCs w:val="24"/>
                    </w:rPr>
                  </w:pPr>
                </w:p>
              </w:tc>
            </w:tr>
            <w:tr w:rsidR="006E24CB" w:rsidRPr="00517227" w:rsidTr="0035599E">
              <w:trPr>
                <w:tblCellSpacing w:w="0" w:type="dxa"/>
              </w:trPr>
              <w:tc>
                <w:tcPr>
                  <w:tcW w:w="0" w:type="auto"/>
                  <w:gridSpan w:val="2"/>
                  <w:vAlign w:val="center"/>
                  <w:hideMark/>
                </w:tcPr>
                <w:p w:rsidR="006E24CB" w:rsidRPr="00517227" w:rsidRDefault="006E24CB" w:rsidP="0035599E">
                  <w:pPr>
                    <w:jc w:val="both"/>
                    <w:rPr>
                      <w:sz w:val="24"/>
                      <w:szCs w:val="24"/>
                    </w:rPr>
                  </w:pPr>
                </w:p>
              </w:tc>
            </w:tr>
            <w:tr w:rsidR="006E24CB" w:rsidRPr="00517227" w:rsidTr="0035599E">
              <w:trPr>
                <w:trHeight w:val="15"/>
                <w:tblCellSpacing w:w="0" w:type="dxa"/>
              </w:trPr>
              <w:tc>
                <w:tcPr>
                  <w:tcW w:w="0" w:type="auto"/>
                  <w:gridSpan w:val="2"/>
                  <w:vAlign w:val="center"/>
                  <w:hideMark/>
                </w:tcPr>
                <w:p w:rsidR="006E24CB" w:rsidRPr="00517227" w:rsidRDefault="006E24CB" w:rsidP="0035599E">
                  <w:pPr>
                    <w:jc w:val="both"/>
                    <w:rPr>
                      <w:sz w:val="2"/>
                      <w:szCs w:val="24"/>
                    </w:rPr>
                  </w:pPr>
                </w:p>
              </w:tc>
            </w:tr>
          </w:tbl>
          <w:p w:rsidR="006E24CB" w:rsidRPr="00517227" w:rsidRDefault="006E24CB" w:rsidP="006E24CB">
            <w:pPr>
              <w:jc w:val="both"/>
              <w:rPr>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297"/>
            </w:tblGrid>
            <w:tr w:rsidR="006E24CB" w:rsidRPr="00517227" w:rsidTr="0035599E">
              <w:trPr>
                <w:tblCellSpacing w:w="0" w:type="dxa"/>
              </w:trPr>
              <w:tc>
                <w:tcPr>
                  <w:tcW w:w="0" w:type="auto"/>
                  <w:vAlign w:val="center"/>
                  <w:hideMark/>
                </w:tcPr>
                <w:p w:rsidR="006E24CB" w:rsidRPr="00517227" w:rsidRDefault="006E24CB" w:rsidP="0035599E">
                  <w:pPr>
                    <w:jc w:val="both"/>
                    <w:rPr>
                      <w:sz w:val="24"/>
                      <w:szCs w:val="24"/>
                    </w:rPr>
                  </w:pPr>
                  <w:r>
                    <w:t>Fig. 2.1.</w:t>
                  </w:r>
                  <w:r w:rsidRPr="00517227">
                    <w:t>Parts of the flower.</w:t>
                  </w:r>
                </w:p>
              </w:tc>
            </w:tr>
          </w:tbl>
          <w:p w:rsidR="006E24CB" w:rsidRPr="00517227" w:rsidRDefault="006E24CB" w:rsidP="006E24CB">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tblGrid>
            <w:tr w:rsidR="006E24CB" w:rsidRPr="00517227" w:rsidTr="0035599E">
              <w:trPr>
                <w:trHeight w:val="180"/>
                <w:tblCellSpacing w:w="0" w:type="dxa"/>
              </w:trPr>
              <w:tc>
                <w:tcPr>
                  <w:tcW w:w="0" w:type="auto"/>
                  <w:vMerge w:val="restart"/>
                  <w:vAlign w:val="center"/>
                  <w:hideMark/>
                </w:tcPr>
                <w:p w:rsidR="006E24CB" w:rsidRPr="00517227" w:rsidRDefault="006E24CB" w:rsidP="0035599E">
                  <w:pPr>
                    <w:jc w:val="both"/>
                    <w:rPr>
                      <w:sz w:val="24"/>
                      <w:szCs w:val="24"/>
                    </w:rPr>
                  </w:pPr>
                </w:p>
              </w:tc>
              <w:tc>
                <w:tcPr>
                  <w:tcW w:w="0" w:type="auto"/>
                  <w:gridSpan w:val="3"/>
                  <w:vAlign w:val="center"/>
                  <w:hideMark/>
                </w:tcPr>
                <w:p w:rsidR="006E24CB" w:rsidRPr="00517227" w:rsidRDefault="006E24CB" w:rsidP="0035599E">
                  <w:pPr>
                    <w:jc w:val="both"/>
                    <w:rPr>
                      <w:sz w:val="18"/>
                      <w:szCs w:val="24"/>
                    </w:rPr>
                  </w:pPr>
                </w:p>
              </w:tc>
              <w:tc>
                <w:tcPr>
                  <w:tcW w:w="0" w:type="auto"/>
                  <w:vMerge w:val="restart"/>
                  <w:vAlign w:val="center"/>
                  <w:hideMark/>
                </w:tcPr>
                <w:p w:rsidR="006E24CB" w:rsidRPr="00517227" w:rsidRDefault="006E24CB" w:rsidP="0035599E">
                  <w:pPr>
                    <w:jc w:val="both"/>
                    <w:rPr>
                      <w:sz w:val="18"/>
                      <w:szCs w:val="24"/>
                    </w:rPr>
                  </w:pPr>
                </w:p>
              </w:tc>
            </w:tr>
            <w:tr w:rsidR="006E24CB" w:rsidRPr="00517227" w:rsidTr="0035599E">
              <w:trPr>
                <w:tblCellSpacing w:w="0" w:type="dxa"/>
              </w:trPr>
              <w:tc>
                <w:tcPr>
                  <w:tcW w:w="0" w:type="auto"/>
                  <w:vMerge/>
                  <w:vAlign w:val="center"/>
                  <w:hideMark/>
                </w:tcPr>
                <w:p w:rsidR="006E24CB" w:rsidRPr="00517227" w:rsidRDefault="006E24CB" w:rsidP="0035599E">
                  <w:pPr>
                    <w:jc w:val="both"/>
                    <w:rPr>
                      <w:sz w:val="24"/>
                      <w:szCs w:val="24"/>
                    </w:rPr>
                  </w:pPr>
                </w:p>
              </w:tc>
              <w:tc>
                <w:tcPr>
                  <w:tcW w:w="0" w:type="auto"/>
                  <w:gridSpan w:val="3"/>
                  <w:vAlign w:val="center"/>
                  <w:hideMark/>
                </w:tcPr>
                <w:p w:rsidR="006E24CB" w:rsidRPr="00517227" w:rsidRDefault="006E24CB" w:rsidP="0035599E">
                  <w:pPr>
                    <w:jc w:val="both"/>
                    <w:rPr>
                      <w:sz w:val="24"/>
                      <w:szCs w:val="24"/>
                    </w:rPr>
                  </w:pPr>
                </w:p>
              </w:tc>
              <w:tc>
                <w:tcPr>
                  <w:tcW w:w="0" w:type="auto"/>
                  <w:vMerge/>
                  <w:vAlign w:val="center"/>
                  <w:hideMark/>
                </w:tcPr>
                <w:p w:rsidR="006E24CB" w:rsidRPr="00517227" w:rsidRDefault="006E24CB" w:rsidP="0035599E">
                  <w:pPr>
                    <w:jc w:val="both"/>
                    <w:rPr>
                      <w:sz w:val="18"/>
                      <w:szCs w:val="24"/>
                    </w:rPr>
                  </w:pPr>
                </w:p>
              </w:tc>
            </w:tr>
            <w:tr w:rsidR="006E24CB" w:rsidRPr="00517227" w:rsidTr="0035599E">
              <w:trPr>
                <w:tblCellSpacing w:w="0" w:type="dxa"/>
              </w:trPr>
              <w:tc>
                <w:tcPr>
                  <w:tcW w:w="0" w:type="auto"/>
                  <w:vMerge/>
                  <w:vAlign w:val="center"/>
                  <w:hideMark/>
                </w:tcPr>
                <w:p w:rsidR="006E24CB" w:rsidRPr="00517227" w:rsidRDefault="006E24CB" w:rsidP="0035599E">
                  <w:pPr>
                    <w:jc w:val="both"/>
                    <w:rPr>
                      <w:sz w:val="24"/>
                      <w:szCs w:val="24"/>
                    </w:rPr>
                  </w:pPr>
                </w:p>
              </w:tc>
              <w:tc>
                <w:tcPr>
                  <w:tcW w:w="0" w:type="auto"/>
                  <w:vAlign w:val="center"/>
                  <w:hideMark/>
                </w:tcPr>
                <w:p w:rsidR="006E24CB" w:rsidRPr="00517227" w:rsidRDefault="006E24CB" w:rsidP="0035599E">
                  <w:pPr>
                    <w:jc w:val="both"/>
                    <w:rPr>
                      <w:sz w:val="24"/>
                      <w:szCs w:val="24"/>
                    </w:rPr>
                  </w:pPr>
                </w:p>
              </w:tc>
              <w:tc>
                <w:tcPr>
                  <w:tcW w:w="0" w:type="auto"/>
                  <w:vAlign w:val="center"/>
                  <w:hideMark/>
                </w:tcPr>
                <w:p w:rsidR="006E24CB" w:rsidRPr="00517227" w:rsidRDefault="006E24CB" w:rsidP="0035599E">
                  <w:pPr>
                    <w:jc w:val="both"/>
                    <w:rPr>
                      <w:sz w:val="24"/>
                      <w:szCs w:val="24"/>
                    </w:rPr>
                  </w:pPr>
                </w:p>
              </w:tc>
              <w:tc>
                <w:tcPr>
                  <w:tcW w:w="0" w:type="auto"/>
                  <w:vAlign w:val="center"/>
                  <w:hideMark/>
                </w:tcPr>
                <w:p w:rsidR="006E24CB" w:rsidRPr="00517227" w:rsidRDefault="006E24CB" w:rsidP="0035599E">
                  <w:pPr>
                    <w:jc w:val="both"/>
                    <w:rPr>
                      <w:sz w:val="24"/>
                      <w:szCs w:val="24"/>
                    </w:rPr>
                  </w:pPr>
                </w:p>
              </w:tc>
              <w:tc>
                <w:tcPr>
                  <w:tcW w:w="0" w:type="auto"/>
                  <w:vMerge/>
                  <w:vAlign w:val="center"/>
                  <w:hideMark/>
                </w:tcPr>
                <w:p w:rsidR="006E24CB" w:rsidRPr="00517227" w:rsidRDefault="006E24CB" w:rsidP="0035599E">
                  <w:pPr>
                    <w:jc w:val="both"/>
                    <w:rPr>
                      <w:sz w:val="18"/>
                      <w:szCs w:val="24"/>
                    </w:rPr>
                  </w:pPr>
                </w:p>
              </w:tc>
            </w:tr>
            <w:tr w:rsidR="006E24CB" w:rsidRPr="00517227" w:rsidTr="0035599E">
              <w:trPr>
                <w:tblCellSpacing w:w="0" w:type="dxa"/>
              </w:trPr>
              <w:tc>
                <w:tcPr>
                  <w:tcW w:w="0" w:type="auto"/>
                  <w:vMerge/>
                  <w:vAlign w:val="center"/>
                  <w:hideMark/>
                </w:tcPr>
                <w:p w:rsidR="006E24CB" w:rsidRPr="00517227" w:rsidRDefault="006E24CB" w:rsidP="0035599E">
                  <w:pPr>
                    <w:jc w:val="both"/>
                    <w:rPr>
                      <w:sz w:val="24"/>
                      <w:szCs w:val="24"/>
                    </w:rPr>
                  </w:pPr>
                </w:p>
              </w:tc>
              <w:tc>
                <w:tcPr>
                  <w:tcW w:w="0" w:type="auto"/>
                  <w:gridSpan w:val="3"/>
                  <w:vAlign w:val="center"/>
                  <w:hideMark/>
                </w:tcPr>
                <w:p w:rsidR="006E24CB" w:rsidRPr="00517227" w:rsidRDefault="006E24CB" w:rsidP="0035599E">
                  <w:pPr>
                    <w:jc w:val="both"/>
                    <w:rPr>
                      <w:sz w:val="24"/>
                      <w:szCs w:val="24"/>
                    </w:rPr>
                  </w:pPr>
                </w:p>
              </w:tc>
              <w:tc>
                <w:tcPr>
                  <w:tcW w:w="0" w:type="auto"/>
                  <w:vMerge/>
                  <w:vAlign w:val="center"/>
                  <w:hideMark/>
                </w:tcPr>
                <w:p w:rsidR="006E24CB" w:rsidRPr="00517227" w:rsidRDefault="006E24CB" w:rsidP="0035599E">
                  <w:pPr>
                    <w:jc w:val="both"/>
                    <w:rPr>
                      <w:sz w:val="18"/>
                      <w:szCs w:val="24"/>
                    </w:rPr>
                  </w:pPr>
                </w:p>
              </w:tc>
            </w:tr>
            <w:tr w:rsidR="006E24CB" w:rsidRPr="00517227" w:rsidTr="0035599E">
              <w:trPr>
                <w:trHeight w:val="15"/>
                <w:tblCellSpacing w:w="0" w:type="dxa"/>
              </w:trPr>
              <w:tc>
                <w:tcPr>
                  <w:tcW w:w="0" w:type="auto"/>
                  <w:vMerge/>
                  <w:vAlign w:val="center"/>
                  <w:hideMark/>
                </w:tcPr>
                <w:p w:rsidR="006E24CB" w:rsidRPr="00517227" w:rsidRDefault="006E24CB" w:rsidP="0035599E">
                  <w:pPr>
                    <w:jc w:val="both"/>
                    <w:rPr>
                      <w:sz w:val="24"/>
                      <w:szCs w:val="24"/>
                    </w:rPr>
                  </w:pPr>
                </w:p>
              </w:tc>
              <w:tc>
                <w:tcPr>
                  <w:tcW w:w="0" w:type="auto"/>
                  <w:gridSpan w:val="3"/>
                  <w:vAlign w:val="center"/>
                  <w:hideMark/>
                </w:tcPr>
                <w:p w:rsidR="006E24CB" w:rsidRPr="00517227" w:rsidRDefault="006E24CB" w:rsidP="0035599E">
                  <w:pPr>
                    <w:jc w:val="both"/>
                    <w:rPr>
                      <w:sz w:val="2"/>
                      <w:szCs w:val="24"/>
                    </w:rPr>
                  </w:pPr>
                </w:p>
              </w:tc>
              <w:tc>
                <w:tcPr>
                  <w:tcW w:w="0" w:type="auto"/>
                  <w:vMerge/>
                  <w:vAlign w:val="center"/>
                  <w:hideMark/>
                </w:tcPr>
                <w:p w:rsidR="006E24CB" w:rsidRPr="00517227" w:rsidRDefault="006E24CB" w:rsidP="0035599E">
                  <w:pPr>
                    <w:jc w:val="both"/>
                    <w:rPr>
                      <w:sz w:val="18"/>
                      <w:szCs w:val="24"/>
                    </w:rPr>
                  </w:pPr>
                </w:p>
              </w:tc>
            </w:tr>
          </w:tbl>
          <w:p w:rsidR="006E24CB" w:rsidRPr="00517227" w:rsidRDefault="006E24CB" w:rsidP="006E24CB">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4348"/>
              <w:gridCol w:w="6"/>
              <w:gridCol w:w="6"/>
            </w:tblGrid>
            <w:tr w:rsidR="006E24CB" w:rsidRPr="00517227" w:rsidTr="0035599E">
              <w:trPr>
                <w:trHeight w:val="180"/>
                <w:tblCellSpacing w:w="0" w:type="dxa"/>
              </w:trPr>
              <w:tc>
                <w:tcPr>
                  <w:tcW w:w="0" w:type="auto"/>
                  <w:vMerge w:val="restart"/>
                  <w:vAlign w:val="center"/>
                  <w:hideMark/>
                </w:tcPr>
                <w:p w:rsidR="006E24CB" w:rsidRPr="00517227" w:rsidRDefault="006E24CB" w:rsidP="0035599E">
                  <w:pPr>
                    <w:jc w:val="both"/>
                    <w:rPr>
                      <w:sz w:val="24"/>
                      <w:szCs w:val="24"/>
                    </w:rPr>
                  </w:pPr>
                </w:p>
              </w:tc>
              <w:tc>
                <w:tcPr>
                  <w:tcW w:w="0" w:type="auto"/>
                  <w:gridSpan w:val="3"/>
                  <w:vAlign w:val="center"/>
                  <w:hideMark/>
                </w:tcPr>
                <w:p w:rsidR="006E24CB" w:rsidRPr="00517227" w:rsidRDefault="006E24CB" w:rsidP="0035599E">
                  <w:pPr>
                    <w:jc w:val="both"/>
                    <w:rPr>
                      <w:sz w:val="18"/>
                      <w:szCs w:val="24"/>
                    </w:rPr>
                  </w:pPr>
                </w:p>
              </w:tc>
              <w:tc>
                <w:tcPr>
                  <w:tcW w:w="0" w:type="auto"/>
                  <w:vMerge w:val="restart"/>
                  <w:vAlign w:val="center"/>
                  <w:hideMark/>
                </w:tcPr>
                <w:p w:rsidR="006E24CB" w:rsidRPr="00517227" w:rsidRDefault="006E24CB" w:rsidP="0035599E">
                  <w:pPr>
                    <w:jc w:val="both"/>
                    <w:rPr>
                      <w:sz w:val="18"/>
                      <w:szCs w:val="24"/>
                    </w:rPr>
                  </w:pPr>
                </w:p>
              </w:tc>
            </w:tr>
            <w:tr w:rsidR="006E24CB" w:rsidRPr="00517227" w:rsidTr="0035599E">
              <w:trPr>
                <w:tblCellSpacing w:w="0" w:type="dxa"/>
              </w:trPr>
              <w:tc>
                <w:tcPr>
                  <w:tcW w:w="0" w:type="auto"/>
                  <w:vMerge/>
                  <w:vAlign w:val="center"/>
                  <w:hideMark/>
                </w:tcPr>
                <w:p w:rsidR="006E24CB" w:rsidRPr="00517227" w:rsidRDefault="006E24CB" w:rsidP="0035599E">
                  <w:pPr>
                    <w:jc w:val="both"/>
                    <w:rPr>
                      <w:sz w:val="24"/>
                      <w:szCs w:val="24"/>
                    </w:rPr>
                  </w:pPr>
                </w:p>
              </w:tc>
              <w:tc>
                <w:tcPr>
                  <w:tcW w:w="0" w:type="auto"/>
                  <w:gridSpan w:val="3"/>
                  <w:vAlign w:val="center"/>
                  <w:hideMark/>
                </w:tcPr>
                <w:p w:rsidR="006E24CB" w:rsidRPr="00517227" w:rsidRDefault="006E24CB" w:rsidP="0035599E">
                  <w:pPr>
                    <w:jc w:val="both"/>
                    <w:rPr>
                      <w:sz w:val="24"/>
                      <w:szCs w:val="24"/>
                    </w:rPr>
                  </w:pPr>
                </w:p>
              </w:tc>
              <w:tc>
                <w:tcPr>
                  <w:tcW w:w="0" w:type="auto"/>
                  <w:vMerge/>
                  <w:vAlign w:val="center"/>
                  <w:hideMark/>
                </w:tcPr>
                <w:p w:rsidR="006E24CB" w:rsidRPr="00517227" w:rsidRDefault="006E24CB" w:rsidP="0035599E">
                  <w:pPr>
                    <w:jc w:val="both"/>
                    <w:rPr>
                      <w:sz w:val="18"/>
                      <w:szCs w:val="24"/>
                    </w:rPr>
                  </w:pPr>
                </w:p>
              </w:tc>
            </w:tr>
            <w:tr w:rsidR="006E24CB" w:rsidRPr="006842BF" w:rsidTr="0035599E">
              <w:trPr>
                <w:tblCellSpacing w:w="0" w:type="dxa"/>
              </w:trPr>
              <w:tc>
                <w:tcPr>
                  <w:tcW w:w="0" w:type="auto"/>
                  <w:vMerge/>
                  <w:vAlign w:val="center"/>
                  <w:hideMark/>
                </w:tcPr>
                <w:p w:rsidR="006E24CB" w:rsidRPr="00517227" w:rsidRDefault="006E24CB" w:rsidP="0035599E">
                  <w:pPr>
                    <w:jc w:val="both"/>
                    <w:rPr>
                      <w:b/>
                      <w:sz w:val="28"/>
                      <w:szCs w:val="24"/>
                    </w:rPr>
                  </w:pPr>
                </w:p>
              </w:tc>
              <w:tc>
                <w:tcPr>
                  <w:tcW w:w="0" w:type="auto"/>
                  <w:vAlign w:val="center"/>
                  <w:hideMark/>
                </w:tcPr>
                <w:p w:rsidR="006E24CB" w:rsidRPr="00517227" w:rsidRDefault="006E24CB" w:rsidP="0035599E">
                  <w:pPr>
                    <w:jc w:val="both"/>
                    <w:rPr>
                      <w:b/>
                      <w:sz w:val="28"/>
                      <w:szCs w:val="24"/>
                    </w:rPr>
                  </w:pPr>
                </w:p>
              </w:tc>
              <w:tc>
                <w:tcPr>
                  <w:tcW w:w="0" w:type="auto"/>
                  <w:vAlign w:val="center"/>
                  <w:hideMark/>
                </w:tcPr>
                <w:p w:rsidR="006E24CB" w:rsidRPr="006842BF" w:rsidRDefault="006E24CB" w:rsidP="0035599E">
                  <w:pPr>
                    <w:jc w:val="both"/>
                    <w:rPr>
                      <w:b/>
                      <w:color w:val="FFFFFF" w:themeColor="background1"/>
                      <w:sz w:val="28"/>
                      <w:szCs w:val="24"/>
                      <w:highlight w:val="black"/>
                    </w:rPr>
                  </w:pPr>
                  <w:r w:rsidRPr="006842BF">
                    <w:rPr>
                      <w:b/>
                      <w:i/>
                      <w:iCs/>
                      <w:color w:val="FFFFFF" w:themeColor="background1"/>
                      <w:sz w:val="28"/>
                      <w:szCs w:val="24"/>
                      <w:highlight w:val="black"/>
                    </w:rPr>
                    <w:t>POLLINATION</w:t>
                  </w:r>
                  <w:r>
                    <w:rPr>
                      <w:b/>
                      <w:i/>
                      <w:iCs/>
                      <w:color w:val="FFFFFF" w:themeColor="background1"/>
                      <w:sz w:val="28"/>
                      <w:szCs w:val="24"/>
                      <w:highlight w:val="black"/>
                    </w:rPr>
                    <w:t>&amp;</w:t>
                  </w:r>
                  <w:r w:rsidRPr="006842BF">
                    <w:rPr>
                      <w:b/>
                      <w:i/>
                      <w:iCs/>
                      <w:color w:val="FFFFFF" w:themeColor="background1"/>
                      <w:sz w:val="28"/>
                      <w:szCs w:val="24"/>
                      <w:highlight w:val="black"/>
                    </w:rPr>
                    <w:t xml:space="preserve"> FERTILIZATION</w:t>
                  </w:r>
                </w:p>
              </w:tc>
              <w:tc>
                <w:tcPr>
                  <w:tcW w:w="0" w:type="auto"/>
                  <w:vAlign w:val="center"/>
                  <w:hideMark/>
                </w:tcPr>
                <w:p w:rsidR="006E24CB" w:rsidRPr="006842BF" w:rsidRDefault="006E24CB" w:rsidP="0035599E">
                  <w:pPr>
                    <w:jc w:val="both"/>
                    <w:rPr>
                      <w:b/>
                      <w:color w:val="FFFFFF" w:themeColor="background1"/>
                      <w:sz w:val="28"/>
                      <w:szCs w:val="24"/>
                      <w:highlight w:val="black"/>
                    </w:rPr>
                  </w:pPr>
                </w:p>
              </w:tc>
              <w:tc>
                <w:tcPr>
                  <w:tcW w:w="0" w:type="auto"/>
                  <w:vMerge/>
                  <w:vAlign w:val="center"/>
                  <w:hideMark/>
                </w:tcPr>
                <w:p w:rsidR="006E24CB" w:rsidRPr="006842BF" w:rsidRDefault="006E24CB" w:rsidP="0035599E">
                  <w:pPr>
                    <w:jc w:val="both"/>
                    <w:rPr>
                      <w:b/>
                      <w:color w:val="FFFFFF" w:themeColor="background1"/>
                      <w:szCs w:val="24"/>
                      <w:highlight w:val="black"/>
                    </w:rPr>
                  </w:pPr>
                </w:p>
              </w:tc>
            </w:tr>
            <w:tr w:rsidR="006E24CB" w:rsidRPr="00517227" w:rsidTr="0035599E">
              <w:trPr>
                <w:tblCellSpacing w:w="0" w:type="dxa"/>
              </w:trPr>
              <w:tc>
                <w:tcPr>
                  <w:tcW w:w="0" w:type="auto"/>
                  <w:vMerge/>
                  <w:vAlign w:val="center"/>
                  <w:hideMark/>
                </w:tcPr>
                <w:p w:rsidR="006E24CB" w:rsidRPr="00517227" w:rsidRDefault="006E24CB" w:rsidP="0035599E">
                  <w:pPr>
                    <w:jc w:val="both"/>
                    <w:rPr>
                      <w:b/>
                      <w:sz w:val="28"/>
                      <w:szCs w:val="24"/>
                    </w:rPr>
                  </w:pPr>
                </w:p>
              </w:tc>
              <w:tc>
                <w:tcPr>
                  <w:tcW w:w="0" w:type="auto"/>
                  <w:gridSpan w:val="3"/>
                  <w:vAlign w:val="center"/>
                  <w:hideMark/>
                </w:tcPr>
                <w:p w:rsidR="006E24CB" w:rsidRPr="00517227" w:rsidRDefault="006E24CB" w:rsidP="0035599E">
                  <w:pPr>
                    <w:jc w:val="both"/>
                    <w:rPr>
                      <w:b/>
                      <w:sz w:val="28"/>
                      <w:szCs w:val="24"/>
                    </w:rPr>
                  </w:pPr>
                </w:p>
              </w:tc>
              <w:tc>
                <w:tcPr>
                  <w:tcW w:w="0" w:type="auto"/>
                  <w:vMerge/>
                  <w:vAlign w:val="center"/>
                  <w:hideMark/>
                </w:tcPr>
                <w:p w:rsidR="006E24CB" w:rsidRPr="00517227" w:rsidRDefault="006E24CB" w:rsidP="0035599E">
                  <w:pPr>
                    <w:jc w:val="both"/>
                    <w:rPr>
                      <w:b/>
                      <w:szCs w:val="24"/>
                    </w:rPr>
                  </w:pPr>
                </w:p>
              </w:tc>
            </w:tr>
            <w:tr w:rsidR="006E24CB" w:rsidRPr="00517227" w:rsidTr="0035599E">
              <w:trPr>
                <w:trHeight w:val="15"/>
                <w:tblCellSpacing w:w="0" w:type="dxa"/>
              </w:trPr>
              <w:tc>
                <w:tcPr>
                  <w:tcW w:w="0" w:type="auto"/>
                  <w:vMerge/>
                  <w:vAlign w:val="center"/>
                  <w:hideMark/>
                </w:tcPr>
                <w:p w:rsidR="006E24CB" w:rsidRPr="00517227" w:rsidRDefault="006E24CB" w:rsidP="0035599E">
                  <w:pPr>
                    <w:jc w:val="both"/>
                    <w:rPr>
                      <w:b/>
                      <w:sz w:val="28"/>
                      <w:szCs w:val="24"/>
                    </w:rPr>
                  </w:pPr>
                </w:p>
              </w:tc>
              <w:tc>
                <w:tcPr>
                  <w:tcW w:w="0" w:type="auto"/>
                  <w:gridSpan w:val="3"/>
                  <w:vAlign w:val="center"/>
                  <w:hideMark/>
                </w:tcPr>
                <w:p w:rsidR="006E24CB" w:rsidRPr="00517227" w:rsidRDefault="006E24CB" w:rsidP="0035599E">
                  <w:pPr>
                    <w:jc w:val="both"/>
                    <w:rPr>
                      <w:b/>
                      <w:sz w:val="4"/>
                      <w:szCs w:val="24"/>
                    </w:rPr>
                  </w:pPr>
                </w:p>
              </w:tc>
              <w:tc>
                <w:tcPr>
                  <w:tcW w:w="0" w:type="auto"/>
                  <w:vMerge/>
                  <w:vAlign w:val="center"/>
                  <w:hideMark/>
                </w:tcPr>
                <w:p w:rsidR="006E24CB" w:rsidRPr="00517227" w:rsidRDefault="006E24CB" w:rsidP="0035599E">
                  <w:pPr>
                    <w:jc w:val="both"/>
                    <w:rPr>
                      <w:b/>
                      <w:szCs w:val="24"/>
                    </w:rPr>
                  </w:pPr>
                </w:p>
              </w:tc>
            </w:tr>
          </w:tbl>
          <w:p w:rsidR="006E24CB" w:rsidRPr="00517227" w:rsidRDefault="006E24CB" w:rsidP="006E24CB">
            <w:pPr>
              <w:jc w:val="both"/>
              <w:rPr>
                <w:b/>
                <w:vanish/>
                <w:sz w:val="28"/>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10273"/>
              <w:gridCol w:w="6"/>
              <w:gridCol w:w="6"/>
            </w:tblGrid>
            <w:tr w:rsidR="006E24CB" w:rsidRPr="00517227" w:rsidTr="0035599E">
              <w:trPr>
                <w:trHeight w:val="180"/>
                <w:tblCellSpacing w:w="0" w:type="dxa"/>
              </w:trPr>
              <w:tc>
                <w:tcPr>
                  <w:tcW w:w="0" w:type="auto"/>
                  <w:vMerge w:val="restart"/>
                  <w:vAlign w:val="center"/>
                  <w:hideMark/>
                </w:tcPr>
                <w:p w:rsidR="006E24CB" w:rsidRPr="00517227" w:rsidRDefault="006E24CB" w:rsidP="0035599E">
                  <w:pPr>
                    <w:jc w:val="both"/>
                    <w:rPr>
                      <w:sz w:val="24"/>
                      <w:szCs w:val="24"/>
                    </w:rPr>
                  </w:pPr>
                </w:p>
              </w:tc>
              <w:tc>
                <w:tcPr>
                  <w:tcW w:w="0" w:type="auto"/>
                  <w:gridSpan w:val="3"/>
                  <w:vAlign w:val="center"/>
                  <w:hideMark/>
                </w:tcPr>
                <w:p w:rsidR="006E24CB" w:rsidRPr="00517227" w:rsidRDefault="006E24CB" w:rsidP="0035599E">
                  <w:pPr>
                    <w:jc w:val="both"/>
                    <w:rPr>
                      <w:sz w:val="18"/>
                      <w:szCs w:val="24"/>
                    </w:rPr>
                  </w:pPr>
                </w:p>
              </w:tc>
              <w:tc>
                <w:tcPr>
                  <w:tcW w:w="0" w:type="auto"/>
                  <w:vMerge w:val="restart"/>
                  <w:vAlign w:val="center"/>
                  <w:hideMark/>
                </w:tcPr>
                <w:p w:rsidR="006E24CB" w:rsidRPr="00517227" w:rsidRDefault="006E24CB" w:rsidP="0035599E">
                  <w:pPr>
                    <w:jc w:val="both"/>
                    <w:rPr>
                      <w:sz w:val="18"/>
                      <w:szCs w:val="24"/>
                    </w:rPr>
                  </w:pPr>
                </w:p>
              </w:tc>
            </w:tr>
            <w:tr w:rsidR="006E24CB" w:rsidRPr="00517227" w:rsidTr="0035599E">
              <w:trPr>
                <w:tblCellSpacing w:w="0" w:type="dxa"/>
              </w:trPr>
              <w:tc>
                <w:tcPr>
                  <w:tcW w:w="0" w:type="auto"/>
                  <w:vMerge/>
                  <w:vAlign w:val="center"/>
                  <w:hideMark/>
                </w:tcPr>
                <w:p w:rsidR="006E24CB" w:rsidRPr="00517227" w:rsidRDefault="006E24CB" w:rsidP="0035599E">
                  <w:pPr>
                    <w:jc w:val="both"/>
                    <w:rPr>
                      <w:sz w:val="24"/>
                      <w:szCs w:val="24"/>
                    </w:rPr>
                  </w:pPr>
                </w:p>
              </w:tc>
              <w:tc>
                <w:tcPr>
                  <w:tcW w:w="0" w:type="auto"/>
                  <w:gridSpan w:val="3"/>
                  <w:vAlign w:val="center"/>
                  <w:hideMark/>
                </w:tcPr>
                <w:p w:rsidR="006E24CB" w:rsidRPr="00517227" w:rsidRDefault="006E24CB" w:rsidP="0035599E">
                  <w:pPr>
                    <w:jc w:val="both"/>
                    <w:rPr>
                      <w:sz w:val="24"/>
                      <w:szCs w:val="24"/>
                    </w:rPr>
                  </w:pPr>
                </w:p>
              </w:tc>
              <w:tc>
                <w:tcPr>
                  <w:tcW w:w="0" w:type="auto"/>
                  <w:vMerge/>
                  <w:vAlign w:val="center"/>
                  <w:hideMark/>
                </w:tcPr>
                <w:p w:rsidR="006E24CB" w:rsidRPr="00517227" w:rsidRDefault="006E24CB" w:rsidP="0035599E">
                  <w:pPr>
                    <w:jc w:val="both"/>
                    <w:rPr>
                      <w:sz w:val="18"/>
                      <w:szCs w:val="24"/>
                    </w:rPr>
                  </w:pPr>
                </w:p>
              </w:tc>
            </w:tr>
            <w:tr w:rsidR="006E24CB" w:rsidRPr="00517227" w:rsidTr="0035599E">
              <w:trPr>
                <w:tblCellSpacing w:w="0" w:type="dxa"/>
              </w:trPr>
              <w:tc>
                <w:tcPr>
                  <w:tcW w:w="0" w:type="auto"/>
                  <w:vMerge/>
                  <w:vAlign w:val="center"/>
                  <w:hideMark/>
                </w:tcPr>
                <w:p w:rsidR="006E24CB" w:rsidRPr="00517227" w:rsidRDefault="006E24CB" w:rsidP="0035599E">
                  <w:pPr>
                    <w:jc w:val="both"/>
                    <w:rPr>
                      <w:sz w:val="24"/>
                      <w:szCs w:val="24"/>
                    </w:rPr>
                  </w:pPr>
                </w:p>
              </w:tc>
              <w:tc>
                <w:tcPr>
                  <w:tcW w:w="0" w:type="auto"/>
                  <w:vAlign w:val="center"/>
                  <w:hideMark/>
                </w:tcPr>
                <w:p w:rsidR="006E24CB" w:rsidRPr="00517227" w:rsidRDefault="006E24CB" w:rsidP="0035599E">
                  <w:pPr>
                    <w:jc w:val="both"/>
                    <w:rPr>
                      <w:sz w:val="24"/>
                      <w:szCs w:val="24"/>
                    </w:rPr>
                  </w:pPr>
                </w:p>
              </w:tc>
              <w:tc>
                <w:tcPr>
                  <w:tcW w:w="0" w:type="auto"/>
                  <w:vAlign w:val="center"/>
                  <w:hideMark/>
                </w:tcPr>
                <w:p w:rsidR="006E24CB" w:rsidRPr="00517227" w:rsidRDefault="006E24CB" w:rsidP="0035599E">
                  <w:pPr>
                    <w:jc w:val="both"/>
                    <w:rPr>
                      <w:sz w:val="24"/>
                      <w:szCs w:val="24"/>
                    </w:rPr>
                  </w:pPr>
                  <w:r w:rsidRPr="00517227">
                    <w:rPr>
                      <w:sz w:val="24"/>
                      <w:szCs w:val="24"/>
                    </w:rPr>
                    <w:t xml:space="preserve">Seeds are formed within a plant by a succession of steps in the reproductive cycle as illustrated in Fig. 2.6. Within the immature anther are four cavities containing many </w:t>
                  </w:r>
                  <w:r w:rsidRPr="00517227">
                    <w:rPr>
                      <w:i/>
                      <w:iCs/>
                      <w:sz w:val="24"/>
                      <w:szCs w:val="24"/>
                    </w:rPr>
                    <w:t>microspore</w:t>
                  </w:r>
                  <w:r w:rsidRPr="00517227">
                    <w:rPr>
                      <w:sz w:val="24"/>
                      <w:szCs w:val="24"/>
                    </w:rPr>
                    <w:t xml:space="preserve"> or </w:t>
                  </w:r>
                  <w:r w:rsidRPr="00517227">
                    <w:rPr>
                      <w:i/>
                      <w:iCs/>
                      <w:sz w:val="24"/>
                      <w:szCs w:val="24"/>
                    </w:rPr>
                    <w:t xml:space="preserve">pollen mother </w:t>
                  </w:r>
                  <w:proofErr w:type="gramStart"/>
                  <w:r w:rsidRPr="00517227">
                    <w:rPr>
                      <w:i/>
                      <w:iCs/>
                      <w:sz w:val="24"/>
                      <w:szCs w:val="24"/>
                    </w:rPr>
                    <w:t>cells</w:t>
                  </w:r>
                  <w:r w:rsidRPr="00517227">
                    <w:rPr>
                      <w:sz w:val="24"/>
                      <w:szCs w:val="24"/>
                    </w:rPr>
                    <w:t>.</w:t>
                  </w:r>
                  <w:proofErr w:type="gramEnd"/>
                  <w:r w:rsidRPr="00517227">
                    <w:rPr>
                      <w:sz w:val="24"/>
                      <w:szCs w:val="24"/>
                    </w:rPr>
                    <w:t xml:space="preserve"> Each mother cell undergoes two successive nuclear divisions and forms a tetrad of four </w:t>
                  </w:r>
                  <w:r w:rsidRPr="00517227">
                    <w:rPr>
                      <w:i/>
                      <w:iCs/>
                      <w:sz w:val="24"/>
                      <w:szCs w:val="24"/>
                    </w:rPr>
                    <w:t>microspores</w:t>
                  </w:r>
                  <w:r w:rsidRPr="00517227">
                    <w:rPr>
                      <w:sz w:val="24"/>
                      <w:szCs w:val="24"/>
                    </w:rPr>
                    <w:t xml:space="preserve">, each with potential for developing into a mature </w:t>
                  </w:r>
                  <w:r w:rsidRPr="00517227">
                    <w:rPr>
                      <w:i/>
                      <w:iCs/>
                      <w:sz w:val="24"/>
                      <w:szCs w:val="24"/>
                    </w:rPr>
                    <w:t>pollen grain</w:t>
                  </w:r>
                  <w:r w:rsidRPr="00517227">
                    <w:rPr>
                      <w:sz w:val="24"/>
                      <w:szCs w:val="24"/>
                    </w:rPr>
                    <w:t>. The microspore is transformed into a mature pollen grain by a thickening of the spore</w:t>
                  </w:r>
                  <w:r>
                    <w:rPr>
                      <w:sz w:val="24"/>
                      <w:szCs w:val="24"/>
                    </w:rPr>
                    <w:t xml:space="preserve"> </w:t>
                  </w:r>
                  <w:r w:rsidRPr="00517227">
                    <w:rPr>
                      <w:sz w:val="24"/>
                      <w:szCs w:val="24"/>
                    </w:rPr>
                    <w:t xml:space="preserve">wall and a division of the microspore nucleus to form a </w:t>
                  </w:r>
                  <w:r w:rsidRPr="00517227">
                    <w:rPr>
                      <w:i/>
                      <w:iCs/>
                      <w:sz w:val="24"/>
                      <w:szCs w:val="24"/>
                    </w:rPr>
                    <w:t>tube cell nucleus and a generative nucleus</w:t>
                  </w:r>
                  <w:r w:rsidRPr="00517227">
                    <w:rPr>
                      <w:sz w:val="24"/>
                      <w:szCs w:val="24"/>
                    </w:rPr>
                    <w:t>. As the anther matures, the pollen sacs open and the pollen grains are dispersed. The pollen grains are produced in great numbers; from 20 to 50 million may be produced on the tassel of a single plant of corn.</w:t>
                  </w:r>
                </w:p>
              </w:tc>
              <w:tc>
                <w:tcPr>
                  <w:tcW w:w="0" w:type="auto"/>
                  <w:vAlign w:val="center"/>
                  <w:hideMark/>
                </w:tcPr>
                <w:p w:rsidR="006E24CB" w:rsidRPr="00517227" w:rsidRDefault="006E24CB" w:rsidP="0035599E">
                  <w:pPr>
                    <w:jc w:val="both"/>
                  </w:pPr>
                </w:p>
              </w:tc>
              <w:tc>
                <w:tcPr>
                  <w:tcW w:w="0" w:type="auto"/>
                  <w:vMerge/>
                  <w:vAlign w:val="center"/>
                  <w:hideMark/>
                </w:tcPr>
                <w:p w:rsidR="006E24CB" w:rsidRPr="00517227" w:rsidRDefault="006E24CB" w:rsidP="0035599E">
                  <w:pPr>
                    <w:jc w:val="both"/>
                    <w:rPr>
                      <w:sz w:val="18"/>
                      <w:szCs w:val="24"/>
                    </w:rPr>
                  </w:pPr>
                </w:p>
              </w:tc>
            </w:tr>
          </w:tbl>
          <w:p w:rsidR="00AF613F" w:rsidRPr="006842BF" w:rsidRDefault="00AF613F" w:rsidP="0035599E">
            <w:pPr>
              <w:jc w:val="both"/>
              <w:rPr>
                <w:b/>
                <w:sz w:val="24"/>
                <w:szCs w:val="24"/>
                <w:u w:val="single"/>
              </w:rPr>
            </w:pPr>
            <w:bookmarkStart w:id="0" w:name="_GoBack"/>
            <w:bookmarkEnd w:id="0"/>
          </w:p>
        </w:tc>
        <w:tc>
          <w:tcPr>
            <w:tcW w:w="6" w:type="dxa"/>
            <w:vAlign w:val="center"/>
            <w:hideMark/>
          </w:tcPr>
          <w:p w:rsidR="00AF613F" w:rsidRPr="006842BF" w:rsidRDefault="00AF613F" w:rsidP="0035599E">
            <w:pPr>
              <w:jc w:val="both"/>
              <w:rPr>
                <w:b/>
                <w:sz w:val="24"/>
                <w:szCs w:val="24"/>
                <w:u w:val="single"/>
              </w:rPr>
            </w:pPr>
          </w:p>
        </w:tc>
        <w:tc>
          <w:tcPr>
            <w:tcW w:w="6" w:type="dxa"/>
            <w:vAlign w:val="center"/>
            <w:hideMark/>
          </w:tcPr>
          <w:p w:rsidR="00AF613F" w:rsidRPr="006842BF" w:rsidRDefault="00AF613F" w:rsidP="0035599E">
            <w:pPr>
              <w:jc w:val="both"/>
              <w:rPr>
                <w:b/>
                <w:sz w:val="24"/>
                <w:szCs w:val="24"/>
                <w:u w:val="single"/>
              </w:rPr>
            </w:pPr>
          </w:p>
        </w:tc>
      </w:tr>
      <w:tr w:rsidR="00AF613F" w:rsidRPr="00517227" w:rsidTr="0035599E">
        <w:trPr>
          <w:tblCellSpacing w:w="0" w:type="dxa"/>
        </w:trPr>
        <w:tc>
          <w:tcPr>
            <w:tcW w:w="20" w:type="dxa"/>
            <w:vMerge/>
            <w:vAlign w:val="center"/>
            <w:hideMark/>
          </w:tcPr>
          <w:p w:rsidR="00AF613F" w:rsidRPr="00517227" w:rsidRDefault="00AF613F" w:rsidP="0035599E">
            <w:pPr>
              <w:jc w:val="both"/>
              <w:rPr>
                <w:sz w:val="24"/>
                <w:szCs w:val="24"/>
              </w:rPr>
            </w:pPr>
          </w:p>
        </w:tc>
        <w:tc>
          <w:tcPr>
            <w:tcW w:w="10309" w:type="dxa"/>
            <w:gridSpan w:val="3"/>
            <w:vAlign w:val="center"/>
            <w:hideMark/>
          </w:tcPr>
          <w:p w:rsidR="00AF613F" w:rsidRPr="00517227" w:rsidRDefault="00AF613F" w:rsidP="0035599E">
            <w:pPr>
              <w:jc w:val="both"/>
              <w:rPr>
                <w:sz w:val="24"/>
                <w:szCs w:val="24"/>
              </w:rPr>
            </w:pPr>
          </w:p>
        </w:tc>
        <w:tc>
          <w:tcPr>
            <w:tcW w:w="6" w:type="dxa"/>
            <w:vMerge w:val="restart"/>
            <w:vAlign w:val="center"/>
            <w:hideMark/>
          </w:tcPr>
          <w:p w:rsidR="00AF613F" w:rsidRPr="00517227" w:rsidRDefault="00AF613F" w:rsidP="0035599E">
            <w:pPr>
              <w:jc w:val="both"/>
              <w:rPr>
                <w:sz w:val="18"/>
                <w:szCs w:val="24"/>
              </w:rPr>
            </w:pPr>
          </w:p>
        </w:tc>
      </w:tr>
      <w:tr w:rsidR="00AF613F" w:rsidRPr="00517227" w:rsidTr="0035599E">
        <w:trPr>
          <w:trHeight w:val="15"/>
          <w:tblCellSpacing w:w="0" w:type="dxa"/>
        </w:trPr>
        <w:tc>
          <w:tcPr>
            <w:tcW w:w="20" w:type="dxa"/>
            <w:vMerge/>
            <w:vAlign w:val="center"/>
            <w:hideMark/>
          </w:tcPr>
          <w:p w:rsidR="00AF613F" w:rsidRPr="00517227" w:rsidRDefault="00AF613F" w:rsidP="0035599E">
            <w:pPr>
              <w:jc w:val="both"/>
              <w:rPr>
                <w:sz w:val="24"/>
                <w:szCs w:val="24"/>
              </w:rPr>
            </w:pPr>
          </w:p>
        </w:tc>
        <w:tc>
          <w:tcPr>
            <w:tcW w:w="10309" w:type="dxa"/>
            <w:gridSpan w:val="3"/>
            <w:vAlign w:val="center"/>
            <w:hideMark/>
          </w:tcPr>
          <w:p w:rsidR="00AF613F" w:rsidRPr="00517227" w:rsidRDefault="00AF613F" w:rsidP="0035599E">
            <w:pPr>
              <w:jc w:val="both"/>
              <w:rPr>
                <w:sz w:val="2"/>
                <w:szCs w:val="24"/>
              </w:rPr>
            </w:pPr>
          </w:p>
        </w:tc>
        <w:tc>
          <w:tcPr>
            <w:tcW w:w="6" w:type="dxa"/>
            <w:vMerge/>
            <w:vAlign w:val="center"/>
            <w:hideMark/>
          </w:tcPr>
          <w:p w:rsidR="00AF613F" w:rsidRPr="00517227" w:rsidRDefault="00AF613F" w:rsidP="0035599E">
            <w:pPr>
              <w:jc w:val="both"/>
              <w:rPr>
                <w:sz w:val="18"/>
                <w:szCs w:val="24"/>
              </w:rPr>
            </w:pPr>
          </w:p>
        </w:tc>
      </w:tr>
    </w:tbl>
    <w:p w:rsidR="00AF613F" w:rsidRPr="00517227" w:rsidRDefault="00AF613F" w:rsidP="00AF613F">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tblGrid>
      <w:tr w:rsidR="00AF613F" w:rsidRPr="00517227" w:rsidTr="0035599E">
        <w:trPr>
          <w:trHeight w:val="180"/>
          <w:tblCellSpacing w:w="0" w:type="dxa"/>
        </w:trPr>
        <w:tc>
          <w:tcPr>
            <w:tcW w:w="0" w:type="auto"/>
            <w:vMerge w:val="restart"/>
            <w:vAlign w:val="center"/>
            <w:hideMark/>
          </w:tcPr>
          <w:p w:rsidR="00AF613F" w:rsidRPr="00517227" w:rsidRDefault="00AF613F" w:rsidP="0035599E">
            <w:pPr>
              <w:jc w:val="both"/>
              <w:rPr>
                <w:sz w:val="24"/>
                <w:szCs w:val="24"/>
              </w:rPr>
            </w:pPr>
          </w:p>
        </w:tc>
        <w:tc>
          <w:tcPr>
            <w:tcW w:w="0" w:type="auto"/>
            <w:gridSpan w:val="2"/>
            <w:vAlign w:val="center"/>
            <w:hideMark/>
          </w:tcPr>
          <w:p w:rsidR="00AF613F" w:rsidRPr="00517227" w:rsidRDefault="00AF613F" w:rsidP="0035599E">
            <w:pPr>
              <w:jc w:val="both"/>
              <w:rPr>
                <w:sz w:val="18"/>
                <w:szCs w:val="24"/>
              </w:rPr>
            </w:pPr>
          </w:p>
        </w:tc>
        <w:tc>
          <w:tcPr>
            <w:tcW w:w="0" w:type="auto"/>
            <w:vMerge w:val="restart"/>
            <w:vAlign w:val="center"/>
            <w:hideMark/>
          </w:tcPr>
          <w:p w:rsidR="00AF613F" w:rsidRPr="00517227" w:rsidRDefault="00AF613F" w:rsidP="0035599E">
            <w:pPr>
              <w:jc w:val="both"/>
              <w:rPr>
                <w:sz w:val="18"/>
                <w:szCs w:val="24"/>
              </w:rPr>
            </w:pPr>
          </w:p>
        </w:tc>
      </w:tr>
      <w:tr w:rsidR="00AF613F" w:rsidRPr="00517227" w:rsidTr="0035599E">
        <w:trPr>
          <w:tblCellSpacing w:w="0" w:type="dxa"/>
        </w:trPr>
        <w:tc>
          <w:tcPr>
            <w:tcW w:w="0" w:type="auto"/>
            <w:vMerge/>
            <w:vAlign w:val="center"/>
            <w:hideMark/>
          </w:tcPr>
          <w:p w:rsidR="00AF613F" w:rsidRPr="00517227" w:rsidRDefault="00AF613F" w:rsidP="0035599E">
            <w:pPr>
              <w:jc w:val="both"/>
              <w:rPr>
                <w:sz w:val="24"/>
                <w:szCs w:val="24"/>
              </w:rPr>
            </w:pPr>
          </w:p>
        </w:tc>
        <w:tc>
          <w:tcPr>
            <w:tcW w:w="0" w:type="auto"/>
            <w:gridSpan w:val="2"/>
            <w:vAlign w:val="center"/>
            <w:hideMark/>
          </w:tcPr>
          <w:p w:rsidR="00AF613F" w:rsidRPr="00517227" w:rsidRDefault="00AF613F" w:rsidP="0035599E">
            <w:pPr>
              <w:jc w:val="both"/>
              <w:rPr>
                <w:sz w:val="24"/>
                <w:szCs w:val="24"/>
              </w:rPr>
            </w:pPr>
          </w:p>
        </w:tc>
        <w:tc>
          <w:tcPr>
            <w:tcW w:w="0" w:type="auto"/>
            <w:vMerge/>
            <w:vAlign w:val="center"/>
            <w:hideMark/>
          </w:tcPr>
          <w:p w:rsidR="00AF613F" w:rsidRPr="00517227" w:rsidRDefault="00AF613F" w:rsidP="0035599E">
            <w:pPr>
              <w:jc w:val="both"/>
              <w:rPr>
                <w:sz w:val="18"/>
                <w:szCs w:val="24"/>
              </w:rPr>
            </w:pPr>
          </w:p>
        </w:tc>
      </w:tr>
      <w:tr w:rsidR="00AF613F" w:rsidRPr="00517227" w:rsidTr="0035599E">
        <w:trPr>
          <w:gridAfter w:val="1"/>
          <w:tblCellSpacing w:w="0" w:type="dxa"/>
        </w:trPr>
        <w:tc>
          <w:tcPr>
            <w:tcW w:w="0" w:type="auto"/>
            <w:vMerge/>
            <w:vAlign w:val="center"/>
            <w:hideMark/>
          </w:tcPr>
          <w:p w:rsidR="00AF613F" w:rsidRPr="00517227" w:rsidRDefault="00AF613F" w:rsidP="006E24CB">
            <w:pPr>
              <w:spacing w:after="200" w:line="276" w:lineRule="auto"/>
              <w:rPr>
                <w:sz w:val="24"/>
                <w:szCs w:val="24"/>
              </w:rPr>
            </w:pPr>
          </w:p>
        </w:tc>
        <w:tc>
          <w:tcPr>
            <w:tcW w:w="0" w:type="auto"/>
            <w:vAlign w:val="center"/>
            <w:hideMark/>
          </w:tcPr>
          <w:p w:rsidR="00AF613F" w:rsidRPr="00517227" w:rsidRDefault="00AF613F" w:rsidP="0035599E">
            <w:pPr>
              <w:jc w:val="both"/>
              <w:rPr>
                <w:sz w:val="24"/>
                <w:szCs w:val="24"/>
              </w:rPr>
            </w:pPr>
          </w:p>
        </w:tc>
        <w:tc>
          <w:tcPr>
            <w:tcW w:w="0" w:type="auto"/>
            <w:vAlign w:val="center"/>
            <w:hideMark/>
          </w:tcPr>
          <w:p w:rsidR="00AF613F" w:rsidRPr="00517227" w:rsidRDefault="00AF613F" w:rsidP="0035599E">
            <w:pPr>
              <w:jc w:val="both"/>
              <w:rPr>
                <w:sz w:val="18"/>
                <w:szCs w:val="24"/>
              </w:rPr>
            </w:pPr>
          </w:p>
        </w:tc>
      </w:tr>
    </w:tbl>
    <w:p w:rsidR="00AF613F" w:rsidRPr="00AF613F" w:rsidRDefault="00AF613F" w:rsidP="00AF613F"/>
    <w:sectPr w:rsidR="00AF613F" w:rsidRPr="00AF6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95CFC"/>
    <w:multiLevelType w:val="hybridMultilevel"/>
    <w:tmpl w:val="E340A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D80608"/>
    <w:multiLevelType w:val="hybridMultilevel"/>
    <w:tmpl w:val="7FA092A6"/>
    <w:lvl w:ilvl="0" w:tplc="F0B873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1F"/>
    <w:rsid w:val="00386780"/>
    <w:rsid w:val="0044371F"/>
    <w:rsid w:val="006E24CB"/>
    <w:rsid w:val="006F6D9C"/>
    <w:rsid w:val="00AF613F"/>
    <w:rsid w:val="00B36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dc:creator>
  <cp:lastModifiedBy>ADIL</cp:lastModifiedBy>
  <cp:revision>2</cp:revision>
  <dcterms:created xsi:type="dcterms:W3CDTF">2020-04-19T09:59:00Z</dcterms:created>
  <dcterms:modified xsi:type="dcterms:W3CDTF">2020-04-19T09:59:00Z</dcterms:modified>
</cp:coreProperties>
</file>