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245" w:rsidRPr="00056245" w:rsidRDefault="00056245" w:rsidP="00056245">
      <w:pPr>
        <w:rPr>
          <w:rFonts w:ascii="Times New Roman" w:hAnsi="Times New Roman" w:cs="Times New Roman"/>
        </w:rPr>
      </w:pPr>
      <w:bookmarkStart w:id="0" w:name="_GoBack"/>
      <w:bookmarkEnd w:id="0"/>
      <w:r w:rsidRPr="00056245">
        <w:rPr>
          <w:rFonts w:ascii="Times New Roman" w:hAnsi="Times New Roman" w:cs="Times New Roman"/>
        </w:rPr>
        <w:t>Prevention of Electronic Crimes Ordinance, 2007 an ordinance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To make provision for prevention of the electronic crimes, WHEREAS it is expedient to prevent any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action directed against the confidentiality, integrity and availability of electronic system, networks and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data as well as the misuse of such system, networks and data by providing for the punishment of such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actions and to provide mechanism for investigation, prosecution and trial of offences and for matters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connected therewith or ancillary thereto; AND WHEREAS the National Assembly stands dissolved and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the President is satisfied that the circumstances exist which render it necessary to take immediate action;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Now, THEREFORE, in exercise of the powers conferred by clause (1) of Article 89 of the Constitution of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the Islamic Republic of Pakistan and in exercise of all powers enabling in that behalf, the president is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pleased to make and promulgate the following Ordinance: -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Short title, extent application and commencement. -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• This Ordinance may be called the Prevention of Electronic Crimes Ordinance, 2007.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• It extends to the whole of Pakistan.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• It shall apply to every person who commits an offence under this Ordinance irrespective of his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nationality or citizenship whatsoever or in any place outside or inside Pakistan, having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detrimental effect on the security of Pakistan or its nationals or national harmony or any property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or any electronic system or data located in Pakistan or any electronic system or data capable of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being connected, sent to, used by or with any electronic system in Pakistan.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• It shall come into force at once.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OFFENCES AND PUNISHMENTS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Criminal access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Whoever intentionally gains unauthorized access to the whole or any part of an electronic system or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electronic device with or without infringing security measures, shall be punished with imprisonment of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either description for a term which may extend to two years, or with fine not exceeding three hundred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thousand rupees, or with both.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Criminal data access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lastRenderedPageBreak/>
        <w:t>Whoever intentionally causes any electronic system or electronic device to perform any function for the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purpose of gaining unauthorized access to any data held in any electronic system or electronic device or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on obtaining such unauthorized access shall be punished with imprisonment of either description for a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term which may extend to three years, or with fine or with both.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Data damage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Whoever with intent to illegal gain or cause harm to the public or any person, damages any data is shall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be punished with imprisonment of either description for a term which may extend to three years, or with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fine, or with both.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System damage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Whoever with intent to cause damage to the public or any person interferes with or interrupts or obstructs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the functioning, reliability or usefulness of an electronic system or electronic device by inputting,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transmitting, damaging, deleting, altering, tempering, deteriorating or suppressing any data or services or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halting electronic system or choking the networks shall be punished with imprisonment of either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description for a term which may extend to three years, or with fine or, with both.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Explanation: For the purpose of this section the expression “services” include any kind of service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provided through electronic system.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 xml:space="preserve">Electronic fraud 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Whoever for wrongful gain interferes with or uses any data, electronic system or electronic device or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induces any person to enter into a relationship or with intent to deceive any person, which act or omission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is likely to cause damage or harm to that person or any other person shall be punished with imprisonment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of either description for a term which may extend to seven years, or with fine, or with Both.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Electronic forgery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Whoever for wrongful gain interferes with data, electronic system or electronic device, with intent to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cause damage or injury to the public or to any person, or to make any illegal claim or title or to cause any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person to part with property or to enter into any express or implied contract, or with intent to commit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fraud by any input, alteration, deletion, or suppression of data, resulting in unauthentic data with the intent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that it be considered or acted upon for legal purposes as if it were authentic, regardless of the fact that the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data is directly readable and intelligible or not shall be punished with imprisonment of either description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for a term which may extend to seven years, or with fine or with both.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Misuse of electronic system or electronic device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a. Whoever produces, possesses, sells, procures, transports, imports, distributes or otherwise makes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available an electronic system or electronic device, including a computer program, designed or adapted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primarily for the purpose of committing any of the offences established under this Ordinance or a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password, access code, or similar data by which the whole or any part of an electronic system or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electronic device is capable of being accessed or its functionality compromised or reverse engineered with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the intent that it be used for the purpose of committing any of the offences established under this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Ordinance, is said to commit offence of misuse of electronic system or electronic devices: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b. Whoever commits the offence described in sub-section (1) shall be punishable with imprisonment of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either description for a term which may extend to three years, or with fine, or with both.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Unauthorized access to code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Whoever discloses or obtains any password, access as to code, system design or any other means of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gaining access to any electronic system or data with intent to obtain wrongful gain, do reverse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engineering or cause wrongful loss to any person or for any other unlawful purpose shall be punished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with imprisonment of either description for a term which may extend to three years, or with, or with both.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Misuse of encryption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Whoever for the purpose of commission of an offence or concealment of incriminating evidence,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knowingly and willfully encrypts any incriminating communication or data contained in electronic system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relating to that crime or incriminating evidence, commits the offence of misuse of encryption shall be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punished with imprisonment of either description for a term which may extend to five years, or with fine,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or with both.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Malicious code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a. Whoever willfully writes, offers, makes available, distributes or transmits malicious code through an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electronic system or electronic device, with intent to cause harm to any electronic system or resulting in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the corruption, destruction, alteration, suppression, theft or loss of data commits the offence of malicious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code: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b. Whoever commits the offence specified in sub-section (1) shall be punished with imprisonment of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either description for a term which may extend to five years, or with fine or with both.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Cyber stalking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a. Whoever with intent to coerce, intimidates, or harass any person uses computer, computer network,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internet, network site, electronic mail or any other similar means of communication to. -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• Communicate obscene, vulgar, profane, lewd, lascivious ,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• or indecent language, picture or image;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• make any suggestion or proposal of an obscene nature;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• threaten any illegal or immoral act;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• take or distribute pictures or photographs of any person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• without his consent or knowledge;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• display or distribute information in a manner that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• substantially increases the risk of harm or violence to any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• Other person commits the offence of cyber stalking.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b. Whoever commits the offence specified in sub-section (1) shall be punishable with imprisonment of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either description for a term which may extend to seven years or with fine not exceeding three hundred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thousand rupees, or with both: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Spamming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a. Whoever transmits harmful, fraudulent, misleading, illegal or unsolicited electronic messages in bulk to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any person without the express permission of the recipient, or causes any electronic system to show any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such message or involves in falsified online user account registration or falsified domain name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registration for commercial purpose commits the offence of spamming.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b. Whoever commits the offence of spamming as described in sub-section (1) shall be punishable with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fine not exceeding fifty thousand rupees if he commits this offence of spamming for the first time and for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every subsequent. Commission of offence of spamming he shall be punished with imprisonment of three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months or with fine, or with both.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Spoofing. -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a. Whoever establishes a website, or sends an electronic message with a counterfeit source intended to be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believed by the recipient or visitor or its electronic system to be an authentic source with intent to gain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unauthorized access or obtain valuable information which later can be used for any unlawful purposes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commits the offence of spooling.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b. Whoever commits the offence of spooling specified in sub-section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(1) Shall be punished with imprisonment of either description for a term which may extend to three years,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or with fine, or with both.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Unauthorized interception. -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a. Whoever without lawful authority intercepts by technical means, transmissions of data to, from or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within an electronic system including electromagnetic emissions from an electronic system carrying such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data commits the offence of unauthorized interception?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 xml:space="preserve"> b. Whoever commits the offence of unauthorized interception described in subsection (1) shall be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punished with imprisonment of either description for a term which may extend to five years, or with fine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not exceeding five hundred thousand rupees, or with both.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Cyber terrorism. -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Any person, group or organization who, with terroristic intent utilizes, accesses or causes to be accessed a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computer or computer network or electronic system or electronic device or by any available means, and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thereby knowingly engages in or attempts to engage in a terrorist act commits the offence of cyber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terrorism.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Explanation1: For the purposes of this section the expression “terroristic intent” means to act with the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purpose to alarm, frighten, disrupt, harm, damage, or carry out an act of violence against any segment of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the population, the Government or entity associated therewith.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Explanation2: For the purposes of this section the expression “terroristic act” includes, but is not limited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to, -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i. Altering by addition, deletion, or change or attempting to alter information that may result in the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imminent injury, sickness, or death to any segment of the population;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ii. Transmission or attempted transmission o a harmful program with the purpose of substantially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disrupting or disabling any computer network operated by the Government or any public entity;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Aiding the commission of or attempting to aid the commission of an act of violence against the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sovereignty of Pakistan, whether or not the commission of such act of violence is actually completed; o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stealing or copying, or attempting to steal or copy, or secure classified information or data necessary to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manufacture any form of chemical, biological or nuclear weapon, or any other weapon of mass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destruction.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b. Whoever commits the offence of cyber terrorism and causes death of any person shall be punishable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with death or imprisonment for life, and with line and in any other case he shall be punishable with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imprisonment of either description for a term which may extend to ten years, or with fine not less than ten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million rupees, or with both.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Enhanced punishment for offences involving sensitive electronic systems. -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a. Whoever causes criminal access to any sensitive electronic system in the course of the commission of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any of the offences established under this Ordinance shall, in addition to the punishment prescribed for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that offence, be punished with imprisonment of either description for a term which may extend to ten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years, or with fine not exceeding one million rupees, or with both.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b. For the purposes of any prosecution under this section, it shall be presumed, until contrary is proved,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that the accused had the requisite knowledge that it was a sensitive electronic system.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Of abets, aids or attempts to commits offence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a. Any person who knowingly and willfully abets the commission of or who aids to commit or does any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act preparatory to or in furtherance of the commission of any offence under this Ordinance shall be guilty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of that offence and shall be liable on conviction to the punishment provided for the offence.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b. Any person who attempts to commit an offence under this Ordinance shall be punished for a term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which may extend to oneha1f of the longest term of imprisonment provided for that offence.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Explanation: For aiding or abetting an offence to be committed under this section, it is immaterial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whether the offence has been committed or not.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Other offences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Whoever commits any offence, other than those expressly provided under this Ordinance, with the help of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computer .electronic system, electronic device or any other electronic mean; shall be punished, in addition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to the punishment provided for that offence. with imprisonment of either description for a term which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may extend to two years, or with fine not exceeding two hundred thousand rupees, or with both.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Offences by corporate body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A corporate body shall be held liable for an offence under this Ordinance if the offence is committed on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its instructions or for its benefit.’ The corporate body shall he punished with fine not less than one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hundred thousand rupees or the amount involved in the offence whichever is the higher: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Explanation: For the purposes of this section corporate body, includes a body of persons incorporated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under any law such as trust, waqf, an association, a statutory body or a company.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Information And Communication Technologies Tribunal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31. Information and Communication Technologies Tribunal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a. As soon as possible after the commencement of this Ordinance, the Federal Government shall, by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notification in the official Gazette, constitute the Information and Communication Technologies Tribunal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whose principal seat shall be at Islamabad.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b. The Tribunal may hold its sittings at such place or places as the Federal Government may decide.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c. The Tribunal shall consist of a chairman and as many members as the Federal Government may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determine but not more than seven members.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d. The Chairman may constitute Benches of the Tribunal and unless otherwise directed by him a Bench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shall consist of not less than two members. A Bench shall exercise such powers and discharge such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functions as may be prescribed. There shall be established at least one Bench in each province.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e. The Federal Government shall appoint the Chairman and members of the Tribunal.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Saving Tribunal’s proceedings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No act or proceedings of the Tribunal shall be called in question in any manner on the ground merely of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 xml:space="preserve">any defect in the constitution of the Tribunal. 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Right to legal representation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The parties in appeal may either appear in person or authorize one or more legal practitioners, and in case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of a corporate body any of its officers, to present the case before the Tribunal.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Appeal to Tribunals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Any person aggrieved by any of the following orders may, within fifteen days from the date of such order,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prefer an appeal to the Tribunal.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Appeal to High Court</w:t>
      </w:r>
    </w:p>
    <w:p w:rsidR="0005624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Any person aggrieved by any decision or order of the Tribunal made under section 40 may prefer second</w:t>
      </w:r>
    </w:p>
    <w:p w:rsidR="00EB2A25" w:rsidRPr="00056245" w:rsidRDefault="00056245" w:rsidP="00056245">
      <w:pPr>
        <w:rPr>
          <w:rFonts w:ascii="Times New Roman" w:hAnsi="Times New Roman" w:cs="Times New Roman"/>
        </w:rPr>
      </w:pPr>
      <w:r w:rsidRPr="00056245">
        <w:rPr>
          <w:rFonts w:ascii="Times New Roman" w:hAnsi="Times New Roman" w:cs="Times New Roman"/>
        </w:rPr>
        <w:t>appeal to the respective High Court within thirty days from the date of the decision or order of the Tribunal.</w:t>
      </w:r>
    </w:p>
    <w:sectPr w:rsidR="00EB2A25" w:rsidRPr="000562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67B"/>
    <w:rsid w:val="00056245"/>
    <w:rsid w:val="00B32C4F"/>
    <w:rsid w:val="00E5367B"/>
    <w:rsid w:val="00EB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2297</Words>
  <Characters>13093</Characters>
  <Application>Microsoft Office Word</Application>
  <DocSecurity>0</DocSecurity>
  <Lines>109</Lines>
  <Paragraphs>30</Paragraphs>
  <ScaleCrop>false</ScaleCrop>
  <Company/>
  <LinksUpToDate>false</LinksUpToDate>
  <CharactersWithSpaces>15360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Sarfaraz Hussain</dc:creator>
  <cp:lastModifiedBy>Dr Sarfaraz Hussain</cp:lastModifiedBy>
  <cp:revision>2</cp:revision>
  <dcterms:created xsi:type="dcterms:W3CDTF">2020-05-07T18:42:00Z</dcterms:created>
  <dcterms:modified xsi:type="dcterms:W3CDTF">2020-05-07T18:42:00Z</dcterms:modified>
</cp:coreProperties>
</file>