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06C5" w:rsidRDefault="00C606C5">
      <w:r>
        <w:t xml:space="preserve">                  Assignment</w:t>
      </w:r>
    </w:p>
    <w:p w:rsidR="009874B6" w:rsidRDefault="00C606C5">
      <w:r>
        <w:t xml:space="preserve">       </w:t>
      </w:r>
      <w:r w:rsidR="00F82E26">
        <w:t xml:space="preserve">Chapter no 7 : Intelligence </w:t>
      </w:r>
      <w:r w:rsidR="009874B6">
        <w:t>:</w:t>
      </w:r>
    </w:p>
    <w:p w:rsidR="009874B6" w:rsidRDefault="009874B6">
      <w:r>
        <w:t xml:space="preserve">       </w:t>
      </w:r>
      <w:r w:rsidR="009D75D8">
        <w:t xml:space="preserve"> Name:               </w:t>
      </w:r>
      <w:proofErr w:type="spellStart"/>
      <w:r w:rsidR="009D75D8">
        <w:t>Shahid</w:t>
      </w:r>
      <w:proofErr w:type="spellEnd"/>
      <w:r w:rsidR="009D75D8">
        <w:t xml:space="preserve"> </w:t>
      </w:r>
    </w:p>
    <w:p w:rsidR="009D75D8" w:rsidRDefault="00E434B8">
      <w:r>
        <w:t xml:space="preserve">   </w:t>
      </w:r>
      <w:r w:rsidR="009D75D8">
        <w:t xml:space="preserve">     Class:                  </w:t>
      </w:r>
      <w:r w:rsidR="00532179">
        <w:t xml:space="preserve">BS Education </w:t>
      </w:r>
    </w:p>
    <w:p w:rsidR="00532179" w:rsidRDefault="00E434B8">
      <w:r>
        <w:t xml:space="preserve">    </w:t>
      </w:r>
      <w:r w:rsidR="00532179">
        <w:t xml:space="preserve">    Roll no :               012 </w:t>
      </w:r>
    </w:p>
    <w:p w:rsidR="00E434B8" w:rsidRDefault="00E434B8">
      <w:r>
        <w:t xml:space="preserve">      </w:t>
      </w:r>
      <w:r w:rsidR="007F1610">
        <w:t xml:space="preserve"> Subject:              PSYCHOLOGY </w:t>
      </w:r>
    </w:p>
    <w:p w:rsidR="00912405" w:rsidRDefault="00912405">
      <w:r>
        <w:t xml:space="preserve"> </w:t>
      </w:r>
    </w:p>
    <w:p w:rsidR="00532179" w:rsidRDefault="00532179">
      <w:r>
        <w:t xml:space="preserve">     </w:t>
      </w:r>
    </w:p>
    <w:p w:rsidR="00DD1B7D" w:rsidRDefault="00DD1B7D">
      <w:r>
        <w:t>Summary :</w:t>
      </w:r>
    </w:p>
    <w:p w:rsidR="00DD1B7D" w:rsidRDefault="00DD1B7D"/>
    <w:p w:rsidR="00595E77" w:rsidRPr="00595E77" w:rsidRDefault="00595E77" w:rsidP="00595E77">
      <w:pPr>
        <w:spacing w:after="300"/>
        <w:divId w:val="1215579665"/>
        <w:rPr>
          <w:rFonts w:eastAsia="Times New Roman"/>
          <w:sz w:val="24"/>
          <w:szCs w:val="24"/>
        </w:rPr>
      </w:pPr>
      <w:r>
        <w:rPr>
          <w:rFonts w:ascii="Georgia" w:hAnsi="Georgia"/>
          <w:sz w:val="27"/>
          <w:szCs w:val="27"/>
        </w:rPr>
        <w:t>“Mental quality that consists of the abilities to learn from experience, adapt to new situations, understand and handle abstract concepts, and use knowledge to manipulate </w:t>
      </w:r>
      <w:hyperlink r:id="rId5" w:history="1">
        <w:r>
          <w:rPr>
            <w:rFonts w:ascii="Georgia" w:hAnsi="Georgia"/>
            <w:color w:val="14599D"/>
            <w:sz w:val="27"/>
            <w:szCs w:val="27"/>
          </w:rPr>
          <w:t>one</w:t>
        </w:r>
      </w:hyperlink>
      <w:r>
        <w:rPr>
          <w:rFonts w:ascii="Georgia" w:hAnsi="Georgia"/>
          <w:sz w:val="27"/>
          <w:szCs w:val="27"/>
        </w:rPr>
        <w:t>’s </w:t>
      </w:r>
      <w:hyperlink r:id="rId6" w:history="1">
        <w:r>
          <w:rPr>
            <w:rFonts w:ascii="Georgia" w:hAnsi="Georgia"/>
            <w:color w:val="000000"/>
            <w:sz w:val="27"/>
            <w:szCs w:val="27"/>
          </w:rPr>
          <w:t>environment</w:t>
        </w:r>
      </w:hyperlink>
      <w:r>
        <w:rPr>
          <w:rFonts w:ascii="Georgia" w:hAnsi="Georgia"/>
          <w:sz w:val="27"/>
          <w:szCs w:val="27"/>
        </w:rPr>
        <w:t>.</w:t>
      </w:r>
      <w:r w:rsidR="00374798">
        <w:rPr>
          <w:rFonts w:ascii="Georgia" w:hAnsi="Georgia"/>
          <w:sz w:val="27"/>
          <w:szCs w:val="27"/>
        </w:rPr>
        <w:t>”</w:t>
      </w:r>
    </w:p>
    <w:p w:rsidR="003B7A2B" w:rsidRDefault="003B7A2B">
      <w:pPr>
        <w:shd w:val="clear" w:color="auto" w:fill="FFFFFF"/>
        <w:spacing w:after="288" w:line="360" w:lineRule="atLeast"/>
        <w:textAlignment w:val="baseline"/>
        <w:divId w:val="212693738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</w:rPr>
        <w:br/>
        <w:t>Thurston (1946) rejected the General theory of intelligence and instead presented his own theory.</w:t>
      </w:r>
    </w:p>
    <w:p w:rsidR="00017C1C" w:rsidRDefault="003B7A2B">
      <w:pPr>
        <w:shd w:val="clear" w:color="auto" w:fill="FFFFFF"/>
        <w:spacing w:after="288" w:line="360" w:lineRule="atLeast"/>
        <w:textAlignment w:val="baseline"/>
        <w:divId w:val="542786473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</w:rPr>
        <w:t>This theory states that the human intelligence includes 7 primary mental abilities.</w:t>
      </w:r>
    </w:p>
    <w:p w:rsidR="004B60FB" w:rsidRDefault="004B60FB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divId w:val="341130128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Though these abilities appear to be different, they are related to each other. They are:</w:t>
      </w:r>
    </w:p>
    <w:p w:rsidR="00E572A6" w:rsidRDefault="004B60FB" w:rsidP="00EF20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divId w:val="341130128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noProof/>
          <w:color w:val="888888"/>
          <w:bdr w:val="none" w:sz="0" w:space="0" w:color="auto" w:frame="1"/>
        </w:rPr>
        <w:drawing>
          <wp:inline distT="0" distB="0" distL="0" distR="0" wp14:anchorId="7B486425" wp14:editId="50B13FAC">
            <wp:extent cx="3943350" cy="1381125"/>
            <wp:effectExtent l="0" t="0" r="0" b="9525"/>
            <wp:docPr id="5" name="Picture 5" descr="Primary mental abilitie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Primary mental abili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C63">
        <w:rPr>
          <w:rFonts w:ascii="Georgia" w:hAnsi="Georgia"/>
          <w:color w:val="000000"/>
        </w:rPr>
        <w:t xml:space="preserve"> </w:t>
      </w:r>
    </w:p>
    <w:p w:rsidR="00944C63" w:rsidRDefault="00BA7CA3" w:rsidP="00EF20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divId w:val="341130128"/>
        <w:rPr>
          <w:rFonts w:ascii="Georgia" w:eastAsia="Times New Roman" w:hAnsi="Georgia"/>
          <w:color w:val="000000"/>
          <w:shd w:val="clear" w:color="auto" w:fill="FFFFFF"/>
        </w:rPr>
      </w:pPr>
      <w:r>
        <w:rPr>
          <w:rFonts w:ascii="Georgia" w:eastAsia="Times New Roman" w:hAnsi="Georgia"/>
          <w:color w:val="000000"/>
          <w:shd w:val="clear" w:color="auto" w:fill="FFFFFF"/>
        </w:rPr>
        <w:t>Thurston has developed a test called Primary Mental Abilities test to assess these factors</w:t>
      </w:r>
      <w:r w:rsidR="00D76325">
        <w:rPr>
          <w:rFonts w:ascii="Georgia" w:eastAsia="Times New Roman" w:hAnsi="Georgia"/>
          <w:color w:val="000000"/>
          <w:shd w:val="clear" w:color="auto" w:fill="FFFFFF"/>
        </w:rPr>
        <w:t xml:space="preserve">.       </w:t>
      </w:r>
    </w:p>
    <w:p w:rsidR="00D76325" w:rsidRDefault="00D76325" w:rsidP="00EF20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divId w:val="341130128"/>
        <w:rPr>
          <w:rFonts w:ascii="Georgia" w:eastAsia="Times New Roman" w:hAnsi="Georgia"/>
          <w:color w:val="000000"/>
          <w:shd w:val="clear" w:color="auto" w:fill="FFFFFF"/>
        </w:rPr>
      </w:pPr>
    </w:p>
    <w:p w:rsidR="007E141B" w:rsidRDefault="00A56492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divId w:val="6803995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>“</w:t>
      </w:r>
      <w:r w:rsidR="007E141B">
        <w:rPr>
          <w:rFonts w:ascii="Georgia" w:hAnsi="Georgia"/>
          <w:color w:val="000000"/>
        </w:rPr>
        <w:t xml:space="preserve"> According to Spearman intelligence is the ability to think constructively. Spearman (1927) proposes that intelligence consists of two abilities, viz. ‘G’- general ability and ‘S’- special ability.</w:t>
      </w:r>
    </w:p>
    <w:p w:rsidR="007E141B" w:rsidRDefault="007E141B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divId w:val="68039950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General factor or ability works in conjunction with special ability. In all intellectual activities of the human being along with general ability, there will also be a special ability which is related to such </w:t>
      </w:r>
      <w:proofErr w:type="spellStart"/>
      <w:r>
        <w:rPr>
          <w:rFonts w:ascii="Georgia" w:hAnsi="Georgia"/>
          <w:color w:val="000000"/>
        </w:rPr>
        <w:t>actio</w:t>
      </w:r>
      <w:proofErr w:type="spellEnd"/>
      <w:r w:rsidR="003569C3">
        <w:rPr>
          <w:rFonts w:ascii="Georgia" w:hAnsi="Georgia"/>
          <w:color w:val="000000"/>
        </w:rPr>
        <w:t xml:space="preserve"> </w:t>
      </w:r>
      <w:r w:rsidR="00925DBC">
        <w:rPr>
          <w:rFonts w:ascii="Georgia" w:hAnsi="Georgia"/>
          <w:color w:val="000000"/>
        </w:rPr>
        <w:t>.</w:t>
      </w:r>
      <w:r w:rsidR="00A56492">
        <w:rPr>
          <w:rFonts w:ascii="Georgia" w:hAnsi="Georgia"/>
          <w:color w:val="000000"/>
        </w:rPr>
        <w:t>”</w:t>
      </w:r>
    </w:p>
    <w:p w:rsidR="00150A65" w:rsidRDefault="00150A65" w:rsidP="00150A65">
      <w:pPr>
        <w:pStyle w:val="page-actions-menulist-item"/>
        <w:spacing w:before="0" w:beforeAutospacing="0" w:after="0" w:afterAutospacing="0"/>
        <w:ind w:left="720" w:right="-120"/>
        <w:textAlignment w:val="baseline"/>
        <w:divId w:val="1350328969"/>
        <w:rPr>
          <w:rFonts w:ascii="inherit" w:eastAsia="Times New Roman" w:hAnsi="inherit"/>
          <w:color w:val="202122"/>
        </w:rPr>
      </w:pPr>
    </w:p>
    <w:p w:rsidR="00C10D94" w:rsidRDefault="00925DBC">
      <w:pPr>
        <w:pStyle w:val="NormalWeb"/>
        <w:spacing w:before="0" w:beforeAutospacing="0" w:after="0" w:afterAutospacing="0"/>
        <w:textAlignment w:val="baseline"/>
        <w:divId w:val="947464817"/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</w:pPr>
      <w:r>
        <w:rPr>
          <w:b/>
          <w:bCs/>
          <w:color w:val="202122"/>
          <w:bdr w:val="none" w:sz="0" w:space="0" w:color="auto" w:frame="1"/>
          <w:lang w:val="en"/>
        </w:rPr>
        <w:t>“</w:t>
      </w:r>
      <w:r w:rsidR="00150A65">
        <w:rPr>
          <w:rFonts w:ascii="inherit" w:hAnsi="inherit"/>
          <w:b/>
          <w:bCs/>
          <w:color w:val="202122"/>
          <w:bdr w:val="none" w:sz="0" w:space="0" w:color="auto" w:frame="1"/>
          <w:lang w:val="en"/>
        </w:rPr>
        <w:t>Piaget's theory of cognitive development</w:t>
      </w:r>
      <w:r w:rsidR="00150A65">
        <w:rPr>
          <w:rFonts w:ascii="inherit" w:hAnsi="inherit"/>
          <w:color w:val="202122"/>
          <w:lang w:val="en"/>
        </w:rPr>
        <w:t> is a comprehensive theory about the nature and development of human </w:t>
      </w:r>
      <w:hyperlink r:id="rId9" w:tooltip="Intelligence" w:history="1">
        <w:r w:rsidR="00150A65">
          <w:rPr>
            <w:rStyle w:val="Hyperlink"/>
            <w:rFonts w:ascii="inherit" w:hAnsi="inherit"/>
            <w:color w:val="6B4BA1"/>
            <w:u w:val="none"/>
            <w:bdr w:val="none" w:sz="0" w:space="0" w:color="auto" w:frame="1"/>
            <w:lang w:val="en"/>
          </w:rPr>
          <w:t>intelligence</w:t>
        </w:r>
      </w:hyperlink>
      <w:r w:rsidR="00150A65">
        <w:rPr>
          <w:rFonts w:ascii="inherit" w:hAnsi="inherit"/>
          <w:color w:val="202122"/>
          <w:lang w:val="en"/>
        </w:rPr>
        <w:t>. It was originated by the Swiss </w:t>
      </w:r>
      <w:hyperlink r:id="rId10" w:tooltip="Developmental psychologist" w:history="1">
        <w:r w:rsidR="00150A65">
          <w:rPr>
            <w:rStyle w:val="Hyperlink"/>
            <w:rFonts w:ascii="inherit" w:hAnsi="inherit"/>
            <w:color w:val="6B4BA1"/>
            <w:u w:val="none"/>
            <w:bdr w:val="none" w:sz="0" w:space="0" w:color="auto" w:frame="1"/>
            <w:lang w:val="en"/>
          </w:rPr>
          <w:t>developmental psychologist</w:t>
        </w:r>
      </w:hyperlink>
      <w:r w:rsidR="00150A65">
        <w:rPr>
          <w:rFonts w:ascii="inherit" w:hAnsi="inherit"/>
          <w:color w:val="202122"/>
          <w:lang w:val="en"/>
        </w:rPr>
        <w:t> </w:t>
      </w:r>
      <w:hyperlink r:id="rId11" w:tooltip="Jean Piaget" w:history="1">
        <w:r w:rsidR="00150A65">
          <w:rPr>
            <w:rStyle w:val="Hyperlink"/>
            <w:rFonts w:ascii="inherit" w:hAnsi="inherit"/>
            <w:color w:val="6B4BA1"/>
            <w:u w:val="none"/>
            <w:bdr w:val="none" w:sz="0" w:space="0" w:color="auto" w:frame="1"/>
            <w:lang w:val="en"/>
          </w:rPr>
          <w:t>Jean Piaget</w:t>
        </w:r>
      </w:hyperlink>
      <w:r w:rsidR="00150A65">
        <w:rPr>
          <w:rFonts w:ascii="inherit" w:hAnsi="inherit"/>
          <w:color w:val="202122"/>
          <w:lang w:val="en"/>
        </w:rPr>
        <w:t> (1896</w:t>
      </w:r>
      <w:r w:rsidR="00150A65">
        <w:rPr>
          <w:color w:val="202122"/>
          <w:lang w:val="en"/>
        </w:rPr>
        <w:t>–</w:t>
      </w:r>
      <w:r w:rsidR="00150A65">
        <w:rPr>
          <w:rFonts w:ascii="inherit" w:hAnsi="inherit"/>
          <w:color w:val="202122"/>
          <w:lang w:val="en"/>
        </w:rPr>
        <w:t>1980). The theory deals with the </w:t>
      </w:r>
      <w:hyperlink r:id="rId12" w:tooltip="Epistemology" w:history="1">
        <w:r w:rsidR="00150A65">
          <w:rPr>
            <w:rStyle w:val="Hyperlink"/>
            <w:rFonts w:ascii="inherit" w:hAnsi="inherit"/>
            <w:color w:val="6B4BA1"/>
            <w:u w:val="none"/>
            <w:bdr w:val="none" w:sz="0" w:space="0" w:color="auto" w:frame="1"/>
            <w:lang w:val="en"/>
          </w:rPr>
          <w:t>nature of knowledge</w:t>
        </w:r>
      </w:hyperlink>
      <w:r w:rsidR="00150A65">
        <w:rPr>
          <w:rFonts w:ascii="inherit" w:hAnsi="inherit"/>
          <w:color w:val="202122"/>
          <w:lang w:val="en"/>
        </w:rPr>
        <w:t> itself and how humans gradually come to acquire, construct, and use it.</w:t>
      </w:r>
      <w:r w:rsidR="00C10D94"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>.</w:t>
      </w:r>
      <w:r w:rsidR="00B74834">
        <w:rPr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>”</w:t>
      </w:r>
    </w:p>
    <w:p w:rsidR="00C61074" w:rsidRDefault="00BA7AEC">
      <w:pPr>
        <w:pStyle w:val="NormalWeb"/>
        <w:spacing w:before="0" w:beforeAutospacing="0" w:after="0" w:afterAutospacing="0"/>
        <w:textAlignment w:val="baseline"/>
        <w:divId w:val="947464817"/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</w:pPr>
      <w:r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 xml:space="preserve">                                                                     </w:t>
      </w:r>
    </w:p>
    <w:p w:rsidR="00BA7AEC" w:rsidRDefault="00BA7AEC">
      <w:pPr>
        <w:pStyle w:val="NormalWeb"/>
        <w:spacing w:before="0" w:beforeAutospacing="0" w:after="0" w:afterAutospacing="0"/>
        <w:textAlignment w:val="baseline"/>
        <w:divId w:val="947464817"/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</w:pPr>
      <w:r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 xml:space="preserve">                     </w:t>
      </w:r>
      <w:r w:rsidR="00B74834"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 xml:space="preserve">  </w:t>
      </w:r>
      <w:r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 xml:space="preserve">          </w:t>
      </w:r>
      <w:r w:rsidR="00B3395B">
        <w:rPr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>“</w:t>
      </w:r>
      <w:r w:rsidR="00B8774E">
        <w:rPr>
          <w:color w:val="202122"/>
          <w:sz w:val="18"/>
          <w:szCs w:val="18"/>
          <w:bdr w:val="none" w:sz="0" w:space="0" w:color="auto" w:frame="1"/>
          <w:vertAlign w:val="superscript"/>
          <w:lang w:val="en"/>
        </w:rPr>
        <w:t>“</w:t>
      </w:r>
      <w:r w:rsidR="00B8774E"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J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erome Bruner, a </w:t>
      </w:r>
      <w:r>
        <w:rPr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cognitive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 psychologist, created a </w:t>
      </w:r>
      <w:r>
        <w:rPr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theory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 of </w:t>
      </w:r>
      <w:r>
        <w:rPr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development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 based upon the idea that the goal of education should be intellectual </w:t>
      </w:r>
      <w:r>
        <w:rPr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development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. In this </w:t>
      </w:r>
      <w:r>
        <w:rPr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theory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, he identified three modes of representation. ... Bruner believed </w:t>
      </w:r>
      <w:r>
        <w:rPr>
          <w:rFonts w:ascii="Roboto" w:eastAsia="Times New Roman" w:hAnsi="Roboto"/>
          <w:b/>
          <w:bCs/>
          <w:color w:val="3C4043"/>
          <w:sz w:val="27"/>
          <w:szCs w:val="27"/>
          <w:shd w:val="clear" w:color="auto" w:fill="FFFFFF"/>
        </w:rPr>
        <w:t>development</w:t>
      </w:r>
      <w:r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 does not consist of discrete stages but is a continuous process.</w:t>
      </w:r>
      <w:r w:rsidR="00B8774E">
        <w:rPr>
          <w:rFonts w:ascii="Roboto" w:eastAsia="Times New Roman" w:hAnsi="Roboto"/>
          <w:color w:val="3C4043"/>
          <w:sz w:val="27"/>
          <w:szCs w:val="27"/>
          <w:shd w:val="clear" w:color="auto" w:fill="FFFFFF"/>
        </w:rPr>
        <w:t>”</w:t>
      </w:r>
    </w:p>
    <w:p w:rsidR="00150A65" w:rsidRDefault="00150A65">
      <w:pPr>
        <w:pStyle w:val="NormalWeb"/>
        <w:spacing w:before="0" w:beforeAutospacing="0" w:after="0" w:afterAutospacing="0"/>
        <w:textAlignment w:val="baseline"/>
        <w:divId w:val="947464817"/>
        <w:rPr>
          <w:rFonts w:ascii="inherit" w:hAnsi="inherit"/>
          <w:color w:val="202122"/>
          <w:lang w:val="en"/>
        </w:rPr>
      </w:pPr>
      <w:r>
        <w:rPr>
          <w:rFonts w:ascii="inherit" w:hAnsi="inherit"/>
          <w:color w:val="202122"/>
          <w:lang w:val="en"/>
        </w:rPr>
        <w:t xml:space="preserve"> </w:t>
      </w:r>
    </w:p>
    <w:p w:rsidR="00AE1BBC" w:rsidRDefault="00AE1BBC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  <w:r>
        <w:rPr>
          <w:rFonts w:ascii="inherit" w:hAnsi="inherit"/>
          <w:color w:val="202122"/>
          <w:lang w:val="en"/>
        </w:rPr>
        <w:t xml:space="preserve">                         </w:t>
      </w:r>
      <w:r w:rsidR="009D75D8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br/>
      </w:r>
      <w:r w:rsidR="003445F7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“</w:t>
      </w:r>
      <w:r w:rsidR="009D75D8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Sternberg's theory</w:t>
      </w:r>
      <w:r w:rsidR="009D75D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 identifies three types of </w:t>
      </w:r>
      <w:r w:rsidR="009D75D8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intelligence</w:t>
      </w:r>
      <w:r w:rsidR="009D75D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: practical, creative, and analytical. Practical </w:t>
      </w:r>
      <w:r w:rsidR="009D75D8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intelligence</w:t>
      </w:r>
      <w:r w:rsidR="009D75D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, as proposed by </w:t>
      </w:r>
      <w:r w:rsidR="009D75D8">
        <w:rPr>
          <w:rFonts w:ascii="Roboto" w:eastAsia="Times New Roman" w:hAnsi="Roboto"/>
          <w:b/>
          <w:bCs/>
          <w:color w:val="3C4043"/>
          <w:sz w:val="21"/>
          <w:szCs w:val="21"/>
          <w:shd w:val="clear" w:color="auto" w:fill="FFFFFF"/>
        </w:rPr>
        <w:t>Sternberg</w:t>
      </w:r>
      <w:r w:rsidR="009D75D8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, is sometimes compared to “street smarts.” Being practical means you find solutions that work in your everyday life by applying knowledge based on your experiences.</w:t>
      </w:r>
      <w:r w:rsidR="005E19C8">
        <w:rPr>
          <w:color w:val="202122"/>
          <w:lang w:val="en"/>
        </w:rPr>
        <w:t>”</w:t>
      </w:r>
    </w:p>
    <w:p w:rsidR="00916549" w:rsidRDefault="00916549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</w:p>
    <w:p w:rsidR="00916549" w:rsidRDefault="00AB1DC3" w:rsidP="00AB1DC3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  <w:r>
        <w:rPr>
          <w:color w:val="202122"/>
          <w:lang w:val="en"/>
        </w:rPr>
        <w:t xml:space="preserve">1: Analytical </w:t>
      </w:r>
      <w:r w:rsidR="00440EC0">
        <w:rPr>
          <w:color w:val="202122"/>
          <w:lang w:val="en"/>
        </w:rPr>
        <w:t>(academic</w:t>
      </w:r>
      <w:r w:rsidR="0077191C">
        <w:rPr>
          <w:color w:val="202122"/>
          <w:lang w:val="en"/>
        </w:rPr>
        <w:t xml:space="preserve"> problem-solving</w:t>
      </w:r>
      <w:r w:rsidR="00267E89">
        <w:rPr>
          <w:color w:val="202122"/>
          <w:lang w:val="en"/>
        </w:rPr>
        <w:t>)</w:t>
      </w:r>
    </w:p>
    <w:p w:rsidR="00267E89" w:rsidRDefault="00267E89" w:rsidP="00AB1DC3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  <w:r>
        <w:rPr>
          <w:color w:val="202122"/>
          <w:lang w:val="en"/>
        </w:rPr>
        <w:t xml:space="preserve">2: </w:t>
      </w:r>
      <w:r w:rsidR="007C2BC0">
        <w:rPr>
          <w:color w:val="202122"/>
          <w:lang w:val="en"/>
        </w:rPr>
        <w:t>C</w:t>
      </w:r>
      <w:r>
        <w:rPr>
          <w:color w:val="202122"/>
          <w:lang w:val="en"/>
        </w:rPr>
        <w:t xml:space="preserve">reative intelligence is demonstrated in </w:t>
      </w:r>
      <w:r w:rsidR="00DE5E3B">
        <w:rPr>
          <w:color w:val="202122"/>
          <w:lang w:val="en"/>
        </w:rPr>
        <w:t xml:space="preserve">reacting adaptively to novel </w:t>
      </w:r>
      <w:r w:rsidR="00B76A7F">
        <w:rPr>
          <w:color w:val="202122"/>
          <w:lang w:val="en"/>
        </w:rPr>
        <w:t xml:space="preserve">situations </w:t>
      </w:r>
    </w:p>
    <w:p w:rsidR="00B76A7F" w:rsidRDefault="00B76A7F" w:rsidP="00AB1DC3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  <w:r>
        <w:rPr>
          <w:color w:val="202122"/>
          <w:lang w:val="en"/>
        </w:rPr>
        <w:t xml:space="preserve">    and generating novel ideas.</w:t>
      </w:r>
    </w:p>
    <w:p w:rsidR="00B76A7F" w:rsidRDefault="007C2BC0" w:rsidP="00AB1DC3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  <w:r>
        <w:rPr>
          <w:color w:val="202122"/>
          <w:lang w:val="en"/>
        </w:rPr>
        <w:t xml:space="preserve">3: Practical </w:t>
      </w:r>
      <w:r w:rsidR="00B86432">
        <w:rPr>
          <w:color w:val="202122"/>
          <w:lang w:val="en"/>
        </w:rPr>
        <w:t xml:space="preserve"> intelligence is required for everyday </w:t>
      </w:r>
      <w:r w:rsidR="00BF5905">
        <w:rPr>
          <w:color w:val="202122"/>
          <w:lang w:val="en"/>
        </w:rPr>
        <w:t xml:space="preserve">tasks which may be ill </w:t>
      </w:r>
      <w:r w:rsidR="00D05D7A">
        <w:rPr>
          <w:color w:val="202122"/>
          <w:lang w:val="en"/>
        </w:rPr>
        <w:t>– defined</w:t>
      </w:r>
    </w:p>
    <w:p w:rsidR="00D05D7A" w:rsidRDefault="00D05D7A" w:rsidP="00AB1DC3">
      <w:pPr>
        <w:pStyle w:val="NormalWeb"/>
        <w:spacing w:before="0" w:beforeAutospacing="0" w:after="0" w:afterAutospacing="0"/>
        <w:textAlignment w:val="baseline"/>
        <w:divId w:val="947464817"/>
        <w:rPr>
          <w:color w:val="202122"/>
          <w:lang w:val="en"/>
        </w:rPr>
      </w:pPr>
      <w:r>
        <w:rPr>
          <w:color w:val="202122"/>
          <w:lang w:val="en"/>
        </w:rPr>
        <w:t xml:space="preserve">    with multiple  solutions</w:t>
      </w:r>
      <w:r w:rsidR="00014A24">
        <w:rPr>
          <w:color w:val="202122"/>
          <w:lang w:val="en"/>
        </w:rPr>
        <w:t>.</w:t>
      </w:r>
    </w:p>
    <w:p w:rsidR="0077191C" w:rsidRPr="00150A65" w:rsidRDefault="0077191C" w:rsidP="00AB1DC3">
      <w:pPr>
        <w:pStyle w:val="NormalWeb"/>
        <w:spacing w:before="0" w:beforeAutospacing="0" w:after="0" w:afterAutospacing="0"/>
        <w:textAlignment w:val="baseline"/>
        <w:divId w:val="947464817"/>
        <w:rPr>
          <w:rFonts w:ascii="inherit" w:hAnsi="inherit"/>
          <w:color w:val="202122"/>
          <w:sz w:val="18"/>
          <w:szCs w:val="18"/>
          <w:bdr w:val="none" w:sz="0" w:space="0" w:color="auto" w:frame="1"/>
          <w:vertAlign w:val="superscript"/>
          <w:lang w:val="en"/>
        </w:rPr>
      </w:pPr>
    </w:p>
    <w:p w:rsidR="00FC52F2" w:rsidRPr="00E572A6" w:rsidRDefault="00017C1C" w:rsidP="00E572A6">
      <w:pPr>
        <w:shd w:val="clear" w:color="auto" w:fill="FFFFFF"/>
        <w:spacing w:after="0" w:line="360" w:lineRule="atLeast"/>
        <w:textAlignment w:val="baseline"/>
        <w:divId w:val="542786473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noProof/>
          <w:color w:val="888888"/>
          <w:bdr w:val="none" w:sz="0" w:space="0" w:color="auto" w:frame="1"/>
        </w:rPr>
        <mc:AlternateContent>
          <mc:Choice Requires="wps">
            <w:drawing>
              <wp:inline distT="0" distB="0" distL="0" distR="0" wp14:anchorId="25C416E5" wp14:editId="439A1324">
                <wp:extent cx="3943350" cy="1379220"/>
                <wp:effectExtent l="0" t="0" r="0" b="0"/>
                <wp:docPr id="1" name="Rectangle 1" descr="Primary mental abil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4335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F6F98" id="Rectangle 1" o:spid="_x0000_s1026" alt="Primary mental abilities" style="width:310.5pt;height:1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" filled="f" stroked="f">
                <o:lock v:ext="edit" aspectratio="t"/>
                <w10:anchorlock/>
              </v:rect>
            </w:pict>
          </mc:Fallback>
        </mc:AlternateContent>
      </w:r>
    </w:p>
    <w:p w:rsidR="00FC52F2" w:rsidRDefault="00FC52F2" w:rsidP="00FC52F2">
      <w:pPr>
        <w:shd w:val="clear" w:color="auto" w:fill="FFFFFF"/>
        <w:spacing w:after="0" w:line="360" w:lineRule="atLeast"/>
        <w:textAlignment w:val="baseline"/>
        <w:divId w:val="632715746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noProof/>
          <w:color w:val="888888"/>
          <w:bdr w:val="none" w:sz="0" w:space="0" w:color="auto" w:frame="1"/>
        </w:rPr>
        <w:lastRenderedPageBreak/>
        <mc:AlternateContent>
          <mc:Choice Requires="wps">
            <w:drawing>
              <wp:inline distT="0" distB="0" distL="0" distR="0" wp14:anchorId="32B8C4AC" wp14:editId="3BA870D3">
                <wp:extent cx="3943350" cy="1381125"/>
                <wp:effectExtent l="0" t="0" r="0" b="9525"/>
                <wp:docPr id="2" name="Rectangle 2" descr="Primary mental abilit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433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E99E0E" id="Rectangle 2" o:spid="_x0000_s1026" alt="Primary mental abilities" style="width:310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" filled="f" stroked="f">
                <o:lock v:ext="edit" aspectratio="t"/>
                <w10:anchorlock/>
              </v:rect>
            </w:pict>
          </mc:Fallback>
        </mc:AlternateContent>
      </w:r>
    </w:p>
    <w:p w:rsidR="009874B6" w:rsidRDefault="009874B6" w:rsidP="00017C1C">
      <w:pPr>
        <w:shd w:val="clear" w:color="auto" w:fill="FFFFFF"/>
        <w:spacing w:after="288" w:line="360" w:lineRule="atLeast"/>
        <w:textAlignment w:val="baseline"/>
      </w:pPr>
    </w:p>
    <w:sectPr w:rsidR="0098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inherit">
    <w:altName w:val="Noto Serif Thai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13215"/>
    <w:multiLevelType w:val="hybridMultilevel"/>
    <w:tmpl w:val="F90AB3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4C4"/>
    <w:multiLevelType w:val="hybridMultilevel"/>
    <w:tmpl w:val="6D66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6161E"/>
    <w:multiLevelType w:val="hybridMultilevel"/>
    <w:tmpl w:val="8684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236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C5"/>
    <w:rsid w:val="00014A24"/>
    <w:rsid w:val="00017C1C"/>
    <w:rsid w:val="0012651E"/>
    <w:rsid w:val="0013453B"/>
    <w:rsid w:val="00150A65"/>
    <w:rsid w:val="001F1B29"/>
    <w:rsid w:val="001F2078"/>
    <w:rsid w:val="00267E89"/>
    <w:rsid w:val="00341F97"/>
    <w:rsid w:val="003445F7"/>
    <w:rsid w:val="003569C3"/>
    <w:rsid w:val="00374798"/>
    <w:rsid w:val="003B7A2B"/>
    <w:rsid w:val="00432F44"/>
    <w:rsid w:val="00440EC0"/>
    <w:rsid w:val="00472090"/>
    <w:rsid w:val="004B60FB"/>
    <w:rsid w:val="00500B7F"/>
    <w:rsid w:val="00523B97"/>
    <w:rsid w:val="00532179"/>
    <w:rsid w:val="00595E77"/>
    <w:rsid w:val="005D16E8"/>
    <w:rsid w:val="005E19C8"/>
    <w:rsid w:val="005E767D"/>
    <w:rsid w:val="00755270"/>
    <w:rsid w:val="0077191C"/>
    <w:rsid w:val="007C2BC0"/>
    <w:rsid w:val="007E141B"/>
    <w:rsid w:val="007F1610"/>
    <w:rsid w:val="00912405"/>
    <w:rsid w:val="00916549"/>
    <w:rsid w:val="00925DBC"/>
    <w:rsid w:val="00944C63"/>
    <w:rsid w:val="009874B6"/>
    <w:rsid w:val="009D75D8"/>
    <w:rsid w:val="009F6CDA"/>
    <w:rsid w:val="00A56492"/>
    <w:rsid w:val="00A874B5"/>
    <w:rsid w:val="00AB1DC3"/>
    <w:rsid w:val="00AE1BBC"/>
    <w:rsid w:val="00B3395B"/>
    <w:rsid w:val="00B74834"/>
    <w:rsid w:val="00B76A7F"/>
    <w:rsid w:val="00B86432"/>
    <w:rsid w:val="00B8774E"/>
    <w:rsid w:val="00BA7AEC"/>
    <w:rsid w:val="00BA7CA3"/>
    <w:rsid w:val="00BF5905"/>
    <w:rsid w:val="00C10D94"/>
    <w:rsid w:val="00C606C5"/>
    <w:rsid w:val="00C61074"/>
    <w:rsid w:val="00D05D7A"/>
    <w:rsid w:val="00D76325"/>
    <w:rsid w:val="00DD1B7D"/>
    <w:rsid w:val="00DE5E3B"/>
    <w:rsid w:val="00E434B8"/>
    <w:rsid w:val="00E46DCC"/>
    <w:rsid w:val="00E572A6"/>
    <w:rsid w:val="00E97EE2"/>
    <w:rsid w:val="00EF2078"/>
    <w:rsid w:val="00F82E26"/>
    <w:rsid w:val="00F94CA5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AA2E"/>
  <w15:chartTrackingRefBased/>
  <w15:docId w15:val="{4C90F177-D99C-9949-BDD3-C01E4A42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60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ctions-menulist-item">
    <w:name w:val="page-actions-menu__list-item"/>
    <w:basedOn w:val="Normal"/>
    <w:rsid w:val="00150A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0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9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</w:divsChild>
    </w:div>
    <w:div w:id="212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896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8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psychologydiscussion.net/wp-content/uploads/2014/01/clip_image002.jpg" TargetMode="External" /><Relationship Id="rId12" Type="http://schemas.openxmlformats.org/officeDocument/2006/relationships/hyperlink" Target="https://en.m.wikipedia.org/wiki/Epistemology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erriam-webster.com/dictionary/environment" TargetMode="External" /><Relationship Id="rId11" Type="http://schemas.openxmlformats.org/officeDocument/2006/relationships/hyperlink" Target="https://en.m.wikipedia.org/wiki/Jean_Piaget" TargetMode="External" /><Relationship Id="rId5" Type="http://schemas.openxmlformats.org/officeDocument/2006/relationships/hyperlink" Target="https://www.britannica.com/topic/human-being" TargetMode="External" /><Relationship Id="rId10" Type="http://schemas.openxmlformats.org/officeDocument/2006/relationships/hyperlink" Target="https://en.m.wikipedia.org/wiki/Developmental_psychologist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en.m.wikipedia.org/wiki/Intelligence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2020-12-04T05:33:00Z</dcterms:created>
  <dcterms:modified xsi:type="dcterms:W3CDTF">2020-12-04T05:33:00Z</dcterms:modified>
</cp:coreProperties>
</file>