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8BA" w:rsidRDefault="004C18BA" w:rsidP="004C18BA">
      <w:pPr>
        <w:spacing w:line="360" w:lineRule="auto"/>
        <w:rPr>
          <w:b/>
          <w:sz w:val="24"/>
          <w:szCs w:val="24"/>
        </w:rPr>
      </w:pPr>
      <w:r>
        <w:rPr>
          <w:b/>
          <w:sz w:val="24"/>
          <w:szCs w:val="24"/>
        </w:rPr>
        <w:t xml:space="preserve">                                                               ULCER</w:t>
      </w:r>
    </w:p>
    <w:p w:rsidR="004C18BA" w:rsidRDefault="004C18BA" w:rsidP="004C18BA">
      <w:pPr>
        <w:spacing w:line="360" w:lineRule="auto"/>
        <w:rPr>
          <w:sz w:val="24"/>
          <w:szCs w:val="24"/>
        </w:rPr>
      </w:pPr>
      <w:r>
        <w:rPr>
          <w:sz w:val="24"/>
          <w:szCs w:val="24"/>
        </w:rPr>
        <w:t>Ulcer is the local defect in the surface of organ or tissue. It occurs in the mucosa of mouth, GIT and genital tract.</w:t>
      </w:r>
    </w:p>
    <w:p w:rsidR="004C18BA" w:rsidRDefault="004C18BA" w:rsidP="004C18BA">
      <w:pPr>
        <w:spacing w:line="360" w:lineRule="auto"/>
        <w:rPr>
          <w:sz w:val="24"/>
          <w:szCs w:val="24"/>
        </w:rPr>
      </w:pPr>
      <w:r>
        <w:rPr>
          <w:sz w:val="24"/>
          <w:szCs w:val="24"/>
        </w:rPr>
        <w:t>E.g. Peptic ulcer of stomach.</w:t>
      </w:r>
    </w:p>
    <w:p w:rsidR="004C18BA" w:rsidRDefault="004C18BA" w:rsidP="004C18BA">
      <w:pPr>
        <w:spacing w:line="360" w:lineRule="auto"/>
        <w:rPr>
          <w:b/>
          <w:sz w:val="24"/>
          <w:szCs w:val="24"/>
        </w:rPr>
      </w:pPr>
      <w:r>
        <w:rPr>
          <w:b/>
          <w:sz w:val="24"/>
          <w:szCs w:val="24"/>
        </w:rPr>
        <w:t xml:space="preserve"> Chronic Inflammation</w:t>
      </w:r>
    </w:p>
    <w:p w:rsidR="004C18BA" w:rsidRDefault="004C18BA" w:rsidP="004C18BA">
      <w:pPr>
        <w:spacing w:line="360" w:lineRule="auto"/>
        <w:rPr>
          <w:sz w:val="24"/>
          <w:szCs w:val="24"/>
        </w:rPr>
      </w:pPr>
      <w:r>
        <w:rPr>
          <w:sz w:val="24"/>
          <w:szCs w:val="24"/>
        </w:rPr>
        <w:t>Chronic inflammation is the response of prolong duration in which inflammation, tissue injury and repair co-exists in varying condition</w:t>
      </w:r>
    </w:p>
    <w:p w:rsidR="004C18BA" w:rsidRDefault="004C18BA" w:rsidP="004C18BA">
      <w:pPr>
        <w:spacing w:line="360" w:lineRule="auto"/>
        <w:rPr>
          <w:b/>
          <w:sz w:val="24"/>
          <w:szCs w:val="24"/>
        </w:rPr>
      </w:pPr>
      <w:r>
        <w:rPr>
          <w:b/>
          <w:sz w:val="24"/>
          <w:szCs w:val="24"/>
        </w:rPr>
        <w:t xml:space="preserve">                         </w:t>
      </w:r>
    </w:p>
    <w:p w:rsidR="004C18BA" w:rsidRDefault="004C18BA" w:rsidP="004C18BA">
      <w:pPr>
        <w:spacing w:line="360" w:lineRule="auto"/>
        <w:rPr>
          <w:b/>
          <w:sz w:val="24"/>
          <w:szCs w:val="24"/>
        </w:rPr>
      </w:pPr>
    </w:p>
    <w:p w:rsidR="004C18BA" w:rsidRDefault="004C18BA" w:rsidP="004C18BA">
      <w:pPr>
        <w:spacing w:line="360" w:lineRule="auto"/>
        <w:rPr>
          <w:b/>
          <w:sz w:val="24"/>
          <w:szCs w:val="24"/>
        </w:rPr>
      </w:pPr>
      <w:r>
        <w:rPr>
          <w:b/>
          <w:sz w:val="24"/>
          <w:szCs w:val="24"/>
        </w:rPr>
        <w:t xml:space="preserve">  Causes of chronic inflammation</w:t>
      </w:r>
    </w:p>
    <w:p w:rsidR="004C18BA" w:rsidRDefault="004C18BA" w:rsidP="004C18BA">
      <w:pPr>
        <w:spacing w:line="360" w:lineRule="auto"/>
        <w:rPr>
          <w:sz w:val="24"/>
          <w:szCs w:val="24"/>
        </w:rPr>
      </w:pPr>
      <w:r>
        <w:rPr>
          <w:sz w:val="24"/>
          <w:szCs w:val="24"/>
        </w:rPr>
        <w:t>The causes include:</w:t>
      </w:r>
    </w:p>
    <w:p w:rsidR="004C18BA" w:rsidRDefault="004C18BA" w:rsidP="004C18BA">
      <w:pPr>
        <w:numPr>
          <w:ilvl w:val="0"/>
          <w:numId w:val="1"/>
        </w:numPr>
        <w:spacing w:after="0" w:line="360" w:lineRule="auto"/>
        <w:contextualSpacing/>
        <w:rPr>
          <w:sz w:val="24"/>
          <w:szCs w:val="24"/>
        </w:rPr>
      </w:pPr>
      <w:r>
        <w:rPr>
          <w:sz w:val="24"/>
          <w:szCs w:val="24"/>
        </w:rPr>
        <w:t>Persistent inflammation</w:t>
      </w:r>
    </w:p>
    <w:p w:rsidR="004C18BA" w:rsidRDefault="004C18BA" w:rsidP="004C18BA">
      <w:pPr>
        <w:numPr>
          <w:ilvl w:val="0"/>
          <w:numId w:val="2"/>
        </w:numPr>
        <w:spacing w:after="0" w:line="360" w:lineRule="auto"/>
        <w:contextualSpacing/>
        <w:rPr>
          <w:sz w:val="24"/>
          <w:szCs w:val="24"/>
        </w:rPr>
      </w:pPr>
      <w:r>
        <w:rPr>
          <w:sz w:val="24"/>
          <w:szCs w:val="24"/>
        </w:rPr>
        <w:t>Hypersensitive reactions</w:t>
      </w:r>
    </w:p>
    <w:p w:rsidR="004C18BA" w:rsidRDefault="004C18BA" w:rsidP="004C18BA">
      <w:pPr>
        <w:numPr>
          <w:ilvl w:val="0"/>
          <w:numId w:val="2"/>
        </w:numPr>
        <w:spacing w:line="360" w:lineRule="auto"/>
        <w:contextualSpacing/>
        <w:rPr>
          <w:sz w:val="24"/>
          <w:szCs w:val="24"/>
        </w:rPr>
      </w:pPr>
      <w:r>
        <w:rPr>
          <w:sz w:val="24"/>
          <w:szCs w:val="24"/>
        </w:rPr>
        <w:t>Prolong exposure to toxic agents</w:t>
      </w:r>
    </w:p>
    <w:p w:rsidR="004C18BA" w:rsidRDefault="004C18BA" w:rsidP="004C18BA">
      <w:pPr>
        <w:spacing w:line="360" w:lineRule="auto"/>
        <w:rPr>
          <w:b/>
          <w:sz w:val="24"/>
          <w:szCs w:val="24"/>
        </w:rPr>
      </w:pPr>
      <w:r>
        <w:rPr>
          <w:sz w:val="24"/>
          <w:szCs w:val="24"/>
        </w:rPr>
        <w:t xml:space="preserve">                            </w:t>
      </w:r>
      <w:r>
        <w:rPr>
          <w:b/>
          <w:sz w:val="24"/>
          <w:szCs w:val="24"/>
        </w:rPr>
        <w:t>Cells of chronic inflammation</w:t>
      </w:r>
    </w:p>
    <w:p w:rsidR="004C18BA" w:rsidRDefault="004C18BA" w:rsidP="004C18BA">
      <w:pPr>
        <w:spacing w:line="360" w:lineRule="auto"/>
        <w:rPr>
          <w:sz w:val="24"/>
          <w:szCs w:val="24"/>
        </w:rPr>
      </w:pPr>
      <w:r>
        <w:rPr>
          <w:sz w:val="24"/>
          <w:szCs w:val="24"/>
        </w:rPr>
        <w:t>The cells are</w:t>
      </w:r>
    </w:p>
    <w:p w:rsidR="004C18BA" w:rsidRDefault="004C18BA" w:rsidP="004C18BA">
      <w:pPr>
        <w:spacing w:line="360" w:lineRule="auto"/>
        <w:rPr>
          <w:sz w:val="24"/>
          <w:szCs w:val="24"/>
        </w:rPr>
      </w:pPr>
      <w:r>
        <w:rPr>
          <w:sz w:val="24"/>
          <w:szCs w:val="24"/>
        </w:rPr>
        <w:t>1. Macrophages</w:t>
      </w:r>
    </w:p>
    <w:p w:rsidR="004C18BA" w:rsidRDefault="004C18BA" w:rsidP="004C18BA">
      <w:pPr>
        <w:spacing w:line="360" w:lineRule="auto"/>
        <w:rPr>
          <w:sz w:val="24"/>
          <w:szCs w:val="24"/>
        </w:rPr>
      </w:pPr>
      <w:r>
        <w:rPr>
          <w:sz w:val="24"/>
          <w:szCs w:val="24"/>
        </w:rPr>
        <w:t>2. Lymphocytes</w:t>
      </w:r>
    </w:p>
    <w:p w:rsidR="004C18BA" w:rsidRDefault="004C18BA" w:rsidP="004C18BA">
      <w:pPr>
        <w:spacing w:line="360" w:lineRule="auto"/>
        <w:rPr>
          <w:b/>
          <w:sz w:val="24"/>
          <w:szCs w:val="24"/>
        </w:rPr>
      </w:pPr>
      <w:r>
        <w:rPr>
          <w:b/>
          <w:sz w:val="24"/>
          <w:szCs w:val="24"/>
        </w:rPr>
        <w:t xml:space="preserve">                                Macrophages</w:t>
      </w:r>
    </w:p>
    <w:p w:rsidR="004C18BA" w:rsidRDefault="004C18BA" w:rsidP="004C18BA">
      <w:pPr>
        <w:spacing w:line="360" w:lineRule="auto"/>
        <w:rPr>
          <w:sz w:val="24"/>
          <w:szCs w:val="24"/>
        </w:rPr>
      </w:pPr>
      <w:r>
        <w:rPr>
          <w:sz w:val="24"/>
          <w:szCs w:val="24"/>
        </w:rPr>
        <w:t>Macrophages perform various functions.</w:t>
      </w:r>
    </w:p>
    <w:p w:rsidR="004C18BA" w:rsidRDefault="004C18BA" w:rsidP="004C18BA">
      <w:pPr>
        <w:numPr>
          <w:ilvl w:val="0"/>
          <w:numId w:val="3"/>
        </w:numPr>
        <w:spacing w:after="0" w:line="360" w:lineRule="auto"/>
        <w:contextualSpacing/>
        <w:rPr>
          <w:sz w:val="24"/>
          <w:szCs w:val="24"/>
        </w:rPr>
      </w:pPr>
      <w:r>
        <w:rPr>
          <w:sz w:val="24"/>
          <w:szCs w:val="24"/>
        </w:rPr>
        <w:t xml:space="preserve">Phagocytosis                                    </w:t>
      </w:r>
    </w:p>
    <w:p w:rsidR="004C18BA" w:rsidRDefault="004C18BA" w:rsidP="004C18BA">
      <w:pPr>
        <w:numPr>
          <w:ilvl w:val="0"/>
          <w:numId w:val="3"/>
        </w:numPr>
        <w:spacing w:after="0" w:line="360" w:lineRule="auto"/>
        <w:contextualSpacing/>
        <w:rPr>
          <w:sz w:val="24"/>
          <w:szCs w:val="24"/>
        </w:rPr>
      </w:pPr>
      <w:r>
        <w:rPr>
          <w:sz w:val="24"/>
          <w:szCs w:val="24"/>
        </w:rPr>
        <w:t>Act as antigen presenting cells</w:t>
      </w:r>
    </w:p>
    <w:p w:rsidR="004C18BA" w:rsidRDefault="004C18BA" w:rsidP="004C18BA">
      <w:pPr>
        <w:numPr>
          <w:ilvl w:val="0"/>
          <w:numId w:val="3"/>
        </w:numPr>
        <w:spacing w:after="0" w:line="360" w:lineRule="auto"/>
        <w:contextualSpacing/>
        <w:rPr>
          <w:sz w:val="24"/>
          <w:szCs w:val="24"/>
        </w:rPr>
      </w:pPr>
      <w:r>
        <w:rPr>
          <w:sz w:val="24"/>
          <w:szCs w:val="24"/>
        </w:rPr>
        <w:t>Responsible for release of inflammatory mediators i.e. TNF-alpha, IL-1 and chemokines.</w:t>
      </w:r>
    </w:p>
    <w:p w:rsidR="004C18BA" w:rsidRDefault="004C18BA" w:rsidP="004C18BA">
      <w:pPr>
        <w:numPr>
          <w:ilvl w:val="0"/>
          <w:numId w:val="3"/>
        </w:numPr>
        <w:spacing w:line="360" w:lineRule="auto"/>
        <w:contextualSpacing/>
        <w:rPr>
          <w:sz w:val="24"/>
          <w:szCs w:val="24"/>
        </w:rPr>
      </w:pPr>
      <w:r>
        <w:rPr>
          <w:sz w:val="24"/>
          <w:szCs w:val="24"/>
        </w:rPr>
        <w:t>Respond signal to T-lymphocytes</w:t>
      </w:r>
    </w:p>
    <w:p w:rsidR="004C18BA" w:rsidRDefault="004C18BA" w:rsidP="004C18BA">
      <w:pPr>
        <w:spacing w:line="360" w:lineRule="auto"/>
        <w:rPr>
          <w:b/>
          <w:sz w:val="24"/>
          <w:szCs w:val="24"/>
        </w:rPr>
      </w:pPr>
      <w:r>
        <w:rPr>
          <w:sz w:val="24"/>
          <w:szCs w:val="24"/>
        </w:rPr>
        <w:lastRenderedPageBreak/>
        <w:t xml:space="preserve">                            </w:t>
      </w:r>
      <w:r>
        <w:rPr>
          <w:b/>
          <w:sz w:val="24"/>
          <w:szCs w:val="24"/>
        </w:rPr>
        <w:t>Activation of macrophages</w:t>
      </w:r>
    </w:p>
    <w:p w:rsidR="004C18BA" w:rsidRDefault="004C18BA" w:rsidP="004C18BA">
      <w:pPr>
        <w:spacing w:line="360" w:lineRule="auto"/>
        <w:rPr>
          <w:sz w:val="24"/>
          <w:szCs w:val="24"/>
        </w:rPr>
      </w:pPr>
      <w:r>
        <w:rPr>
          <w:sz w:val="24"/>
          <w:szCs w:val="24"/>
        </w:rPr>
        <w:t>There are two pathways for the activation of macrophages.</w:t>
      </w:r>
    </w:p>
    <w:p w:rsidR="004C18BA" w:rsidRDefault="004C18BA" w:rsidP="004C18BA">
      <w:pPr>
        <w:spacing w:line="360" w:lineRule="auto"/>
        <w:rPr>
          <w:sz w:val="24"/>
          <w:szCs w:val="24"/>
        </w:rPr>
      </w:pPr>
      <w:r>
        <w:rPr>
          <w:sz w:val="24"/>
          <w:szCs w:val="24"/>
        </w:rPr>
        <w:t>Classical pathway                           Alternative pathway</w:t>
      </w:r>
    </w:p>
    <w:p w:rsidR="004C18BA" w:rsidRDefault="004C18BA" w:rsidP="004C18BA">
      <w:pPr>
        <w:spacing w:line="360" w:lineRule="auto"/>
        <w:rPr>
          <w:b/>
          <w:sz w:val="24"/>
          <w:szCs w:val="24"/>
        </w:rPr>
      </w:pPr>
      <w:r>
        <w:rPr>
          <w:sz w:val="24"/>
          <w:szCs w:val="24"/>
        </w:rPr>
        <w:t xml:space="preserve">                                    </w:t>
      </w:r>
      <w:r>
        <w:rPr>
          <w:b/>
          <w:sz w:val="24"/>
          <w:szCs w:val="24"/>
        </w:rPr>
        <w:t>Classical pathway</w:t>
      </w:r>
    </w:p>
    <w:p w:rsidR="004C18BA" w:rsidRDefault="004C18BA" w:rsidP="004C18BA">
      <w:pPr>
        <w:spacing w:line="360" w:lineRule="auto"/>
        <w:rPr>
          <w:sz w:val="24"/>
          <w:szCs w:val="24"/>
        </w:rPr>
      </w:pPr>
      <w:r>
        <w:rPr>
          <w:sz w:val="24"/>
          <w:szCs w:val="24"/>
        </w:rPr>
        <w:t>It is induced by micro-organisms like endotoxins. It is also induced by interferons gamma (IF-gamma) that is released by T-lymphocytes.</w:t>
      </w:r>
    </w:p>
    <w:p w:rsidR="004C18BA" w:rsidRDefault="004C18BA" w:rsidP="004C18BA">
      <w:pPr>
        <w:spacing w:line="360" w:lineRule="auto"/>
        <w:rPr>
          <w:sz w:val="24"/>
          <w:szCs w:val="24"/>
        </w:rPr>
      </w:pPr>
      <w:r>
        <w:rPr>
          <w:sz w:val="24"/>
          <w:szCs w:val="24"/>
        </w:rPr>
        <w:t>After the activation of classical pathway there is increased production of reactive oxygen species and nitric oxide in macrophages and there is upregulation of lysosomal enzymes. As a result there is more phagocytosis and destruction of causative agent.</w:t>
      </w:r>
    </w:p>
    <w:p w:rsidR="004C18BA" w:rsidRDefault="004C18BA" w:rsidP="004C18BA">
      <w:pPr>
        <w:spacing w:line="360" w:lineRule="auto"/>
        <w:rPr>
          <w:sz w:val="24"/>
          <w:szCs w:val="24"/>
        </w:rPr>
      </w:pPr>
      <w:r>
        <w:rPr>
          <w:sz w:val="24"/>
          <w:szCs w:val="24"/>
        </w:rPr>
        <w:t>Classical pathway also leads towards the release of inflammatory mediators from macrophages e.g. IL-1, IL-12 and IL-23 that stimulate the inflammation.</w:t>
      </w:r>
    </w:p>
    <w:p w:rsidR="004C18BA" w:rsidRDefault="004C18BA" w:rsidP="004C18BA">
      <w:pPr>
        <w:spacing w:line="360" w:lineRule="auto"/>
        <w:rPr>
          <w:b/>
          <w:sz w:val="24"/>
          <w:szCs w:val="24"/>
        </w:rPr>
      </w:pPr>
      <w:r>
        <w:rPr>
          <w:sz w:val="24"/>
          <w:szCs w:val="24"/>
        </w:rPr>
        <w:t xml:space="preserve">                                    </w:t>
      </w:r>
      <w:r>
        <w:rPr>
          <w:b/>
          <w:sz w:val="24"/>
          <w:szCs w:val="24"/>
        </w:rPr>
        <w:t>Alternative pathway</w:t>
      </w:r>
    </w:p>
    <w:p w:rsidR="004C18BA" w:rsidRDefault="004C18BA" w:rsidP="004C18BA">
      <w:pPr>
        <w:spacing w:line="360" w:lineRule="auto"/>
        <w:rPr>
          <w:sz w:val="24"/>
          <w:szCs w:val="24"/>
        </w:rPr>
      </w:pPr>
      <w:r>
        <w:rPr>
          <w:sz w:val="24"/>
          <w:szCs w:val="24"/>
        </w:rPr>
        <w:t>This pathway is induced by cytokines i.e. IL-4 and IL-13 that are released from T-lymphocytes. As a result of this pathway, activated macrophages release growth factors that participate in tissue repair process through angiogenesis.</w:t>
      </w:r>
    </w:p>
    <w:p w:rsidR="004C18BA" w:rsidRDefault="004C18BA" w:rsidP="004C18BA">
      <w:pPr>
        <w:spacing w:line="360" w:lineRule="auto"/>
        <w:rPr>
          <w:sz w:val="24"/>
          <w:szCs w:val="24"/>
        </w:rPr>
      </w:pPr>
      <w:r>
        <w:rPr>
          <w:sz w:val="24"/>
          <w:szCs w:val="24"/>
        </w:rPr>
        <w:t>These macrophages also stimulate the collagen synthesis and participate in tissue repair process.</w:t>
      </w:r>
    </w:p>
    <w:p w:rsidR="004C18BA" w:rsidRDefault="004C18BA" w:rsidP="004C18BA">
      <w:pPr>
        <w:spacing w:line="360" w:lineRule="auto"/>
        <w:rPr>
          <w:sz w:val="24"/>
          <w:szCs w:val="24"/>
        </w:rPr>
      </w:pPr>
      <w:r>
        <w:rPr>
          <w:sz w:val="24"/>
          <w:szCs w:val="24"/>
        </w:rPr>
        <w:t>Protective Response:</w:t>
      </w:r>
    </w:p>
    <w:p w:rsidR="004C18BA" w:rsidRDefault="004C18BA" w:rsidP="004C18BA">
      <w:pPr>
        <w:spacing w:line="360" w:lineRule="auto"/>
        <w:rPr>
          <w:sz w:val="24"/>
          <w:szCs w:val="24"/>
        </w:rPr>
      </w:pPr>
      <w:r>
        <w:rPr>
          <w:sz w:val="24"/>
          <w:szCs w:val="24"/>
        </w:rPr>
        <w:t>When macrophages are activated by alternative pathway, it stimulates the production of TGF-beta and IL-10. These mediators have anti-inflammatory properties.</w:t>
      </w:r>
    </w:p>
    <w:p w:rsidR="004C18BA" w:rsidRDefault="004C18BA" w:rsidP="004C18BA">
      <w:pPr>
        <w:spacing w:line="360" w:lineRule="auto"/>
        <w:rPr>
          <w:b/>
          <w:sz w:val="24"/>
          <w:szCs w:val="24"/>
        </w:rPr>
      </w:pPr>
      <w:r>
        <w:rPr>
          <w:sz w:val="24"/>
          <w:szCs w:val="24"/>
        </w:rPr>
        <w:t xml:space="preserve">                                       </w:t>
      </w:r>
      <w:r>
        <w:rPr>
          <w:b/>
          <w:sz w:val="24"/>
          <w:szCs w:val="24"/>
        </w:rPr>
        <w:t xml:space="preserve">Lymphocytes  </w:t>
      </w:r>
    </w:p>
    <w:p w:rsidR="004C18BA" w:rsidRDefault="004C18BA" w:rsidP="004C18BA">
      <w:pPr>
        <w:spacing w:line="360" w:lineRule="auto"/>
        <w:rPr>
          <w:sz w:val="24"/>
          <w:szCs w:val="24"/>
        </w:rPr>
      </w:pPr>
      <w:r>
        <w:rPr>
          <w:sz w:val="24"/>
          <w:szCs w:val="24"/>
        </w:rPr>
        <w:t xml:space="preserve"> Lymphocytes are the most important cells of the immune system. They participate in cell mediated immune response and anti-body mediated immune response.</w:t>
      </w:r>
    </w:p>
    <w:p w:rsidR="004C18BA" w:rsidRDefault="004C18BA" w:rsidP="004C18BA">
      <w:pPr>
        <w:spacing w:line="360" w:lineRule="auto"/>
        <w:rPr>
          <w:sz w:val="24"/>
          <w:szCs w:val="24"/>
        </w:rPr>
      </w:pPr>
      <w:r>
        <w:rPr>
          <w:sz w:val="24"/>
          <w:szCs w:val="24"/>
        </w:rPr>
        <w:lastRenderedPageBreak/>
        <w:t>During inflammation, lymphocytes migrate towards the site of infection. In tissue, B-lymphocytes differentiate into plasma cells and memory cells and secrete anti-bodies whereas T-lymphocytes release cytokines especially helper T-lymphocytes.</w:t>
      </w:r>
    </w:p>
    <w:p w:rsidR="004C18BA" w:rsidRDefault="004C18BA" w:rsidP="004C18BA">
      <w:pPr>
        <w:spacing w:line="360" w:lineRule="auto"/>
        <w:rPr>
          <w:b/>
          <w:sz w:val="24"/>
          <w:szCs w:val="24"/>
        </w:rPr>
      </w:pPr>
      <w:r>
        <w:rPr>
          <w:sz w:val="24"/>
          <w:szCs w:val="24"/>
        </w:rPr>
        <w:t xml:space="preserve">                     </w:t>
      </w:r>
      <w:r>
        <w:rPr>
          <w:b/>
          <w:sz w:val="24"/>
          <w:szCs w:val="24"/>
        </w:rPr>
        <w:t>Subtypes of helper T-lymphocytes</w:t>
      </w:r>
    </w:p>
    <w:p w:rsidR="004C18BA" w:rsidRDefault="004C18BA" w:rsidP="004C18BA">
      <w:pPr>
        <w:spacing w:line="360" w:lineRule="auto"/>
        <w:rPr>
          <w:sz w:val="24"/>
          <w:szCs w:val="24"/>
        </w:rPr>
      </w:pPr>
      <w:r>
        <w:rPr>
          <w:sz w:val="24"/>
          <w:szCs w:val="24"/>
        </w:rPr>
        <w:t>There are three types of helper T-lymphocytes.</w:t>
      </w:r>
    </w:p>
    <w:p w:rsidR="004C18BA" w:rsidRDefault="004C18BA" w:rsidP="004C18BA">
      <w:pPr>
        <w:spacing w:line="360" w:lineRule="auto"/>
        <w:rPr>
          <w:sz w:val="24"/>
          <w:szCs w:val="24"/>
        </w:rPr>
      </w:pPr>
      <w:r>
        <w:rPr>
          <w:sz w:val="24"/>
          <w:szCs w:val="24"/>
        </w:rPr>
        <w:t>TH1 cells                               TH2 cells                               TH17 cells</w:t>
      </w:r>
    </w:p>
    <w:p w:rsidR="004C18BA" w:rsidRDefault="004C18BA" w:rsidP="004C18BA">
      <w:pPr>
        <w:numPr>
          <w:ilvl w:val="0"/>
          <w:numId w:val="4"/>
        </w:numPr>
        <w:spacing w:after="0" w:line="360" w:lineRule="auto"/>
        <w:contextualSpacing/>
        <w:rPr>
          <w:sz w:val="24"/>
          <w:szCs w:val="24"/>
        </w:rPr>
      </w:pPr>
      <w:r>
        <w:rPr>
          <w:sz w:val="24"/>
          <w:szCs w:val="24"/>
        </w:rPr>
        <w:t>TH1 Cells release TNF-alpha that induce classical pathway for activation of macrophages.</w:t>
      </w:r>
    </w:p>
    <w:p w:rsidR="004C18BA" w:rsidRDefault="004C18BA" w:rsidP="004C18BA">
      <w:pPr>
        <w:numPr>
          <w:ilvl w:val="0"/>
          <w:numId w:val="4"/>
        </w:numPr>
        <w:spacing w:after="0" w:line="360" w:lineRule="auto"/>
        <w:contextualSpacing/>
        <w:rPr>
          <w:sz w:val="24"/>
          <w:szCs w:val="24"/>
        </w:rPr>
      </w:pPr>
      <w:r>
        <w:rPr>
          <w:sz w:val="24"/>
          <w:szCs w:val="24"/>
        </w:rPr>
        <w:t>TH2 Cells release cytokines I-e IL-4 , IL-5 and IL-13. These cytokines activate the eosinophils and induce alternative pathway for macrophages activation.</w:t>
      </w:r>
    </w:p>
    <w:p w:rsidR="004C18BA" w:rsidRDefault="004C18BA" w:rsidP="004C18BA">
      <w:pPr>
        <w:numPr>
          <w:ilvl w:val="0"/>
          <w:numId w:val="4"/>
        </w:numPr>
        <w:spacing w:after="0" w:line="360" w:lineRule="auto"/>
        <w:contextualSpacing/>
        <w:rPr>
          <w:sz w:val="24"/>
          <w:szCs w:val="24"/>
        </w:rPr>
      </w:pPr>
      <w:r>
        <w:rPr>
          <w:sz w:val="24"/>
          <w:szCs w:val="24"/>
        </w:rPr>
        <w:t>TH17 Cells release IL-17 that participates in the chemotaxis.</w:t>
      </w:r>
    </w:p>
    <w:p w:rsidR="004C18BA" w:rsidRDefault="004C18BA" w:rsidP="004C18BA">
      <w:pPr>
        <w:numPr>
          <w:ilvl w:val="0"/>
          <w:numId w:val="4"/>
        </w:numPr>
        <w:spacing w:line="360" w:lineRule="auto"/>
        <w:contextualSpacing/>
        <w:rPr>
          <w:sz w:val="24"/>
          <w:szCs w:val="24"/>
        </w:rPr>
      </w:pPr>
      <w:r>
        <w:rPr>
          <w:sz w:val="24"/>
          <w:szCs w:val="24"/>
        </w:rPr>
        <w:t>TH1 cells and TH17 cells participate in bacterial infections whereas TH2 cells participate in the parasitic infections.</w:t>
      </w:r>
    </w:p>
    <w:p w:rsidR="004C18BA" w:rsidRDefault="004C18BA" w:rsidP="004C18BA">
      <w:pPr>
        <w:spacing w:line="360" w:lineRule="auto"/>
        <w:rPr>
          <w:sz w:val="24"/>
          <w:szCs w:val="24"/>
        </w:rPr>
      </w:pPr>
    </w:p>
    <w:p w:rsidR="004C18BA" w:rsidRDefault="004C18BA" w:rsidP="004C18BA">
      <w:pPr>
        <w:spacing w:line="360" w:lineRule="auto"/>
        <w:rPr>
          <w:b/>
          <w:sz w:val="24"/>
          <w:szCs w:val="24"/>
        </w:rPr>
      </w:pPr>
      <w:r>
        <w:rPr>
          <w:sz w:val="24"/>
          <w:szCs w:val="24"/>
        </w:rPr>
        <w:t xml:space="preserve">                </w:t>
      </w:r>
      <w:r>
        <w:rPr>
          <w:b/>
          <w:sz w:val="24"/>
          <w:szCs w:val="24"/>
        </w:rPr>
        <w:t xml:space="preserve">        Interaction between macrophages </w:t>
      </w:r>
    </w:p>
    <w:p w:rsidR="004C18BA" w:rsidRDefault="004C18BA" w:rsidP="004C18BA">
      <w:pPr>
        <w:spacing w:line="360" w:lineRule="auto"/>
        <w:rPr>
          <w:b/>
          <w:sz w:val="24"/>
          <w:szCs w:val="24"/>
        </w:rPr>
      </w:pPr>
      <w:r>
        <w:rPr>
          <w:b/>
          <w:sz w:val="24"/>
          <w:szCs w:val="24"/>
        </w:rPr>
        <w:t xml:space="preserve">                              And T- lymphocytes</w:t>
      </w:r>
    </w:p>
    <w:p w:rsidR="004C18BA" w:rsidRDefault="004C18BA" w:rsidP="004C18BA">
      <w:pPr>
        <w:spacing w:line="360" w:lineRule="auto"/>
        <w:rPr>
          <w:sz w:val="24"/>
          <w:szCs w:val="24"/>
        </w:rPr>
      </w:pPr>
      <w:r>
        <w:rPr>
          <w:sz w:val="24"/>
          <w:szCs w:val="24"/>
        </w:rPr>
        <w:t>Macrophages and T- lymphocytes interact with each other. Macrophages present antigen on their surface and release cytokines I-e. IL-12.</w:t>
      </w:r>
    </w:p>
    <w:p w:rsidR="004C18BA" w:rsidRDefault="004C18BA" w:rsidP="004C18BA">
      <w:pPr>
        <w:spacing w:line="360" w:lineRule="auto"/>
        <w:rPr>
          <w:sz w:val="24"/>
          <w:szCs w:val="24"/>
        </w:rPr>
      </w:pPr>
      <w:r>
        <w:rPr>
          <w:sz w:val="24"/>
          <w:szCs w:val="24"/>
        </w:rPr>
        <w:t>This IL-12 cytokines stimulate the T-lymphocytes especially CD4 T- lymphocytes</w:t>
      </w:r>
    </w:p>
    <w:p w:rsidR="004C18BA" w:rsidRDefault="004C18BA" w:rsidP="004C18BA">
      <w:pPr>
        <w:spacing w:line="360" w:lineRule="auto"/>
        <w:rPr>
          <w:sz w:val="24"/>
          <w:szCs w:val="24"/>
        </w:rPr>
      </w:pPr>
      <w:r>
        <w:rPr>
          <w:sz w:val="24"/>
          <w:szCs w:val="24"/>
        </w:rPr>
        <w:t xml:space="preserve">                                         LYMPHOCYTES</w:t>
      </w:r>
    </w:p>
    <w:p w:rsidR="004C18BA" w:rsidRDefault="004C18BA" w:rsidP="004C18BA">
      <w:pPr>
        <w:spacing w:line="360" w:lineRule="auto"/>
        <w:rPr>
          <w:sz w:val="24"/>
          <w:szCs w:val="24"/>
        </w:rPr>
      </w:pPr>
      <w:r>
        <w:rPr>
          <w:sz w:val="24"/>
          <w:szCs w:val="24"/>
        </w:rPr>
        <w:t xml:space="preserve">                                                    </w:t>
      </w:r>
      <w:r>
        <w:rPr>
          <w:noProof/>
        </w:rPr>
        <mc:AlternateContent>
          <mc:Choice Requires="wps">
            <w:drawing>
              <wp:anchor distT="0" distB="0" distL="114300" distR="114300" simplePos="0" relativeHeight="251659264" behindDoc="0" locked="0" layoutInCell="1" hidden="0" allowOverlap="1" wp14:anchorId="44B96DF1" wp14:editId="18BB8A79">
                <wp:simplePos x="0" y="0"/>
                <wp:positionH relativeFrom="margin">
                  <wp:posOffset>2124075</wp:posOffset>
                </wp:positionH>
                <wp:positionV relativeFrom="paragraph">
                  <wp:posOffset>8255</wp:posOffset>
                </wp:positionV>
                <wp:extent cx="838200" cy="1704975"/>
                <wp:effectExtent l="19050" t="0" r="19050" b="47625"/>
                <wp:wrapNone/>
                <wp:docPr id="29" name="Down Arrow 29"/>
                <wp:cNvGraphicFramePr/>
                <a:graphic xmlns:a="http://schemas.openxmlformats.org/drawingml/2006/main">
                  <a:graphicData uri="http://schemas.microsoft.com/office/word/2010/wordprocessingShape">
                    <wps:wsp>
                      <wps:cNvSpPr/>
                      <wps:spPr>
                        <a:xfrm>
                          <a:off x="0" y="0"/>
                          <a:ext cx="838200" cy="1704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273D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67.25pt;margin-top:.65pt;width:66pt;height:13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" adj="16291" fillcolor="black [3200]" strokecolor="black [1600]" strokeweight="1pt">
                <w10:wrap anchorx="margin"/>
              </v:shape>
            </w:pict>
          </mc:Fallback>
        </mc:AlternateContent>
      </w:r>
    </w:p>
    <w:p w:rsidR="004C18BA" w:rsidRDefault="004C18BA" w:rsidP="004C18BA">
      <w:pPr>
        <w:spacing w:line="360" w:lineRule="auto"/>
        <w:rPr>
          <w:sz w:val="24"/>
          <w:szCs w:val="24"/>
        </w:rPr>
      </w:pPr>
      <w:r>
        <w:rPr>
          <w:sz w:val="24"/>
          <w:szCs w:val="24"/>
        </w:rPr>
        <w:t xml:space="preserve">                                        </w:t>
      </w:r>
    </w:p>
    <w:p w:rsidR="004C18BA" w:rsidRDefault="004C18BA" w:rsidP="004C18BA">
      <w:pPr>
        <w:spacing w:line="360" w:lineRule="auto"/>
        <w:rPr>
          <w:sz w:val="24"/>
          <w:szCs w:val="24"/>
        </w:rPr>
      </w:pPr>
      <w:r>
        <w:rPr>
          <w:sz w:val="24"/>
          <w:szCs w:val="24"/>
        </w:rPr>
        <w:t xml:space="preserve">                      </w:t>
      </w:r>
    </w:p>
    <w:p w:rsidR="004C18BA" w:rsidRDefault="004C18BA" w:rsidP="004C18BA">
      <w:pPr>
        <w:spacing w:line="360" w:lineRule="auto"/>
        <w:rPr>
          <w:sz w:val="24"/>
          <w:szCs w:val="24"/>
        </w:rPr>
      </w:pPr>
    </w:p>
    <w:p w:rsidR="004C18BA" w:rsidRDefault="004C18BA" w:rsidP="004C18BA">
      <w:pPr>
        <w:tabs>
          <w:tab w:val="center" w:pos="4680"/>
        </w:tabs>
        <w:spacing w:line="360" w:lineRule="auto"/>
        <w:rPr>
          <w:sz w:val="24"/>
          <w:szCs w:val="24"/>
        </w:rPr>
      </w:pPr>
      <w:r>
        <w:rPr>
          <w:sz w:val="24"/>
          <w:szCs w:val="24"/>
        </w:rPr>
        <w:t xml:space="preserve">                                   </w:t>
      </w:r>
      <w:r>
        <w:rPr>
          <w:sz w:val="24"/>
          <w:szCs w:val="24"/>
        </w:rPr>
        <w:tab/>
      </w:r>
    </w:p>
    <w:p w:rsidR="004C18BA" w:rsidRDefault="004C18BA" w:rsidP="004C18BA">
      <w:pPr>
        <w:spacing w:line="360" w:lineRule="auto"/>
        <w:rPr>
          <w:sz w:val="24"/>
          <w:szCs w:val="24"/>
        </w:rPr>
      </w:pPr>
      <w:r>
        <w:rPr>
          <w:sz w:val="24"/>
          <w:szCs w:val="24"/>
        </w:rPr>
        <w:lastRenderedPageBreak/>
        <w:t xml:space="preserve">               B -LYMPHOCYTES        T- LYMPHOCYTES      </w:t>
      </w:r>
    </w:p>
    <w:p w:rsidR="004C18BA" w:rsidRDefault="004C18BA" w:rsidP="004C18BA">
      <w:pPr>
        <w:spacing w:line="360" w:lineRule="auto"/>
        <w:rPr>
          <w:sz w:val="24"/>
          <w:szCs w:val="24"/>
        </w:rPr>
      </w:pPr>
      <w:r>
        <w:rPr>
          <w:sz w:val="24"/>
          <w:szCs w:val="24"/>
        </w:rPr>
        <w:t xml:space="preserve">               </w:t>
      </w:r>
      <w:r>
        <w:rPr>
          <w:sz w:val="24"/>
          <w:szCs w:val="24"/>
        </w:rPr>
        <w:tab/>
        <w:t xml:space="preserve">                                                                                                                       </w:t>
      </w:r>
      <w:r>
        <w:rPr>
          <w:noProof/>
        </w:rPr>
        <mc:AlternateContent>
          <mc:Choice Requires="wps">
            <w:drawing>
              <wp:anchor distT="0" distB="0" distL="114300" distR="114300" simplePos="0" relativeHeight="251660288" behindDoc="0" locked="0" layoutInCell="1" hidden="0" allowOverlap="1" wp14:anchorId="6DBC0837" wp14:editId="61941206">
                <wp:simplePos x="0" y="0"/>
                <wp:positionH relativeFrom="margin">
                  <wp:posOffset>857250</wp:posOffset>
                </wp:positionH>
                <wp:positionV relativeFrom="paragraph">
                  <wp:posOffset>74295</wp:posOffset>
                </wp:positionV>
                <wp:extent cx="1152525" cy="7334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11525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8BA" w:rsidRPr="00E816C0" w:rsidRDefault="004C18BA" w:rsidP="004C18BA">
                            <w:pPr>
                              <w:rPr>
                                <w:sz w:val="24"/>
                                <w:szCs w:val="24"/>
                              </w:rPr>
                            </w:pPr>
                            <w:r w:rsidRPr="00E816C0">
                              <w:rPr>
                                <w:sz w:val="24"/>
                                <w:szCs w:val="24"/>
                              </w:rPr>
                              <w:t xml:space="preserve">   Anti-body                   </w:t>
                            </w:r>
                          </w:p>
                          <w:p w:rsidR="004C18BA" w:rsidRPr="00470299" w:rsidRDefault="004C18BA" w:rsidP="004C18BA">
                            <w:pPr>
                              <w:rPr>
                                <w:sz w:val="28"/>
                                <w:szCs w:val="28"/>
                              </w:rPr>
                            </w:pPr>
                            <w:r w:rsidRPr="00E816C0">
                              <w:rPr>
                                <w:sz w:val="24"/>
                                <w:szCs w:val="24"/>
                              </w:rPr>
                              <w:t xml:space="preserve">   </w:t>
                            </w:r>
                            <w:r>
                              <w:rPr>
                                <w:sz w:val="24"/>
                                <w:szCs w:val="24"/>
                              </w:rPr>
                              <w:t>P</w:t>
                            </w:r>
                            <w:r w:rsidRPr="00E816C0">
                              <w:rPr>
                                <w:sz w:val="24"/>
                                <w:szCs w:val="24"/>
                              </w:rPr>
                              <w: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C0837" id="_x0000_t202" coordsize="21600,21600" o:spt="202" path="m,l,21600r21600,l21600,xe">
                <v:stroke joinstyle="miter"/>
                <v:path gradientshapeok="t" o:connecttype="rect"/>
              </v:shapetype>
              <v:shape id="Text Box 30" o:spid="_x0000_s1026" type="#_x0000_t202" style="position:absolute;margin-left:67.5pt;margin-top:5.85pt;width:90.75pt;height:57.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" fillcolor="white [3201]" strokeweight=".5pt">
                <v:textbox>
                  <w:txbxContent>
                    <w:p w:rsidR="004C18BA" w:rsidRPr="00E816C0" w:rsidRDefault="004C18BA" w:rsidP="004C18BA">
                      <w:pPr>
                        <w:rPr>
                          <w:sz w:val="24"/>
                          <w:szCs w:val="24"/>
                        </w:rPr>
                      </w:pPr>
                      <w:r w:rsidRPr="00E816C0">
                        <w:rPr>
                          <w:sz w:val="24"/>
                          <w:szCs w:val="24"/>
                        </w:rPr>
                        <w:t xml:space="preserve">   Anti-body                   </w:t>
                      </w:r>
                    </w:p>
                    <w:p w:rsidR="004C18BA" w:rsidRPr="00470299" w:rsidRDefault="004C18BA" w:rsidP="004C18BA">
                      <w:pPr>
                        <w:rPr>
                          <w:sz w:val="28"/>
                          <w:szCs w:val="28"/>
                        </w:rPr>
                      </w:pPr>
                      <w:r w:rsidRPr="00E816C0">
                        <w:rPr>
                          <w:sz w:val="24"/>
                          <w:szCs w:val="24"/>
                        </w:rPr>
                        <w:t xml:space="preserve">   </w:t>
                      </w:r>
                      <w:r>
                        <w:rPr>
                          <w:sz w:val="24"/>
                          <w:szCs w:val="24"/>
                        </w:rPr>
                        <w:t>P</w:t>
                      </w:r>
                      <w:r w:rsidRPr="00E816C0">
                        <w:rPr>
                          <w:sz w:val="24"/>
                          <w:szCs w:val="24"/>
                        </w:rPr>
                        <w:t>roduction</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hidden="0" allowOverlap="1" wp14:anchorId="08846DB0" wp14:editId="5B70B5EE">
                <wp:simplePos x="0" y="0"/>
                <wp:positionH relativeFrom="margin">
                  <wp:posOffset>3228975</wp:posOffset>
                </wp:positionH>
                <wp:positionV relativeFrom="paragraph">
                  <wp:posOffset>93345</wp:posOffset>
                </wp:positionV>
                <wp:extent cx="1076325" cy="7048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0763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8BA" w:rsidRPr="00E816C0" w:rsidRDefault="004C18BA" w:rsidP="004C18BA">
                            <w:pPr>
                              <w:rPr>
                                <w:sz w:val="24"/>
                                <w:szCs w:val="24"/>
                              </w:rPr>
                            </w:pPr>
                            <w:r w:rsidRPr="00E816C0">
                              <w:rPr>
                                <w:sz w:val="24"/>
                                <w:szCs w:val="24"/>
                              </w:rPr>
                              <w:t>Release TH1</w:t>
                            </w:r>
                          </w:p>
                          <w:p w:rsidR="004C18BA" w:rsidRPr="00E816C0" w:rsidRDefault="004C18BA" w:rsidP="004C18BA">
                            <w:pPr>
                              <w:rPr>
                                <w:sz w:val="24"/>
                                <w:szCs w:val="24"/>
                              </w:rPr>
                            </w:pPr>
                            <w:r>
                              <w:rPr>
                                <w:sz w:val="24"/>
                                <w:szCs w:val="24"/>
                              </w:rPr>
                              <w:t>TH2 and TH17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846DB0" id="Text Box 28" o:spid="_x0000_s1027" type="#_x0000_t202" style="position:absolute;margin-left:254.25pt;margin-top:7.35pt;width:84.75pt;height:55.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" fillcolor="white [3201]" strokeweight=".5pt">
                <v:textbox>
                  <w:txbxContent>
                    <w:p w:rsidR="004C18BA" w:rsidRPr="00E816C0" w:rsidRDefault="004C18BA" w:rsidP="004C18BA">
                      <w:pPr>
                        <w:rPr>
                          <w:sz w:val="24"/>
                          <w:szCs w:val="24"/>
                        </w:rPr>
                      </w:pPr>
                      <w:r w:rsidRPr="00E816C0">
                        <w:rPr>
                          <w:sz w:val="24"/>
                          <w:szCs w:val="24"/>
                        </w:rPr>
                        <w:t>Release TH1</w:t>
                      </w:r>
                    </w:p>
                    <w:p w:rsidR="004C18BA" w:rsidRPr="00E816C0" w:rsidRDefault="004C18BA" w:rsidP="004C18BA">
                      <w:pPr>
                        <w:rPr>
                          <w:sz w:val="24"/>
                          <w:szCs w:val="24"/>
                        </w:rPr>
                      </w:pPr>
                      <w:r>
                        <w:rPr>
                          <w:sz w:val="24"/>
                          <w:szCs w:val="24"/>
                        </w:rPr>
                        <w:t>TH2 and TH17</w:t>
                      </w:r>
                    </w:p>
                  </w:txbxContent>
                </v:textbox>
                <w10:wrap anchorx="margin"/>
              </v:shape>
            </w:pict>
          </mc:Fallback>
        </mc:AlternateContent>
      </w:r>
    </w:p>
    <w:p w:rsidR="004C18BA" w:rsidRDefault="004C18BA" w:rsidP="004C18BA">
      <w:pPr>
        <w:spacing w:line="360" w:lineRule="auto"/>
        <w:rPr>
          <w:sz w:val="24"/>
          <w:szCs w:val="24"/>
        </w:rPr>
      </w:pPr>
    </w:p>
    <w:p w:rsidR="004C18BA" w:rsidRDefault="004C18BA" w:rsidP="004C18BA">
      <w:pPr>
        <w:spacing w:line="360" w:lineRule="auto"/>
        <w:rPr>
          <w:sz w:val="24"/>
          <w:szCs w:val="24"/>
        </w:rPr>
      </w:pPr>
    </w:p>
    <w:p w:rsidR="004C18BA" w:rsidRDefault="004C18BA" w:rsidP="004C18BA">
      <w:pPr>
        <w:spacing w:line="360" w:lineRule="auto"/>
        <w:rPr>
          <w:sz w:val="24"/>
          <w:szCs w:val="24"/>
        </w:rPr>
      </w:pPr>
      <w:r>
        <w:rPr>
          <w:sz w:val="24"/>
          <w:szCs w:val="24"/>
        </w:rPr>
        <w:t xml:space="preserve"> </w:t>
      </w:r>
    </w:p>
    <w:p w:rsidR="004C18BA" w:rsidRDefault="004C18BA" w:rsidP="004C18BA">
      <w:pPr>
        <w:spacing w:line="360" w:lineRule="auto"/>
        <w:rPr>
          <w:sz w:val="24"/>
          <w:szCs w:val="24"/>
        </w:rPr>
      </w:pPr>
    </w:p>
    <w:p w:rsidR="004C18BA" w:rsidRDefault="004C18BA" w:rsidP="004C18BA">
      <w:pPr>
        <w:spacing w:line="360" w:lineRule="auto"/>
        <w:rPr>
          <w:b/>
          <w:sz w:val="24"/>
          <w:szCs w:val="24"/>
        </w:rPr>
      </w:pPr>
      <w:r>
        <w:rPr>
          <w:b/>
          <w:sz w:val="24"/>
          <w:szCs w:val="24"/>
        </w:rPr>
        <w:t xml:space="preserve">                               3- Eosinophils and Mast cells</w:t>
      </w:r>
    </w:p>
    <w:p w:rsidR="004C18BA" w:rsidRDefault="004C18BA" w:rsidP="004C18BA">
      <w:pPr>
        <w:spacing w:line="360" w:lineRule="auto"/>
        <w:rPr>
          <w:sz w:val="24"/>
          <w:szCs w:val="24"/>
        </w:rPr>
      </w:pPr>
      <w:r>
        <w:rPr>
          <w:sz w:val="24"/>
          <w:szCs w:val="24"/>
        </w:rPr>
        <w:t>Eosinophils are activated by TH2 cells (IL-4, IL-5, IL-13) and induce alternative pathway for activation of macrophages.</w:t>
      </w:r>
    </w:p>
    <w:p w:rsidR="004C18BA" w:rsidRDefault="004C18BA" w:rsidP="004C18BA">
      <w:pPr>
        <w:spacing w:line="360" w:lineRule="auto"/>
        <w:rPr>
          <w:sz w:val="24"/>
          <w:szCs w:val="24"/>
        </w:rPr>
      </w:pPr>
      <w:r>
        <w:rPr>
          <w:sz w:val="24"/>
          <w:szCs w:val="24"/>
        </w:rPr>
        <w:t>Mast cells release histamine and induce allergic or hypersensitive reactions in ectopic/ allergic individuals.</w:t>
      </w:r>
    </w:p>
    <w:p w:rsidR="004C18BA" w:rsidRDefault="004C18BA" w:rsidP="004C18BA">
      <w:pPr>
        <w:spacing w:line="360" w:lineRule="auto"/>
        <w:rPr>
          <w:sz w:val="24"/>
          <w:szCs w:val="24"/>
        </w:rPr>
      </w:pPr>
      <w:r>
        <w:rPr>
          <w:sz w:val="24"/>
          <w:szCs w:val="24"/>
        </w:rPr>
        <w:t xml:space="preserve">  Neutrophils are the cells of acute inflammation whereas macrophages and mast cells are involved in chronic inflammation.</w:t>
      </w:r>
    </w:p>
    <w:p w:rsidR="004C18BA" w:rsidRDefault="004C18BA" w:rsidP="004C18BA">
      <w:pPr>
        <w:spacing w:line="360" w:lineRule="auto"/>
        <w:rPr>
          <w:b/>
          <w:sz w:val="24"/>
          <w:szCs w:val="24"/>
        </w:rPr>
      </w:pPr>
      <w:r>
        <w:rPr>
          <w:b/>
          <w:sz w:val="24"/>
          <w:szCs w:val="24"/>
        </w:rPr>
        <w:t xml:space="preserve">                              Granulomatous inflammation</w:t>
      </w:r>
    </w:p>
    <w:p w:rsidR="004C18BA" w:rsidRDefault="004C18BA" w:rsidP="004C18BA">
      <w:pPr>
        <w:spacing w:line="360" w:lineRule="auto"/>
        <w:rPr>
          <w:sz w:val="24"/>
          <w:szCs w:val="24"/>
        </w:rPr>
      </w:pPr>
      <w:r>
        <w:rPr>
          <w:sz w:val="24"/>
          <w:szCs w:val="24"/>
        </w:rPr>
        <w:t>“Type of chronic inflammation characterized by collection of activated macrophages often associated with T- lymphocytes and sometimes associated with necrotic region”</w:t>
      </w:r>
    </w:p>
    <w:p w:rsidR="004C18BA" w:rsidRDefault="004C18BA" w:rsidP="004C18BA">
      <w:pPr>
        <w:spacing w:line="360" w:lineRule="auto"/>
        <w:rPr>
          <w:sz w:val="24"/>
          <w:szCs w:val="24"/>
        </w:rPr>
      </w:pPr>
      <w:r>
        <w:rPr>
          <w:sz w:val="24"/>
          <w:szCs w:val="24"/>
        </w:rPr>
        <w:t>The site where granulomatous inflammation occurs is called “granuloma”</w:t>
      </w:r>
    </w:p>
    <w:p w:rsidR="004C18BA" w:rsidRDefault="004C18BA" w:rsidP="004C18BA">
      <w:pPr>
        <w:spacing w:line="360" w:lineRule="auto"/>
        <w:rPr>
          <w:sz w:val="24"/>
          <w:szCs w:val="24"/>
        </w:rPr>
      </w:pPr>
      <w:r>
        <w:rPr>
          <w:sz w:val="24"/>
          <w:szCs w:val="24"/>
        </w:rPr>
        <w:t>Granulomatous inflammation occurs in that case in which there is very difficult to remove foreign particles.</w:t>
      </w:r>
    </w:p>
    <w:p w:rsidR="004C18BA" w:rsidRDefault="004C18BA" w:rsidP="004C18BA">
      <w:pPr>
        <w:spacing w:line="360" w:lineRule="auto"/>
        <w:rPr>
          <w:sz w:val="24"/>
          <w:szCs w:val="24"/>
        </w:rPr>
      </w:pPr>
      <w:r>
        <w:rPr>
          <w:sz w:val="24"/>
          <w:szCs w:val="24"/>
        </w:rPr>
        <w:t>Activated macrophages are the important features of this type of inflammation. These activated macrophages resemble to epithelial cells that is why called “epitheloid cells”</w:t>
      </w:r>
    </w:p>
    <w:p w:rsidR="004C18BA" w:rsidRDefault="004C18BA" w:rsidP="004C18BA">
      <w:pPr>
        <w:spacing w:line="360" w:lineRule="auto"/>
        <w:rPr>
          <w:sz w:val="24"/>
          <w:szCs w:val="24"/>
        </w:rPr>
      </w:pPr>
      <w:r>
        <w:rPr>
          <w:sz w:val="24"/>
          <w:szCs w:val="24"/>
        </w:rPr>
        <w:t>When epitheloid cells fuse with each other that results in the formation of multinucleated giant cells.</w:t>
      </w:r>
    </w:p>
    <w:p w:rsidR="004C18BA" w:rsidRDefault="004C18BA" w:rsidP="004C18BA">
      <w:pPr>
        <w:spacing w:line="360" w:lineRule="auto"/>
        <w:rPr>
          <w:b/>
          <w:sz w:val="24"/>
          <w:szCs w:val="24"/>
        </w:rPr>
      </w:pPr>
      <w:r>
        <w:rPr>
          <w:sz w:val="24"/>
          <w:szCs w:val="24"/>
        </w:rPr>
        <w:lastRenderedPageBreak/>
        <w:t xml:space="preserve">                         </w:t>
      </w:r>
      <w:r>
        <w:rPr>
          <w:b/>
          <w:sz w:val="24"/>
          <w:szCs w:val="24"/>
        </w:rPr>
        <w:t>Types of Granulomatous inflammation</w:t>
      </w:r>
    </w:p>
    <w:p w:rsidR="004C18BA" w:rsidRDefault="004C18BA" w:rsidP="004C18BA">
      <w:pPr>
        <w:spacing w:line="360" w:lineRule="auto"/>
        <w:rPr>
          <w:sz w:val="24"/>
          <w:szCs w:val="24"/>
        </w:rPr>
      </w:pPr>
      <w:r>
        <w:rPr>
          <w:sz w:val="24"/>
          <w:szCs w:val="24"/>
        </w:rPr>
        <w:t>There are two types of granulomatous formation.</w:t>
      </w:r>
    </w:p>
    <w:p w:rsidR="004C18BA" w:rsidRDefault="004C18BA" w:rsidP="004C18BA">
      <w:pPr>
        <w:spacing w:line="360" w:lineRule="auto"/>
        <w:rPr>
          <w:sz w:val="24"/>
          <w:szCs w:val="24"/>
        </w:rPr>
      </w:pPr>
      <w:r>
        <w:rPr>
          <w:sz w:val="24"/>
          <w:szCs w:val="24"/>
        </w:rPr>
        <w:t xml:space="preserve">  Foreign body granuloma</w:t>
      </w:r>
    </w:p>
    <w:p w:rsidR="004C18BA" w:rsidRDefault="004C18BA" w:rsidP="004C18BA">
      <w:pPr>
        <w:spacing w:line="360" w:lineRule="auto"/>
        <w:rPr>
          <w:sz w:val="24"/>
          <w:szCs w:val="24"/>
        </w:rPr>
      </w:pPr>
      <w:r>
        <w:rPr>
          <w:sz w:val="24"/>
          <w:szCs w:val="24"/>
        </w:rPr>
        <w:t xml:space="preserve">  Immune mediated granuloma</w:t>
      </w:r>
    </w:p>
    <w:p w:rsidR="004C18BA" w:rsidRDefault="004C18BA" w:rsidP="004C18BA">
      <w:pPr>
        <w:spacing w:line="360" w:lineRule="auto"/>
        <w:rPr>
          <w:b/>
          <w:sz w:val="24"/>
          <w:szCs w:val="24"/>
        </w:rPr>
      </w:pPr>
      <w:r>
        <w:rPr>
          <w:b/>
          <w:sz w:val="24"/>
          <w:szCs w:val="24"/>
        </w:rPr>
        <w:t>1- Foreign body granuloma:</w:t>
      </w:r>
    </w:p>
    <w:p w:rsidR="004C18BA" w:rsidRDefault="004C18BA" w:rsidP="004C18BA">
      <w:pPr>
        <w:spacing w:line="360" w:lineRule="auto"/>
        <w:rPr>
          <w:sz w:val="24"/>
          <w:szCs w:val="24"/>
        </w:rPr>
      </w:pPr>
      <w:r>
        <w:rPr>
          <w:sz w:val="24"/>
          <w:szCs w:val="24"/>
        </w:rPr>
        <w:t>That usually occurs in case of inert foreign particles e.g. Sutures. These inert particles stimulate the process of phagocytosis. In such types of granuloma, there is no involvement of immune system and these inert foreign particles are destroyed by epitheloid cells.</w:t>
      </w:r>
    </w:p>
    <w:p w:rsidR="004C18BA" w:rsidRDefault="004C18BA" w:rsidP="004C18BA">
      <w:pPr>
        <w:spacing w:line="360" w:lineRule="auto"/>
        <w:rPr>
          <w:b/>
          <w:sz w:val="24"/>
          <w:szCs w:val="24"/>
        </w:rPr>
      </w:pPr>
      <w:r>
        <w:rPr>
          <w:b/>
          <w:sz w:val="24"/>
          <w:szCs w:val="24"/>
        </w:rPr>
        <w:t>2- Immune mediated granuloma:</w:t>
      </w:r>
    </w:p>
    <w:p w:rsidR="004C18BA" w:rsidRDefault="004C18BA" w:rsidP="004C18BA">
      <w:pPr>
        <w:spacing w:line="360" w:lineRule="auto"/>
        <w:rPr>
          <w:sz w:val="24"/>
          <w:szCs w:val="24"/>
        </w:rPr>
      </w:pPr>
      <w:r>
        <w:rPr>
          <w:sz w:val="24"/>
          <w:szCs w:val="24"/>
        </w:rPr>
        <w:t>This granuloma occurs in case of persistent infection. In such types of infection there is difficult to remove foreign particles so immune mediated response is needed that cause destruction of foreign particles.</w:t>
      </w:r>
    </w:p>
    <w:p w:rsidR="004C18BA" w:rsidRDefault="004C18BA" w:rsidP="004C18BA">
      <w:pPr>
        <w:spacing w:line="360" w:lineRule="auto"/>
        <w:rPr>
          <w:sz w:val="24"/>
          <w:szCs w:val="24"/>
        </w:rPr>
      </w:pPr>
      <w:r>
        <w:rPr>
          <w:sz w:val="24"/>
          <w:szCs w:val="24"/>
        </w:rPr>
        <w:t xml:space="preserve">              </w:t>
      </w:r>
    </w:p>
    <w:p w:rsidR="004C18BA" w:rsidRDefault="004C18BA" w:rsidP="004C18BA">
      <w:pPr>
        <w:spacing w:line="360" w:lineRule="auto"/>
        <w:rPr>
          <w:b/>
          <w:sz w:val="24"/>
          <w:szCs w:val="24"/>
        </w:rPr>
      </w:pPr>
      <w:r>
        <w:rPr>
          <w:sz w:val="24"/>
          <w:szCs w:val="24"/>
        </w:rPr>
        <w:t xml:space="preserve"> </w:t>
      </w:r>
      <w:r>
        <w:rPr>
          <w:b/>
          <w:sz w:val="24"/>
          <w:szCs w:val="24"/>
        </w:rPr>
        <w:t>Morphology of Granulomatous inflammation</w:t>
      </w:r>
    </w:p>
    <w:p w:rsidR="004C18BA" w:rsidRDefault="004C18BA" w:rsidP="004C18BA">
      <w:pPr>
        <w:spacing w:line="360" w:lineRule="auto"/>
        <w:rPr>
          <w:b/>
          <w:sz w:val="24"/>
          <w:szCs w:val="24"/>
        </w:rPr>
      </w:pPr>
      <w:r>
        <w:rPr>
          <w:b/>
          <w:sz w:val="24"/>
          <w:szCs w:val="24"/>
        </w:rPr>
        <w:t xml:space="preserve">      </w:t>
      </w:r>
      <w:r>
        <w:rPr>
          <w:sz w:val="24"/>
          <w:szCs w:val="24"/>
        </w:rPr>
        <w:t>Activated macrophages have:</w:t>
      </w:r>
    </w:p>
    <w:p w:rsidR="004C18BA" w:rsidRDefault="004C18BA" w:rsidP="004C18BA">
      <w:pPr>
        <w:numPr>
          <w:ilvl w:val="0"/>
          <w:numId w:val="6"/>
        </w:numPr>
        <w:spacing w:after="0" w:line="360" w:lineRule="auto"/>
        <w:contextualSpacing/>
        <w:rPr>
          <w:sz w:val="24"/>
          <w:szCs w:val="24"/>
        </w:rPr>
      </w:pPr>
      <w:r>
        <w:rPr>
          <w:sz w:val="24"/>
          <w:szCs w:val="24"/>
        </w:rPr>
        <w:t>Pink nucleus</w:t>
      </w:r>
    </w:p>
    <w:p w:rsidR="004C18BA" w:rsidRDefault="004C18BA" w:rsidP="004C18BA">
      <w:pPr>
        <w:numPr>
          <w:ilvl w:val="0"/>
          <w:numId w:val="5"/>
        </w:numPr>
        <w:spacing w:after="0" w:line="360" w:lineRule="auto"/>
        <w:contextualSpacing/>
        <w:rPr>
          <w:sz w:val="24"/>
          <w:szCs w:val="24"/>
        </w:rPr>
      </w:pPr>
      <w:r>
        <w:rPr>
          <w:sz w:val="24"/>
          <w:szCs w:val="24"/>
        </w:rPr>
        <w:t xml:space="preserve">Indistinct boundary </w:t>
      </w:r>
    </w:p>
    <w:p w:rsidR="004C18BA" w:rsidRDefault="004C18BA" w:rsidP="004C18BA">
      <w:pPr>
        <w:numPr>
          <w:ilvl w:val="0"/>
          <w:numId w:val="5"/>
        </w:numPr>
        <w:spacing w:line="360" w:lineRule="auto"/>
        <w:contextualSpacing/>
        <w:rPr>
          <w:sz w:val="24"/>
          <w:szCs w:val="24"/>
        </w:rPr>
      </w:pPr>
      <w:r>
        <w:rPr>
          <w:sz w:val="24"/>
          <w:szCs w:val="24"/>
        </w:rPr>
        <w:t xml:space="preserve">Plenty of cytoplasm  </w:t>
      </w:r>
    </w:p>
    <w:p w:rsidR="004C18BA" w:rsidRDefault="004C18BA" w:rsidP="004C18BA">
      <w:pPr>
        <w:spacing w:line="360" w:lineRule="auto"/>
        <w:rPr>
          <w:sz w:val="24"/>
          <w:szCs w:val="24"/>
        </w:rPr>
      </w:pPr>
      <w:r>
        <w:rPr>
          <w:sz w:val="24"/>
          <w:szCs w:val="24"/>
        </w:rPr>
        <w:t xml:space="preserve">       Activated macrophages resemble to epithelial cells called epitheloid cells. </w:t>
      </w:r>
    </w:p>
    <w:p w:rsidR="004C18BA" w:rsidRDefault="004C18BA" w:rsidP="004C18BA">
      <w:pPr>
        <w:spacing w:line="360" w:lineRule="auto"/>
        <w:rPr>
          <w:sz w:val="24"/>
          <w:szCs w:val="24"/>
        </w:rPr>
      </w:pPr>
      <w:r>
        <w:rPr>
          <w:sz w:val="24"/>
          <w:szCs w:val="24"/>
        </w:rPr>
        <w:t xml:space="preserve">       Surrounding the activated macrophages, there is a rim of lymphocytes.           </w:t>
      </w:r>
    </w:p>
    <w:p w:rsidR="004C18BA" w:rsidRDefault="004C18BA" w:rsidP="004C18BA">
      <w:pPr>
        <w:spacing w:line="360" w:lineRule="auto"/>
        <w:rPr>
          <w:sz w:val="24"/>
          <w:szCs w:val="24"/>
        </w:rPr>
      </w:pPr>
      <w:r>
        <w:rPr>
          <w:sz w:val="24"/>
          <w:szCs w:val="24"/>
        </w:rPr>
        <w:t xml:space="preserve">The most common example of granulomatous inflammation is tuberculosis TB in which granuloma formation occurs.  </w:t>
      </w:r>
    </w:p>
    <w:p w:rsidR="004E0C77" w:rsidRDefault="004C18BA">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B0EF9"/>
    <w:multiLevelType w:val="multilevel"/>
    <w:tmpl w:val="11B00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701A70"/>
    <w:multiLevelType w:val="multilevel"/>
    <w:tmpl w:val="DEE6A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1C16C4"/>
    <w:multiLevelType w:val="multilevel"/>
    <w:tmpl w:val="0EF413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C62AD5"/>
    <w:multiLevelType w:val="multilevel"/>
    <w:tmpl w:val="D8E8D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C3A06E3"/>
    <w:multiLevelType w:val="multilevel"/>
    <w:tmpl w:val="A7BE9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EE654A"/>
    <w:multiLevelType w:val="multilevel"/>
    <w:tmpl w:val="28A0C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9A"/>
    <w:rsid w:val="00003A9A"/>
    <w:rsid w:val="00331178"/>
    <w:rsid w:val="004C18BA"/>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D9365-94A5-4F8B-9FCA-F0A09EEC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8BA"/>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2021-01-14T16:21:00Z</dcterms:created>
  <dcterms:modified xsi:type="dcterms:W3CDTF">2021-01-14T16:21:00Z</dcterms:modified>
</cp:coreProperties>
</file>