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1D1" w:rsidRDefault="009A31D1" w:rsidP="009A31D1">
      <w:pPr>
        <w:pStyle w:val="Heading3"/>
        <w:spacing w:before="277"/>
        <w:ind w:left="288"/>
      </w:pPr>
      <w:r>
        <w:t>PUBLIC NUISANCES</w:t>
      </w:r>
    </w:p>
    <w:p w:rsidR="009A31D1" w:rsidRDefault="009A31D1" w:rsidP="009A31D1">
      <w:pPr>
        <w:pStyle w:val="BodyText"/>
        <w:spacing w:before="8"/>
        <w:rPr>
          <w:b/>
          <w:sz w:val="23"/>
        </w:rPr>
      </w:pPr>
    </w:p>
    <w:p w:rsidR="009A31D1" w:rsidRDefault="009A31D1" w:rsidP="00E65A88">
      <w:pPr>
        <w:pStyle w:val="ListParagraph"/>
        <w:numPr>
          <w:ilvl w:val="0"/>
          <w:numId w:val="1"/>
        </w:numPr>
        <w:tabs>
          <w:tab w:val="left" w:pos="754"/>
        </w:tabs>
        <w:spacing w:before="1"/>
        <w:ind w:right="1177" w:firstLine="0"/>
        <w:rPr>
          <w:sz w:val="24"/>
        </w:rPr>
      </w:pPr>
      <w:r>
        <w:rPr>
          <w:b/>
          <w:sz w:val="24"/>
        </w:rPr>
        <w:t xml:space="preserve">Conditional order for removal of nuisance: </w:t>
      </w:r>
      <w:r>
        <w:rPr>
          <w:sz w:val="24"/>
        </w:rPr>
        <w:t>(1) Whenever a [Magistrate of the</w:t>
      </w:r>
      <w:r>
        <w:rPr>
          <w:spacing w:val="-19"/>
          <w:sz w:val="24"/>
        </w:rPr>
        <w:t xml:space="preserve"> </w:t>
      </w:r>
      <w:r>
        <w:rPr>
          <w:sz w:val="24"/>
        </w:rPr>
        <w:t>First Class] considers, on receiving a police-report or other information and on</w:t>
      </w:r>
      <w:r>
        <w:rPr>
          <w:spacing w:val="-23"/>
          <w:sz w:val="24"/>
        </w:rPr>
        <w:t xml:space="preserve"> </w:t>
      </w:r>
      <w:r>
        <w:rPr>
          <w:sz w:val="24"/>
        </w:rPr>
        <w:t>taking</w:t>
      </w:r>
    </w:p>
    <w:p w:rsidR="009A31D1" w:rsidRDefault="009A31D1" w:rsidP="009A31D1">
      <w:pPr>
        <w:pStyle w:val="BodyText"/>
        <w:ind w:left="218" w:right="1196"/>
      </w:pPr>
      <w:proofErr w:type="gramStart"/>
      <w:r>
        <w:t>such</w:t>
      </w:r>
      <w:proofErr w:type="gramEnd"/>
      <w:r>
        <w:t xml:space="preserve"> evidence (if any) as he thinks fit, that any unlawful obstruction or nuisance should be removed from any way, river or channel which is or may be lawfully used by the public,</w:t>
      </w:r>
    </w:p>
    <w:p w:rsidR="009A31D1" w:rsidRDefault="009A31D1" w:rsidP="009A31D1">
      <w:pPr>
        <w:pStyle w:val="BodyText"/>
        <w:ind w:left="218"/>
      </w:pPr>
      <w:proofErr w:type="gramStart"/>
      <w:r>
        <w:t>or</w:t>
      </w:r>
      <w:proofErr w:type="gramEnd"/>
      <w:r>
        <w:t xml:space="preserve"> from any public place, or</w:t>
      </w:r>
    </w:p>
    <w:p w:rsidR="009A31D1" w:rsidRDefault="009A31D1" w:rsidP="009A31D1">
      <w:pPr>
        <w:pStyle w:val="BodyText"/>
      </w:pPr>
    </w:p>
    <w:p w:rsidR="009A31D1" w:rsidRDefault="009A31D1" w:rsidP="009A31D1">
      <w:pPr>
        <w:pStyle w:val="BodyText"/>
        <w:ind w:left="218" w:right="1143"/>
      </w:pPr>
      <w:proofErr w:type="gramStart"/>
      <w:r>
        <w:t>that</w:t>
      </w:r>
      <w:proofErr w:type="gramEnd"/>
      <w:r>
        <w:t xml:space="preserve"> the conduct of any trade or occupation, or the keeping of any goods or merchandise, is injurious to the health or physical comfort of the community, and: that in consequence of such trade or occupation should be prohibited or regulated or such goods or merchandise should be removed or the keeping thereof regulated, or</w:t>
      </w:r>
    </w:p>
    <w:p w:rsidR="009A31D1" w:rsidRDefault="009A31D1" w:rsidP="009A31D1">
      <w:pPr>
        <w:sectPr w:rsidR="009A31D1">
          <w:pgSz w:w="12240" w:h="15840"/>
          <w:pgMar w:top="1500" w:right="180" w:bottom="280" w:left="1100" w:header="720" w:footer="720" w:gutter="0"/>
          <w:cols w:space="720"/>
        </w:sectPr>
      </w:pPr>
    </w:p>
    <w:p w:rsidR="009A31D1" w:rsidRDefault="009A31D1" w:rsidP="009A31D1">
      <w:pPr>
        <w:pStyle w:val="BodyText"/>
        <w:spacing w:before="77"/>
        <w:ind w:left="218" w:right="1876"/>
      </w:pPr>
      <w:proofErr w:type="gramStart"/>
      <w:r>
        <w:lastRenderedPageBreak/>
        <w:t>that</w:t>
      </w:r>
      <w:proofErr w:type="gramEnd"/>
      <w:r>
        <w:t xml:space="preserve"> the construction of any building, or the disposal of any substance, as is likely to occasion conflagration or explosion, should be prevented or stopped, or</w:t>
      </w:r>
    </w:p>
    <w:p w:rsidR="009A31D1" w:rsidRDefault="009A31D1" w:rsidP="009A31D1">
      <w:pPr>
        <w:pStyle w:val="BodyText"/>
        <w:spacing w:before="11"/>
        <w:rPr>
          <w:sz w:val="23"/>
        </w:rPr>
      </w:pPr>
    </w:p>
    <w:p w:rsidR="009A31D1" w:rsidRDefault="009A31D1" w:rsidP="009A31D1">
      <w:pPr>
        <w:pStyle w:val="BodyText"/>
        <w:ind w:left="218" w:right="1156"/>
      </w:pPr>
      <w:r>
        <w:t xml:space="preserve">that any building, tent or structure, or any tree is in such a condition that it is likely to fait and thereby cause injury to persons living or carrying on business in the </w:t>
      </w:r>
      <w:proofErr w:type="spellStart"/>
      <w:r>
        <w:t>neighbourhood</w:t>
      </w:r>
      <w:proofErr w:type="spellEnd"/>
      <w:r>
        <w:t xml:space="preserve"> or passing by, and that in consequence the removal, repair or support of such building, tent or structure, or the removal or support of such tree, is necessary,</w:t>
      </w:r>
      <w:r>
        <w:rPr>
          <w:spacing w:val="-9"/>
        </w:rPr>
        <w:t xml:space="preserve"> </w:t>
      </w:r>
      <w:r>
        <w:t>or</w:t>
      </w:r>
    </w:p>
    <w:p w:rsidR="009A31D1" w:rsidRDefault="009A31D1" w:rsidP="009A31D1">
      <w:pPr>
        <w:pStyle w:val="BodyText"/>
      </w:pPr>
    </w:p>
    <w:p w:rsidR="009A31D1" w:rsidRDefault="009A31D1" w:rsidP="009A31D1">
      <w:pPr>
        <w:pStyle w:val="BodyText"/>
        <w:ind w:left="218" w:right="1823"/>
      </w:pPr>
      <w:proofErr w:type="gramStart"/>
      <w:r>
        <w:t>that</w:t>
      </w:r>
      <w:proofErr w:type="gramEnd"/>
      <w:r>
        <w:t xml:space="preserve"> any tank, well or excavation adjacent to any such way or public place should be fenced in such manner as to prevent danger arising to the public,</w:t>
      </w:r>
      <w:r>
        <w:rPr>
          <w:spacing w:val="-10"/>
        </w:rPr>
        <w:t xml:space="preserve"> </w:t>
      </w:r>
      <w:r>
        <w:t>or</w:t>
      </w:r>
    </w:p>
    <w:p w:rsidR="009A31D1" w:rsidRDefault="009A31D1" w:rsidP="009A31D1">
      <w:pPr>
        <w:pStyle w:val="BodyText"/>
      </w:pPr>
    </w:p>
    <w:p w:rsidR="009A31D1" w:rsidRDefault="009A31D1" w:rsidP="009A31D1">
      <w:pPr>
        <w:pStyle w:val="BodyText"/>
        <w:ind w:left="218"/>
      </w:pPr>
      <w:proofErr w:type="gramStart"/>
      <w:r>
        <w:t>that</w:t>
      </w:r>
      <w:proofErr w:type="gramEnd"/>
      <w:r>
        <w:t xml:space="preserve"> any dangerous animal should be destroyed, confined or otherwise disposed of,</w:t>
      </w:r>
    </w:p>
    <w:p w:rsidR="009A31D1" w:rsidRDefault="009A31D1" w:rsidP="009A31D1">
      <w:pPr>
        <w:pStyle w:val="BodyText"/>
      </w:pPr>
    </w:p>
    <w:p w:rsidR="009A31D1" w:rsidRDefault="009A31D1" w:rsidP="009A31D1">
      <w:pPr>
        <w:pStyle w:val="BodyText"/>
        <w:ind w:left="218" w:right="1223"/>
      </w:pPr>
      <w:r>
        <w:t>such Magistrate may make a conditional order requiring the person causing-such obstruction or nuisance or carrying on such trade or occupation, or keeping any such goods or merchandise, or owning, possessing or controlling such building, tent, structure, substance, tank, well or excavation, or owning or possessing such animal or tree, within a time to be fixed in the order,</w:t>
      </w:r>
    </w:p>
    <w:p w:rsidR="009A31D1" w:rsidRDefault="009A31D1" w:rsidP="009A31D1">
      <w:pPr>
        <w:pStyle w:val="BodyText"/>
      </w:pPr>
    </w:p>
    <w:p w:rsidR="009A31D1" w:rsidRDefault="009A31D1" w:rsidP="009A31D1">
      <w:pPr>
        <w:pStyle w:val="BodyText"/>
        <w:spacing w:before="1"/>
        <w:ind w:left="218"/>
      </w:pPr>
      <w:proofErr w:type="gramStart"/>
      <w:r>
        <w:t>to</w:t>
      </w:r>
      <w:proofErr w:type="gramEnd"/>
      <w:r>
        <w:t xml:space="preserve"> remove such obstruction or nuisance; or</w:t>
      </w:r>
    </w:p>
    <w:p w:rsidR="009A31D1" w:rsidRDefault="009A31D1" w:rsidP="009A31D1">
      <w:pPr>
        <w:pStyle w:val="BodyText"/>
        <w:spacing w:before="11"/>
        <w:rPr>
          <w:sz w:val="23"/>
        </w:rPr>
      </w:pPr>
    </w:p>
    <w:p w:rsidR="009A31D1" w:rsidRDefault="009A31D1" w:rsidP="009A31D1">
      <w:pPr>
        <w:pStyle w:val="BodyText"/>
        <w:ind w:left="218" w:right="1531"/>
      </w:pPr>
      <w:proofErr w:type="gramStart"/>
      <w:r>
        <w:t>to</w:t>
      </w:r>
      <w:proofErr w:type="gramEnd"/>
      <w:r>
        <w:t xml:space="preserve"> desist from carrying on, or to remove or regulate in such manner as maybe directed, such trade or occupation, or</w:t>
      </w:r>
    </w:p>
    <w:p w:rsidR="009A31D1" w:rsidRDefault="009A31D1" w:rsidP="009A31D1">
      <w:pPr>
        <w:pStyle w:val="BodyText"/>
      </w:pPr>
    </w:p>
    <w:p w:rsidR="009A31D1" w:rsidRDefault="009A31D1" w:rsidP="009A31D1">
      <w:pPr>
        <w:pStyle w:val="BodyText"/>
        <w:ind w:left="218" w:right="1223"/>
      </w:pPr>
      <w:proofErr w:type="gramStart"/>
      <w:r>
        <w:t>to</w:t>
      </w:r>
      <w:proofErr w:type="gramEnd"/>
      <w:r>
        <w:t xml:space="preserve"> remove such goods or merchandise, to regulate the keeping thereof in such manner as may be directed; or</w:t>
      </w:r>
    </w:p>
    <w:p w:rsidR="009A31D1" w:rsidRDefault="009A31D1" w:rsidP="009A31D1">
      <w:pPr>
        <w:pStyle w:val="BodyText"/>
        <w:spacing w:before="10"/>
        <w:rPr>
          <w:sz w:val="23"/>
        </w:rPr>
      </w:pPr>
    </w:p>
    <w:p w:rsidR="009A31D1" w:rsidRDefault="009A31D1" w:rsidP="009A31D1">
      <w:pPr>
        <w:pStyle w:val="BodyText"/>
        <w:spacing w:before="1"/>
        <w:ind w:left="218" w:right="1543"/>
      </w:pPr>
      <w:proofErr w:type="gramStart"/>
      <w:r>
        <w:t>to</w:t>
      </w:r>
      <w:proofErr w:type="gramEnd"/>
      <w:r>
        <w:t xml:space="preserve"> prevent or stop the erection of, or to remove, repair or support, such building, tent or structure; or</w:t>
      </w:r>
    </w:p>
    <w:p w:rsidR="009A31D1" w:rsidRDefault="009A31D1" w:rsidP="009A31D1">
      <w:pPr>
        <w:pStyle w:val="BodyText"/>
        <w:spacing w:before="11"/>
        <w:rPr>
          <w:sz w:val="23"/>
        </w:rPr>
      </w:pPr>
    </w:p>
    <w:p w:rsidR="009A31D1" w:rsidRDefault="009A31D1" w:rsidP="009A31D1">
      <w:pPr>
        <w:pStyle w:val="BodyText"/>
        <w:spacing w:line="480" w:lineRule="auto"/>
        <w:ind w:left="218" w:right="2611"/>
      </w:pPr>
      <w:proofErr w:type="gramStart"/>
      <w:r>
        <w:t>to</w:t>
      </w:r>
      <w:proofErr w:type="gramEnd"/>
      <w:r>
        <w:t xml:space="preserve"> remove or support such tree, or to alter the disposal of such substance; or to fence such tank, well or excavation, as the case may be; or</w:t>
      </w:r>
      <w:r>
        <w:rPr>
          <w:spacing w:val="55"/>
        </w:rPr>
        <w:t xml:space="preserve"> </w:t>
      </w:r>
      <w:r>
        <w:t>.</w:t>
      </w:r>
    </w:p>
    <w:p w:rsidR="009A31D1" w:rsidRDefault="009A31D1" w:rsidP="009A31D1">
      <w:pPr>
        <w:pStyle w:val="BodyText"/>
        <w:ind w:left="218" w:right="1596"/>
      </w:pPr>
      <w:proofErr w:type="gramStart"/>
      <w:r>
        <w:t>to</w:t>
      </w:r>
      <w:proofErr w:type="gramEnd"/>
      <w:r>
        <w:t xml:space="preserve"> destroy, confine or dispose of such dangerous animal in the manner provided in the said order;</w:t>
      </w:r>
    </w:p>
    <w:p w:rsidR="009A31D1" w:rsidRDefault="009A31D1" w:rsidP="009A31D1">
      <w:pPr>
        <w:pStyle w:val="BodyText"/>
      </w:pPr>
    </w:p>
    <w:p w:rsidR="009A31D1" w:rsidRDefault="009A31D1" w:rsidP="009A31D1">
      <w:pPr>
        <w:pStyle w:val="BodyText"/>
        <w:ind w:left="218"/>
      </w:pPr>
      <w:proofErr w:type="gramStart"/>
      <w:r>
        <w:t>or</w:t>
      </w:r>
      <w:proofErr w:type="gramEnd"/>
      <w:r>
        <w:t>, if he objects so to do,</w:t>
      </w:r>
    </w:p>
    <w:p w:rsidR="009A31D1" w:rsidRDefault="009A31D1" w:rsidP="009A31D1">
      <w:pPr>
        <w:pStyle w:val="BodyText"/>
      </w:pPr>
    </w:p>
    <w:p w:rsidR="009A31D1" w:rsidRDefault="009A31D1" w:rsidP="009A31D1">
      <w:pPr>
        <w:pStyle w:val="BodyText"/>
        <w:ind w:left="218" w:right="1237"/>
      </w:pPr>
      <w:r>
        <w:t xml:space="preserve">to appear before himself or some other </w:t>
      </w:r>
      <w:r>
        <w:rPr>
          <w:i/>
        </w:rPr>
        <w:t xml:space="preserve">[Magistrate of the First Class] </w:t>
      </w:r>
      <w:r>
        <w:t>or Second Class, at a time and place to be fixed by the order, and move to have the order set aside or modified in the manner hereinafter provided.</w:t>
      </w:r>
    </w:p>
    <w:p w:rsidR="009A31D1" w:rsidRDefault="009A31D1" w:rsidP="009A31D1">
      <w:pPr>
        <w:pStyle w:val="BodyText"/>
      </w:pPr>
    </w:p>
    <w:p w:rsidR="009A31D1" w:rsidRDefault="009A31D1" w:rsidP="009A31D1">
      <w:pPr>
        <w:pStyle w:val="BodyText"/>
        <w:ind w:left="218" w:right="1517"/>
      </w:pPr>
      <w:r>
        <w:t>(2) No order duty made by a Magistrate under this section shall be called in question in any Civil Court.</w:t>
      </w:r>
    </w:p>
    <w:p w:rsidR="009A31D1" w:rsidRDefault="009A31D1" w:rsidP="009A31D1">
      <w:pPr>
        <w:sectPr w:rsidR="009A31D1">
          <w:pgSz w:w="12240" w:h="15840"/>
          <w:pgMar w:top="1360" w:right="180" w:bottom="280" w:left="1100" w:header="720" w:footer="720" w:gutter="0"/>
          <w:cols w:space="720"/>
        </w:sectPr>
      </w:pPr>
    </w:p>
    <w:p w:rsidR="009A31D1" w:rsidRDefault="009A31D1" w:rsidP="009A31D1">
      <w:pPr>
        <w:pStyle w:val="BodyText"/>
        <w:spacing w:before="77"/>
        <w:ind w:left="218" w:right="1759"/>
      </w:pPr>
      <w:proofErr w:type="gramStart"/>
      <w:r>
        <w:lastRenderedPageBreak/>
        <w:t>Explanation :</w:t>
      </w:r>
      <w:proofErr w:type="gramEnd"/>
      <w:r>
        <w:t xml:space="preserve"> A "public place" includes also property belonging to the State, camping grounds and grounds left unoccupied for sanitary or </w:t>
      </w:r>
      <w:proofErr w:type="spellStart"/>
      <w:r>
        <w:t>recreative</w:t>
      </w:r>
      <w:proofErr w:type="spellEnd"/>
      <w:r>
        <w:t xml:space="preserve"> purposes.</w:t>
      </w:r>
    </w:p>
    <w:p w:rsidR="009A31D1" w:rsidRDefault="009A31D1" w:rsidP="009A31D1">
      <w:pPr>
        <w:spacing w:before="207"/>
        <w:ind w:left="218"/>
        <w:rPr>
          <w:sz w:val="18"/>
        </w:rPr>
      </w:pPr>
      <w:r>
        <w:rPr>
          <w:sz w:val="18"/>
        </w:rPr>
        <w:t xml:space="preserve">Subs. by Ordinance, XXXVII of 2001, </w:t>
      </w:r>
      <w:proofErr w:type="spellStart"/>
      <w:proofErr w:type="gramStart"/>
      <w:r>
        <w:rPr>
          <w:sz w:val="18"/>
        </w:rPr>
        <w:t>dt</w:t>
      </w:r>
      <w:proofErr w:type="spellEnd"/>
      <w:proofErr w:type="gramEnd"/>
      <w:r>
        <w:rPr>
          <w:sz w:val="18"/>
        </w:rPr>
        <w:t>. 13-8-2001.</w:t>
      </w:r>
    </w:p>
    <w:p w:rsidR="009A31D1" w:rsidRDefault="009A31D1" w:rsidP="009A31D1">
      <w:pPr>
        <w:pStyle w:val="BodyText"/>
        <w:spacing w:before="11"/>
        <w:rPr>
          <w:sz w:val="23"/>
        </w:rPr>
      </w:pPr>
    </w:p>
    <w:p w:rsidR="009A31D1" w:rsidRDefault="009A31D1" w:rsidP="00E65A88">
      <w:pPr>
        <w:pStyle w:val="ListParagraph"/>
        <w:numPr>
          <w:ilvl w:val="0"/>
          <w:numId w:val="1"/>
        </w:numPr>
        <w:tabs>
          <w:tab w:val="left" w:pos="753"/>
        </w:tabs>
        <w:ind w:right="1201" w:firstLine="0"/>
        <w:rPr>
          <w:sz w:val="24"/>
        </w:rPr>
      </w:pPr>
      <w:r>
        <w:rPr>
          <w:b/>
          <w:sz w:val="24"/>
        </w:rPr>
        <w:t xml:space="preserve">Service or notification of order: </w:t>
      </w:r>
      <w:r>
        <w:rPr>
          <w:sz w:val="24"/>
        </w:rPr>
        <w:t>(1) The order shall, if practicable, be served on the person against whom it is made, in manner herein provided for service-of a</w:t>
      </w:r>
      <w:r>
        <w:rPr>
          <w:spacing w:val="-4"/>
          <w:sz w:val="24"/>
        </w:rPr>
        <w:t xml:space="preserve"> </w:t>
      </w:r>
      <w:r>
        <w:rPr>
          <w:sz w:val="24"/>
        </w:rPr>
        <w:t>summons.</w:t>
      </w:r>
    </w:p>
    <w:p w:rsidR="009A31D1" w:rsidRDefault="009A31D1" w:rsidP="009A31D1">
      <w:pPr>
        <w:pStyle w:val="BodyText"/>
      </w:pPr>
    </w:p>
    <w:p w:rsidR="009A31D1" w:rsidRDefault="009A31D1" w:rsidP="009A31D1">
      <w:pPr>
        <w:pStyle w:val="BodyText"/>
        <w:ind w:left="218" w:right="1146"/>
      </w:pPr>
      <w:r>
        <w:t>(2) If such order cannot be so served, it shall be notified by proclamation published in such manner as the Provincial Government may by rule direct, and a copy thereof shall be stuck up at such place or places as may be fittest for conveying the information to such person.</w:t>
      </w:r>
    </w:p>
    <w:p w:rsidR="009A31D1" w:rsidRDefault="009A31D1" w:rsidP="009A31D1">
      <w:pPr>
        <w:pStyle w:val="BodyText"/>
      </w:pPr>
    </w:p>
    <w:p w:rsidR="009A31D1" w:rsidRDefault="009A31D1" w:rsidP="00E65A88">
      <w:pPr>
        <w:pStyle w:val="ListParagraph"/>
        <w:numPr>
          <w:ilvl w:val="0"/>
          <w:numId w:val="1"/>
        </w:numPr>
        <w:tabs>
          <w:tab w:val="left" w:pos="753"/>
        </w:tabs>
        <w:ind w:right="1415" w:firstLine="0"/>
        <w:rPr>
          <w:sz w:val="24"/>
        </w:rPr>
      </w:pPr>
      <w:r>
        <w:rPr>
          <w:b/>
          <w:sz w:val="24"/>
        </w:rPr>
        <w:t xml:space="preserve">Person to whom order is addressed to obey or show cause or claim jury: </w:t>
      </w:r>
      <w:r>
        <w:rPr>
          <w:sz w:val="24"/>
        </w:rPr>
        <w:t>The person against whom such order is made</w:t>
      </w:r>
      <w:r>
        <w:rPr>
          <w:spacing w:val="-4"/>
          <w:sz w:val="24"/>
        </w:rPr>
        <w:t xml:space="preserve"> </w:t>
      </w:r>
      <w:r>
        <w:rPr>
          <w:sz w:val="24"/>
        </w:rPr>
        <w:t>shall</w:t>
      </w:r>
    </w:p>
    <w:p w:rsidR="009A31D1" w:rsidRDefault="009A31D1" w:rsidP="009A31D1">
      <w:pPr>
        <w:pStyle w:val="BodyText"/>
      </w:pPr>
    </w:p>
    <w:p w:rsidR="009A31D1" w:rsidRDefault="009A31D1" w:rsidP="00E65A88">
      <w:pPr>
        <w:pStyle w:val="ListParagraph"/>
        <w:numPr>
          <w:ilvl w:val="0"/>
          <w:numId w:val="7"/>
        </w:numPr>
        <w:tabs>
          <w:tab w:val="left" w:pos="580"/>
        </w:tabs>
        <w:ind w:right="1881" w:firstLine="0"/>
        <w:rPr>
          <w:sz w:val="24"/>
        </w:rPr>
      </w:pPr>
      <w:r>
        <w:rPr>
          <w:sz w:val="24"/>
        </w:rPr>
        <w:t>perform within the time and in the manner specified in the order, the act directed thereby; or</w:t>
      </w:r>
    </w:p>
    <w:p w:rsidR="009A31D1" w:rsidRDefault="009A31D1" w:rsidP="009A31D1">
      <w:pPr>
        <w:pStyle w:val="BodyText"/>
      </w:pPr>
    </w:p>
    <w:p w:rsidR="009A31D1" w:rsidRDefault="009A31D1" w:rsidP="00E65A88">
      <w:pPr>
        <w:pStyle w:val="ListParagraph"/>
        <w:numPr>
          <w:ilvl w:val="0"/>
          <w:numId w:val="7"/>
        </w:numPr>
        <w:tabs>
          <w:tab w:val="left" w:pos="580"/>
        </w:tabs>
        <w:ind w:right="1665" w:firstLine="0"/>
        <w:rPr>
          <w:sz w:val="24"/>
        </w:rPr>
      </w:pPr>
      <w:proofErr w:type="gramStart"/>
      <w:r>
        <w:rPr>
          <w:sz w:val="24"/>
        </w:rPr>
        <w:t>appear</w:t>
      </w:r>
      <w:proofErr w:type="gramEnd"/>
      <w:r>
        <w:rPr>
          <w:sz w:val="24"/>
        </w:rPr>
        <w:t xml:space="preserve"> in accordance with such order and either show cause against the same, or apply to the Magistrate by whom it was made to appoint a jury to try whether the same is reasonable and</w:t>
      </w:r>
      <w:r>
        <w:rPr>
          <w:spacing w:val="-1"/>
          <w:sz w:val="24"/>
        </w:rPr>
        <w:t xml:space="preserve"> </w:t>
      </w:r>
      <w:r>
        <w:rPr>
          <w:sz w:val="24"/>
        </w:rPr>
        <w:t>proper.</w:t>
      </w:r>
    </w:p>
    <w:p w:rsidR="009A31D1" w:rsidRDefault="009A31D1" w:rsidP="009A31D1">
      <w:pPr>
        <w:pStyle w:val="BodyText"/>
      </w:pPr>
    </w:p>
    <w:p w:rsidR="009A31D1" w:rsidRDefault="009A31D1" w:rsidP="00E65A88">
      <w:pPr>
        <w:pStyle w:val="ListParagraph"/>
        <w:numPr>
          <w:ilvl w:val="0"/>
          <w:numId w:val="1"/>
        </w:numPr>
        <w:tabs>
          <w:tab w:val="left" w:pos="753"/>
        </w:tabs>
        <w:spacing w:before="1"/>
        <w:ind w:right="1375" w:firstLine="0"/>
        <w:rPr>
          <w:sz w:val="24"/>
        </w:rPr>
      </w:pPr>
      <w:r>
        <w:rPr>
          <w:b/>
          <w:sz w:val="24"/>
        </w:rPr>
        <w:t xml:space="preserve">Consequence of his failing to do so: </w:t>
      </w:r>
      <w:r>
        <w:rPr>
          <w:sz w:val="24"/>
        </w:rPr>
        <w:t>If such person does not perform such act or appear and show cause or apply for the appointment of a jury as required by Section 135, he shall be liable to the penalty prescribed in that behalf in Section 188 of the Pakistan Penal Code and the order shall be made</w:t>
      </w:r>
      <w:r>
        <w:rPr>
          <w:spacing w:val="-7"/>
          <w:sz w:val="24"/>
        </w:rPr>
        <w:t xml:space="preserve"> </w:t>
      </w:r>
      <w:r>
        <w:rPr>
          <w:sz w:val="24"/>
        </w:rPr>
        <w:t>absolute.</w:t>
      </w:r>
    </w:p>
    <w:p w:rsidR="009A31D1" w:rsidRDefault="009A31D1" w:rsidP="009A31D1">
      <w:pPr>
        <w:pStyle w:val="BodyText"/>
        <w:spacing w:before="10"/>
        <w:rPr>
          <w:sz w:val="23"/>
        </w:rPr>
      </w:pPr>
    </w:p>
    <w:p w:rsidR="009A31D1" w:rsidRDefault="009A31D1" w:rsidP="00E65A88">
      <w:pPr>
        <w:pStyle w:val="ListParagraph"/>
        <w:numPr>
          <w:ilvl w:val="0"/>
          <w:numId w:val="1"/>
        </w:numPr>
        <w:tabs>
          <w:tab w:val="left" w:pos="753"/>
        </w:tabs>
        <w:ind w:right="1325" w:firstLine="0"/>
        <w:rPr>
          <w:i/>
          <w:sz w:val="24"/>
        </w:rPr>
      </w:pPr>
      <w:r>
        <w:rPr>
          <w:b/>
          <w:sz w:val="24"/>
        </w:rPr>
        <w:t xml:space="preserve">Procedure where he appears to show cause: </w:t>
      </w:r>
      <w:r>
        <w:rPr>
          <w:sz w:val="24"/>
        </w:rPr>
        <w:t xml:space="preserve">(1) </w:t>
      </w:r>
      <w:proofErr w:type="gramStart"/>
      <w:r>
        <w:rPr>
          <w:sz w:val="24"/>
        </w:rPr>
        <w:t>If</w:t>
      </w:r>
      <w:proofErr w:type="gramEnd"/>
      <w:r>
        <w:rPr>
          <w:sz w:val="24"/>
        </w:rPr>
        <w:t xml:space="preserve"> he appears and shows' cause against the order, the Magistrate shall take evidence </w:t>
      </w:r>
      <w:r>
        <w:rPr>
          <w:i/>
          <w:sz w:val="24"/>
        </w:rPr>
        <w:t>[in the manner provided in Chapter XX].</w:t>
      </w:r>
    </w:p>
    <w:p w:rsidR="009A31D1" w:rsidRDefault="009A31D1" w:rsidP="009A31D1">
      <w:pPr>
        <w:pStyle w:val="BodyText"/>
        <w:rPr>
          <w:i/>
        </w:rPr>
      </w:pPr>
    </w:p>
    <w:p w:rsidR="009A31D1" w:rsidRDefault="009A31D1" w:rsidP="00E65A88">
      <w:pPr>
        <w:pStyle w:val="ListParagraph"/>
        <w:numPr>
          <w:ilvl w:val="0"/>
          <w:numId w:val="6"/>
        </w:numPr>
        <w:tabs>
          <w:tab w:val="left" w:pos="646"/>
        </w:tabs>
        <w:ind w:right="1625" w:firstLine="66"/>
        <w:jc w:val="left"/>
        <w:rPr>
          <w:sz w:val="24"/>
        </w:rPr>
      </w:pPr>
      <w:r>
        <w:rPr>
          <w:sz w:val="24"/>
        </w:rPr>
        <w:t>If the Magistrate is satisfied that the order is not reasonable and proper, no further proceedings shall be taken in the</w:t>
      </w:r>
      <w:r>
        <w:rPr>
          <w:spacing w:val="-3"/>
          <w:sz w:val="24"/>
        </w:rPr>
        <w:t xml:space="preserve"> </w:t>
      </w:r>
      <w:r>
        <w:rPr>
          <w:sz w:val="24"/>
        </w:rPr>
        <w:t>case.</w:t>
      </w:r>
    </w:p>
    <w:p w:rsidR="009A31D1" w:rsidRDefault="009A31D1" w:rsidP="009A31D1">
      <w:pPr>
        <w:pStyle w:val="BodyText"/>
      </w:pPr>
    </w:p>
    <w:p w:rsidR="009A31D1" w:rsidRDefault="009A31D1" w:rsidP="00E65A88">
      <w:pPr>
        <w:pStyle w:val="ListParagraph"/>
        <w:numPr>
          <w:ilvl w:val="0"/>
          <w:numId w:val="6"/>
        </w:numPr>
        <w:tabs>
          <w:tab w:val="left" w:pos="580"/>
        </w:tabs>
        <w:ind w:left="579" w:hanging="362"/>
        <w:jc w:val="left"/>
        <w:rPr>
          <w:sz w:val="24"/>
        </w:rPr>
      </w:pPr>
      <w:r>
        <w:rPr>
          <w:sz w:val="24"/>
        </w:rPr>
        <w:t>If the Magistrate is not so satisfied, the order shall be made</w:t>
      </w:r>
      <w:r>
        <w:rPr>
          <w:spacing w:val="-7"/>
          <w:sz w:val="24"/>
        </w:rPr>
        <w:t xml:space="preserve"> </w:t>
      </w:r>
      <w:r>
        <w:rPr>
          <w:sz w:val="24"/>
        </w:rPr>
        <w:t>absolute.</w:t>
      </w:r>
    </w:p>
    <w:p w:rsidR="009A31D1" w:rsidRDefault="009A31D1" w:rsidP="009A31D1">
      <w:pPr>
        <w:spacing w:before="209"/>
        <w:ind w:left="218"/>
        <w:rPr>
          <w:sz w:val="18"/>
        </w:rPr>
      </w:pPr>
      <w:proofErr w:type="gramStart"/>
      <w:r>
        <w:rPr>
          <w:sz w:val="18"/>
        </w:rPr>
        <w:t>Words subs. by Law Reforms Ordinance, XII of 1972.</w:t>
      </w:r>
      <w:proofErr w:type="gramEnd"/>
    </w:p>
    <w:p w:rsidR="009A31D1" w:rsidRDefault="009A31D1" w:rsidP="009A31D1">
      <w:pPr>
        <w:pStyle w:val="BodyText"/>
        <w:spacing w:before="10"/>
        <w:rPr>
          <w:sz w:val="17"/>
        </w:rPr>
      </w:pPr>
    </w:p>
    <w:p w:rsidR="009A31D1" w:rsidRDefault="009A31D1" w:rsidP="00E65A88">
      <w:pPr>
        <w:pStyle w:val="ListParagraph"/>
        <w:numPr>
          <w:ilvl w:val="0"/>
          <w:numId w:val="1"/>
        </w:numPr>
        <w:tabs>
          <w:tab w:val="left" w:pos="753"/>
        </w:tabs>
        <w:ind w:right="1522" w:firstLine="0"/>
        <w:rPr>
          <w:sz w:val="24"/>
        </w:rPr>
      </w:pPr>
      <w:r>
        <w:rPr>
          <w:b/>
          <w:sz w:val="24"/>
        </w:rPr>
        <w:t>Procedure when he claims Jury : (</w:t>
      </w:r>
      <w:r>
        <w:rPr>
          <w:sz w:val="24"/>
        </w:rPr>
        <w:t>1) On receiving an application, under</w:t>
      </w:r>
      <w:r>
        <w:rPr>
          <w:spacing w:val="-43"/>
          <w:sz w:val="24"/>
        </w:rPr>
        <w:t xml:space="preserve"> </w:t>
      </w:r>
      <w:r>
        <w:rPr>
          <w:sz w:val="24"/>
        </w:rPr>
        <w:t>Section 135 to appoint a jury, the Magnate</w:t>
      </w:r>
      <w:r>
        <w:rPr>
          <w:spacing w:val="-3"/>
          <w:sz w:val="24"/>
        </w:rPr>
        <w:t xml:space="preserve"> </w:t>
      </w:r>
      <w:r>
        <w:rPr>
          <w:sz w:val="24"/>
        </w:rPr>
        <w:t>shall;</w:t>
      </w:r>
    </w:p>
    <w:p w:rsidR="009A31D1" w:rsidRDefault="009A31D1" w:rsidP="009A31D1">
      <w:pPr>
        <w:pStyle w:val="BodyText"/>
      </w:pPr>
    </w:p>
    <w:p w:rsidR="009A31D1" w:rsidRDefault="009A31D1" w:rsidP="00E65A88">
      <w:pPr>
        <w:pStyle w:val="ListParagraph"/>
        <w:numPr>
          <w:ilvl w:val="0"/>
          <w:numId w:val="5"/>
        </w:numPr>
        <w:tabs>
          <w:tab w:val="left" w:pos="580"/>
        </w:tabs>
        <w:ind w:right="1254" w:firstLine="0"/>
        <w:rPr>
          <w:sz w:val="24"/>
        </w:rPr>
      </w:pPr>
      <w:r>
        <w:rPr>
          <w:sz w:val="24"/>
        </w:rPr>
        <w:t xml:space="preserve">forthwith appoint a jury consisting of an uneven number of persons not </w:t>
      </w:r>
      <w:proofErr w:type="spellStart"/>
      <w:r>
        <w:rPr>
          <w:sz w:val="24"/>
        </w:rPr>
        <w:t>jess</w:t>
      </w:r>
      <w:proofErr w:type="spellEnd"/>
      <w:r>
        <w:rPr>
          <w:sz w:val="24"/>
        </w:rPr>
        <w:t xml:space="preserve"> than five, of whom the foreman and one-half of the remaining members shall be nominated by such Magistrate, and the other members by the</w:t>
      </w:r>
      <w:r>
        <w:rPr>
          <w:spacing w:val="-4"/>
          <w:sz w:val="24"/>
        </w:rPr>
        <w:t xml:space="preserve"> </w:t>
      </w:r>
      <w:r>
        <w:rPr>
          <w:sz w:val="24"/>
        </w:rPr>
        <w:t>applicant;</w:t>
      </w:r>
    </w:p>
    <w:p w:rsidR="009A31D1" w:rsidRDefault="009A31D1" w:rsidP="009A31D1">
      <w:pPr>
        <w:pStyle w:val="BodyText"/>
      </w:pPr>
    </w:p>
    <w:p w:rsidR="009A31D1" w:rsidRDefault="009A31D1" w:rsidP="00E65A88">
      <w:pPr>
        <w:pStyle w:val="ListParagraph"/>
        <w:numPr>
          <w:ilvl w:val="0"/>
          <w:numId w:val="5"/>
        </w:numPr>
        <w:tabs>
          <w:tab w:val="left" w:pos="579"/>
        </w:tabs>
        <w:ind w:right="2216" w:firstLine="0"/>
        <w:rPr>
          <w:sz w:val="24"/>
        </w:rPr>
      </w:pPr>
      <w:r>
        <w:rPr>
          <w:sz w:val="24"/>
        </w:rPr>
        <w:t>summon such foreman and members to attend at such place and time as</w:t>
      </w:r>
      <w:r>
        <w:rPr>
          <w:spacing w:val="-43"/>
          <w:sz w:val="24"/>
        </w:rPr>
        <w:t xml:space="preserve"> </w:t>
      </w:r>
      <w:r>
        <w:rPr>
          <w:sz w:val="24"/>
        </w:rPr>
        <w:t>the Magistrate thinks fit;</w:t>
      </w:r>
      <w:r>
        <w:rPr>
          <w:spacing w:val="-1"/>
          <w:sz w:val="24"/>
        </w:rPr>
        <w:t xml:space="preserve"> </w:t>
      </w:r>
      <w:r>
        <w:rPr>
          <w:sz w:val="24"/>
        </w:rPr>
        <w:t>and</w:t>
      </w:r>
    </w:p>
    <w:p w:rsidR="009A31D1" w:rsidRDefault="009A31D1" w:rsidP="009A31D1">
      <w:pPr>
        <w:rPr>
          <w:sz w:val="24"/>
        </w:rPr>
        <w:sectPr w:rsidR="009A31D1">
          <w:pgSz w:w="12240" w:h="15840"/>
          <w:pgMar w:top="1360" w:right="180" w:bottom="280" w:left="1100" w:header="720" w:footer="720" w:gutter="0"/>
          <w:cols w:space="720"/>
        </w:sectPr>
      </w:pPr>
    </w:p>
    <w:p w:rsidR="009A31D1" w:rsidRDefault="009A31D1" w:rsidP="009A31D1">
      <w:pPr>
        <w:pStyle w:val="BodyText"/>
        <w:spacing w:before="5"/>
        <w:rPr>
          <w:sz w:val="10"/>
        </w:rPr>
      </w:pPr>
    </w:p>
    <w:p w:rsidR="009A31D1" w:rsidRDefault="009A31D1" w:rsidP="00E65A88">
      <w:pPr>
        <w:pStyle w:val="ListParagraph"/>
        <w:numPr>
          <w:ilvl w:val="0"/>
          <w:numId w:val="5"/>
        </w:numPr>
        <w:tabs>
          <w:tab w:val="left" w:pos="566"/>
        </w:tabs>
        <w:spacing w:before="93"/>
        <w:ind w:left="565" w:hanging="348"/>
        <w:rPr>
          <w:sz w:val="24"/>
        </w:rPr>
      </w:pPr>
      <w:r>
        <w:rPr>
          <w:sz w:val="24"/>
        </w:rPr>
        <w:t>fix a time within which they are to return their</w:t>
      </w:r>
      <w:r>
        <w:rPr>
          <w:spacing w:val="-3"/>
          <w:sz w:val="24"/>
        </w:rPr>
        <w:t xml:space="preserve"> </w:t>
      </w:r>
      <w:r>
        <w:rPr>
          <w:sz w:val="24"/>
        </w:rPr>
        <w:t>verdict-</w:t>
      </w:r>
    </w:p>
    <w:p w:rsidR="009A31D1" w:rsidRDefault="009A31D1" w:rsidP="009A31D1">
      <w:pPr>
        <w:pStyle w:val="BodyText"/>
        <w:spacing w:before="11"/>
        <w:rPr>
          <w:sz w:val="23"/>
        </w:rPr>
      </w:pPr>
    </w:p>
    <w:p w:rsidR="009A31D1" w:rsidRDefault="009A31D1" w:rsidP="009A31D1">
      <w:pPr>
        <w:pStyle w:val="BodyText"/>
        <w:ind w:left="218"/>
      </w:pPr>
      <w:r>
        <w:t xml:space="preserve">(2) The time so fixed </w:t>
      </w:r>
      <w:proofErr w:type="gramStart"/>
      <w:r>
        <w:t>may</w:t>
      </w:r>
      <w:proofErr w:type="gramEnd"/>
      <w:r>
        <w:t>, for good cause shown, be extended by the Magistrate.</w:t>
      </w:r>
    </w:p>
    <w:p w:rsidR="009A31D1" w:rsidRDefault="009A31D1" w:rsidP="009A31D1">
      <w:pPr>
        <w:pStyle w:val="BodyText"/>
      </w:pPr>
    </w:p>
    <w:p w:rsidR="009A31D1" w:rsidRDefault="009A31D1" w:rsidP="00E65A88">
      <w:pPr>
        <w:pStyle w:val="ListParagraph"/>
        <w:numPr>
          <w:ilvl w:val="0"/>
          <w:numId w:val="1"/>
        </w:numPr>
        <w:tabs>
          <w:tab w:val="left" w:pos="753"/>
        </w:tabs>
        <w:ind w:right="1322" w:firstLine="0"/>
        <w:rPr>
          <w:sz w:val="24"/>
        </w:rPr>
      </w:pPr>
      <w:r>
        <w:rPr>
          <w:b/>
          <w:sz w:val="24"/>
        </w:rPr>
        <w:t xml:space="preserve">Procedure where jury finds Magistrate's order to be reasonable: </w:t>
      </w:r>
      <w:r>
        <w:rPr>
          <w:sz w:val="24"/>
        </w:rPr>
        <w:t>If the jury or a majority of the jurors find that the order of the Magistrate is reasonable and proper as originally made, or subject to a modification which the Magistrate accepts, the Magistrate shall make the order absolute, subject to such modification (if</w:t>
      </w:r>
      <w:r>
        <w:rPr>
          <w:spacing w:val="-7"/>
          <w:sz w:val="24"/>
        </w:rPr>
        <w:t xml:space="preserve"> </w:t>
      </w:r>
      <w:r>
        <w:rPr>
          <w:sz w:val="24"/>
        </w:rPr>
        <w:t>any).</w:t>
      </w:r>
    </w:p>
    <w:p w:rsidR="009A31D1" w:rsidRDefault="009A31D1" w:rsidP="009A31D1">
      <w:pPr>
        <w:pStyle w:val="BodyText"/>
      </w:pPr>
    </w:p>
    <w:p w:rsidR="009A31D1" w:rsidRDefault="009A31D1" w:rsidP="009A31D1">
      <w:pPr>
        <w:pStyle w:val="BodyText"/>
        <w:ind w:left="218"/>
      </w:pPr>
      <w:r>
        <w:t>(2) In other cases no further proceedings shall be taken under this Chapter.</w:t>
      </w:r>
    </w:p>
    <w:p w:rsidR="009A31D1" w:rsidRDefault="009A31D1" w:rsidP="009A31D1">
      <w:pPr>
        <w:pStyle w:val="BodyText"/>
      </w:pPr>
    </w:p>
    <w:p w:rsidR="009A31D1" w:rsidRDefault="009A31D1" w:rsidP="009A31D1">
      <w:pPr>
        <w:pStyle w:val="BodyText"/>
        <w:ind w:left="218" w:right="1223"/>
      </w:pPr>
      <w:r>
        <w:rPr>
          <w:b/>
        </w:rPr>
        <w:t xml:space="preserve">139-A. Procedure where existence of public right is denied: </w:t>
      </w:r>
      <w:r>
        <w:t>(1) Where an order is made under Section 133 for the purpose of preventing obstruction, nuisance or danger to the public in the use of any way, river; channel or place, the Magistrate shall, on the appearance before him of the person against whom the order was made, question him as to whether he denies the existence of any public right in respect of the way, river, channel or place, and if he does so, the Magistrate shall, before proceeding under Section 137 or Section 138 inquire into the matter.</w:t>
      </w:r>
    </w:p>
    <w:p w:rsidR="009A31D1" w:rsidRDefault="009A31D1" w:rsidP="009A31D1">
      <w:pPr>
        <w:pStyle w:val="BodyText"/>
      </w:pPr>
    </w:p>
    <w:p w:rsidR="009A31D1" w:rsidRDefault="009A31D1" w:rsidP="00E65A88">
      <w:pPr>
        <w:pStyle w:val="ListParagraph"/>
        <w:numPr>
          <w:ilvl w:val="0"/>
          <w:numId w:val="4"/>
        </w:numPr>
        <w:tabs>
          <w:tab w:val="left" w:pos="580"/>
        </w:tabs>
        <w:spacing w:before="1"/>
        <w:ind w:right="1173" w:firstLine="0"/>
        <w:rPr>
          <w:sz w:val="24"/>
        </w:rPr>
      </w:pPr>
      <w:r>
        <w:rPr>
          <w:sz w:val="24"/>
        </w:rPr>
        <w:t>If in such inquiry the Magistrate finds that there is any reliable evidence in support of such denial, he shall stay the proceeding until the matter of the existence of such right has been decided by a competent Civil Court; and, if he finds that there is no such evidence, he shall proceed as laid down in Section 137 or Section 138, as the case may</w:t>
      </w:r>
      <w:r>
        <w:rPr>
          <w:spacing w:val="-36"/>
          <w:sz w:val="24"/>
        </w:rPr>
        <w:t xml:space="preserve"> </w:t>
      </w:r>
      <w:r>
        <w:rPr>
          <w:sz w:val="24"/>
        </w:rPr>
        <w:t>require.</w:t>
      </w:r>
    </w:p>
    <w:p w:rsidR="009A31D1" w:rsidRDefault="009A31D1" w:rsidP="009A31D1">
      <w:pPr>
        <w:pStyle w:val="BodyText"/>
        <w:spacing w:before="11"/>
        <w:rPr>
          <w:sz w:val="23"/>
        </w:rPr>
      </w:pPr>
    </w:p>
    <w:p w:rsidR="009A31D1" w:rsidRDefault="009A31D1" w:rsidP="00E65A88">
      <w:pPr>
        <w:pStyle w:val="ListParagraph"/>
        <w:numPr>
          <w:ilvl w:val="0"/>
          <w:numId w:val="4"/>
        </w:numPr>
        <w:tabs>
          <w:tab w:val="left" w:pos="580"/>
        </w:tabs>
        <w:ind w:right="1197" w:firstLine="0"/>
        <w:rPr>
          <w:sz w:val="24"/>
        </w:rPr>
      </w:pPr>
      <w:r>
        <w:rPr>
          <w:sz w:val="24"/>
        </w:rPr>
        <w:t>A person who has, on being questioned by the Magistrate under sub-section (1) failed to deny the existence of a public right of the nature therein referred to, or who, having made such denial, has failed to adduce reliable evidence in support thereof, shall not in the subsequent proceedings be permitted to make any such denial, nor shall any question in respect of the existence of any such public right be inquired into by any jury appointed under Section</w:t>
      </w:r>
      <w:r>
        <w:rPr>
          <w:spacing w:val="-1"/>
          <w:sz w:val="24"/>
        </w:rPr>
        <w:t xml:space="preserve"> </w:t>
      </w:r>
      <w:r>
        <w:rPr>
          <w:sz w:val="24"/>
        </w:rPr>
        <w:t>138.</w:t>
      </w:r>
    </w:p>
    <w:p w:rsidR="009A31D1" w:rsidRDefault="009A31D1" w:rsidP="009A31D1">
      <w:pPr>
        <w:pStyle w:val="BodyText"/>
        <w:spacing w:before="10"/>
        <w:rPr>
          <w:sz w:val="23"/>
        </w:rPr>
      </w:pPr>
    </w:p>
    <w:p w:rsidR="009A31D1" w:rsidRDefault="009A31D1" w:rsidP="00E65A88">
      <w:pPr>
        <w:pStyle w:val="ListParagraph"/>
        <w:numPr>
          <w:ilvl w:val="0"/>
          <w:numId w:val="1"/>
        </w:numPr>
        <w:tabs>
          <w:tab w:val="left" w:pos="753"/>
        </w:tabs>
        <w:spacing w:before="1"/>
        <w:ind w:right="1158" w:firstLine="0"/>
        <w:rPr>
          <w:sz w:val="24"/>
        </w:rPr>
      </w:pPr>
      <w:r>
        <w:rPr>
          <w:b/>
          <w:sz w:val="24"/>
        </w:rPr>
        <w:t xml:space="preserve">Procedure on order being made absolute: </w:t>
      </w:r>
      <w:r>
        <w:rPr>
          <w:sz w:val="24"/>
        </w:rPr>
        <w:t>(1) When an order has been made absolute under Section 136, Section 137 or Section 139, the Magistrate shall give notice of the same to the person against whom the order was made, and shall further require him to perform the act directed by the order within a time to be fixed in the notice, and inform him that, in case of disobedience, he will be liable to the penalty provided by Section 188 of the Pakistan Penal</w:t>
      </w:r>
      <w:r>
        <w:rPr>
          <w:spacing w:val="-1"/>
          <w:sz w:val="24"/>
        </w:rPr>
        <w:t xml:space="preserve"> </w:t>
      </w:r>
      <w:r>
        <w:rPr>
          <w:sz w:val="24"/>
        </w:rPr>
        <w:t>Code.</w:t>
      </w:r>
    </w:p>
    <w:p w:rsidR="009A31D1" w:rsidRDefault="009A31D1" w:rsidP="009A31D1">
      <w:pPr>
        <w:pStyle w:val="BodyText"/>
      </w:pPr>
    </w:p>
    <w:p w:rsidR="009A31D1" w:rsidRDefault="009A31D1" w:rsidP="00E65A88">
      <w:pPr>
        <w:pStyle w:val="ListParagraph"/>
        <w:numPr>
          <w:ilvl w:val="0"/>
          <w:numId w:val="3"/>
        </w:numPr>
        <w:tabs>
          <w:tab w:val="left" w:pos="580"/>
        </w:tabs>
        <w:ind w:right="1175" w:firstLine="0"/>
        <w:rPr>
          <w:sz w:val="24"/>
        </w:rPr>
      </w:pPr>
      <w:r>
        <w:rPr>
          <w:b/>
          <w:sz w:val="24"/>
        </w:rPr>
        <w:t xml:space="preserve">Consequences of disobedience to order: </w:t>
      </w:r>
      <w:r>
        <w:rPr>
          <w:sz w:val="24"/>
        </w:rPr>
        <w:t xml:space="preserve">if such act is not performed within the time fixed, the Magistrate may cause it to be performed, and may recover the costs of performing it, either by the </w:t>
      </w:r>
      <w:proofErr w:type="spellStart"/>
      <w:r>
        <w:rPr>
          <w:sz w:val="24"/>
        </w:rPr>
        <w:t>sate</w:t>
      </w:r>
      <w:proofErr w:type="spellEnd"/>
      <w:r>
        <w:rPr>
          <w:sz w:val="24"/>
        </w:rPr>
        <w:t xml:space="preserve"> of any building, goods or other property removed by his order, or by the distress and sale of any other movable property of such person within or without the local limits of such Magistrate's jurisdiction. If such other property is without such limits, the order shall </w:t>
      </w:r>
      <w:proofErr w:type="spellStart"/>
      <w:r>
        <w:rPr>
          <w:sz w:val="24"/>
        </w:rPr>
        <w:t>authorise</w:t>
      </w:r>
      <w:proofErr w:type="spellEnd"/>
      <w:r>
        <w:rPr>
          <w:sz w:val="24"/>
        </w:rPr>
        <w:t xml:space="preserve"> its attachment and sale when endorsed by the Magistrate</w:t>
      </w:r>
      <w:r>
        <w:rPr>
          <w:spacing w:val="-5"/>
          <w:sz w:val="24"/>
        </w:rPr>
        <w:t xml:space="preserve"> </w:t>
      </w:r>
      <w:r>
        <w:rPr>
          <w:sz w:val="24"/>
        </w:rPr>
        <w:t>within</w:t>
      </w:r>
      <w:r>
        <w:rPr>
          <w:spacing w:val="-4"/>
          <w:sz w:val="24"/>
        </w:rPr>
        <w:t xml:space="preserve"> </w:t>
      </w:r>
      <w:r>
        <w:rPr>
          <w:sz w:val="24"/>
        </w:rPr>
        <w:t>the</w:t>
      </w:r>
      <w:r>
        <w:rPr>
          <w:spacing w:val="-4"/>
          <w:sz w:val="24"/>
        </w:rPr>
        <w:t xml:space="preserve"> </w:t>
      </w:r>
      <w:r>
        <w:rPr>
          <w:sz w:val="24"/>
        </w:rPr>
        <w:t>local</w:t>
      </w:r>
      <w:r>
        <w:rPr>
          <w:spacing w:val="-4"/>
          <w:sz w:val="24"/>
        </w:rPr>
        <w:t xml:space="preserve"> </w:t>
      </w:r>
      <w:r>
        <w:rPr>
          <w:sz w:val="24"/>
        </w:rPr>
        <w:t>limits</w:t>
      </w:r>
      <w:r>
        <w:rPr>
          <w:spacing w:val="-4"/>
          <w:sz w:val="24"/>
        </w:rPr>
        <w:t xml:space="preserve"> </w:t>
      </w:r>
      <w:r>
        <w:rPr>
          <w:sz w:val="24"/>
        </w:rPr>
        <w:t>of</w:t>
      </w:r>
      <w:r>
        <w:rPr>
          <w:spacing w:val="-4"/>
          <w:sz w:val="24"/>
        </w:rPr>
        <w:t xml:space="preserve"> </w:t>
      </w:r>
      <w:r>
        <w:rPr>
          <w:sz w:val="24"/>
        </w:rPr>
        <w:t>whose</w:t>
      </w:r>
      <w:r>
        <w:rPr>
          <w:spacing w:val="-4"/>
          <w:sz w:val="24"/>
        </w:rPr>
        <w:t xml:space="preserve"> </w:t>
      </w:r>
      <w:r>
        <w:rPr>
          <w:sz w:val="24"/>
        </w:rPr>
        <w:t>jurisdiction</w:t>
      </w:r>
      <w:r>
        <w:rPr>
          <w:spacing w:val="-4"/>
          <w:sz w:val="24"/>
        </w:rPr>
        <w:t xml:space="preserve"> </w:t>
      </w:r>
      <w:r>
        <w:rPr>
          <w:sz w:val="24"/>
        </w:rPr>
        <w:t>the</w:t>
      </w:r>
      <w:r>
        <w:rPr>
          <w:spacing w:val="-4"/>
          <w:sz w:val="24"/>
        </w:rPr>
        <w:t xml:space="preserve"> </w:t>
      </w:r>
      <w:r>
        <w:rPr>
          <w:sz w:val="24"/>
        </w:rPr>
        <w:t>property</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attached</w:t>
      </w:r>
      <w:r>
        <w:rPr>
          <w:spacing w:val="-4"/>
          <w:sz w:val="24"/>
        </w:rPr>
        <w:t xml:space="preserve"> </w:t>
      </w:r>
      <w:r>
        <w:rPr>
          <w:sz w:val="24"/>
        </w:rPr>
        <w:t>is</w:t>
      </w:r>
      <w:r>
        <w:rPr>
          <w:spacing w:val="-4"/>
          <w:sz w:val="24"/>
        </w:rPr>
        <w:t xml:space="preserve"> </w:t>
      </w:r>
      <w:r>
        <w:rPr>
          <w:sz w:val="24"/>
        </w:rPr>
        <w:t>found.</w:t>
      </w:r>
    </w:p>
    <w:p w:rsidR="009A31D1" w:rsidRDefault="009A31D1" w:rsidP="009A31D1">
      <w:pPr>
        <w:rPr>
          <w:sz w:val="24"/>
        </w:rPr>
        <w:sectPr w:rsidR="009A31D1">
          <w:pgSz w:w="12240" w:h="15840"/>
          <w:pgMar w:top="1500" w:right="180" w:bottom="280" w:left="1100" w:header="720" w:footer="720" w:gutter="0"/>
          <w:cols w:space="720"/>
        </w:sectPr>
      </w:pPr>
    </w:p>
    <w:p w:rsidR="009A31D1" w:rsidRDefault="009A31D1" w:rsidP="009A31D1">
      <w:pPr>
        <w:pStyle w:val="BodyText"/>
        <w:spacing w:before="5"/>
        <w:rPr>
          <w:sz w:val="10"/>
        </w:rPr>
      </w:pPr>
    </w:p>
    <w:p w:rsidR="009A31D1" w:rsidRDefault="009A31D1" w:rsidP="00E65A88">
      <w:pPr>
        <w:pStyle w:val="ListParagraph"/>
        <w:numPr>
          <w:ilvl w:val="0"/>
          <w:numId w:val="3"/>
        </w:numPr>
        <w:tabs>
          <w:tab w:val="left" w:pos="579"/>
        </w:tabs>
        <w:spacing w:before="93"/>
        <w:ind w:left="578"/>
        <w:rPr>
          <w:sz w:val="24"/>
        </w:rPr>
      </w:pPr>
      <w:r>
        <w:rPr>
          <w:sz w:val="24"/>
        </w:rPr>
        <w:t>No suit shall lie in respect of anything done in good faith under this</w:t>
      </w:r>
      <w:r>
        <w:rPr>
          <w:spacing w:val="-14"/>
          <w:sz w:val="24"/>
        </w:rPr>
        <w:t xml:space="preserve"> </w:t>
      </w:r>
      <w:r>
        <w:rPr>
          <w:sz w:val="24"/>
        </w:rPr>
        <w:t>section.</w:t>
      </w:r>
    </w:p>
    <w:p w:rsidR="009A31D1" w:rsidRDefault="009A31D1" w:rsidP="009A31D1">
      <w:pPr>
        <w:pStyle w:val="BodyText"/>
        <w:spacing w:before="11"/>
        <w:rPr>
          <w:sz w:val="23"/>
        </w:rPr>
      </w:pPr>
    </w:p>
    <w:p w:rsidR="009A31D1" w:rsidRDefault="009A31D1" w:rsidP="00E65A88">
      <w:pPr>
        <w:pStyle w:val="ListParagraph"/>
        <w:numPr>
          <w:ilvl w:val="0"/>
          <w:numId w:val="1"/>
        </w:numPr>
        <w:tabs>
          <w:tab w:val="left" w:pos="754"/>
        </w:tabs>
        <w:ind w:right="1199" w:firstLine="0"/>
        <w:rPr>
          <w:sz w:val="24"/>
        </w:rPr>
      </w:pPr>
      <w:r>
        <w:rPr>
          <w:b/>
          <w:sz w:val="24"/>
        </w:rPr>
        <w:t xml:space="preserve">Procedure on failure to appoint jury or omission to return verdict: </w:t>
      </w:r>
      <w:r>
        <w:rPr>
          <w:sz w:val="24"/>
        </w:rPr>
        <w:t>If the applicant, by neglect or otherwise, prevents the appointment of the jury, or if from any cause the jury appointed do not return their verdict within the time fixed or within such further time as the Magistrate may in his discretion allow, the Magistrate may pass such order as he thinks fit, and such order shall be executed in the manner provided by Section 140.</w:t>
      </w:r>
    </w:p>
    <w:p w:rsidR="009A31D1" w:rsidRDefault="009A31D1" w:rsidP="009A31D1">
      <w:pPr>
        <w:pStyle w:val="BodyText"/>
      </w:pPr>
    </w:p>
    <w:p w:rsidR="009A31D1" w:rsidRDefault="009A31D1" w:rsidP="00E65A88">
      <w:pPr>
        <w:pStyle w:val="ListParagraph"/>
        <w:numPr>
          <w:ilvl w:val="0"/>
          <w:numId w:val="1"/>
        </w:numPr>
        <w:tabs>
          <w:tab w:val="left" w:pos="753"/>
        </w:tabs>
        <w:ind w:right="1145" w:firstLine="0"/>
        <w:rPr>
          <w:sz w:val="24"/>
        </w:rPr>
      </w:pPr>
      <w:r>
        <w:rPr>
          <w:b/>
          <w:sz w:val="24"/>
        </w:rPr>
        <w:t xml:space="preserve">Injunction pending Inquiry: </w:t>
      </w:r>
      <w:r>
        <w:rPr>
          <w:sz w:val="24"/>
        </w:rPr>
        <w:t>(1) If a Magistrate making an order under Section 133 considers that immediate measures should be taken to prevent imminent danger or injury of a serious kind to the public, he may, whether a jury is to be or has appointed w not, issue such an injunction to the person against whom the order was made, as is required to obviate or prevent such danger or injury pending the determination of the</w:t>
      </w:r>
      <w:r>
        <w:rPr>
          <w:spacing w:val="-10"/>
          <w:sz w:val="24"/>
        </w:rPr>
        <w:t xml:space="preserve"> </w:t>
      </w:r>
      <w:r>
        <w:rPr>
          <w:sz w:val="24"/>
        </w:rPr>
        <w:t>matter.</w:t>
      </w:r>
    </w:p>
    <w:p w:rsidR="009A31D1" w:rsidRDefault="009A31D1" w:rsidP="009A31D1">
      <w:pPr>
        <w:pStyle w:val="BodyText"/>
      </w:pPr>
    </w:p>
    <w:p w:rsidR="009A31D1" w:rsidRDefault="009A31D1" w:rsidP="00E65A88">
      <w:pPr>
        <w:pStyle w:val="ListParagraph"/>
        <w:numPr>
          <w:ilvl w:val="0"/>
          <w:numId w:val="2"/>
        </w:numPr>
        <w:tabs>
          <w:tab w:val="left" w:pos="580"/>
        </w:tabs>
        <w:ind w:right="1173" w:firstLine="0"/>
        <w:jc w:val="both"/>
        <w:rPr>
          <w:sz w:val="24"/>
        </w:rPr>
      </w:pPr>
      <w:r>
        <w:rPr>
          <w:sz w:val="24"/>
        </w:rPr>
        <w:t xml:space="preserve">In default of such person forthwith obeying such injunction, the Magistrate may himself use, or cause to be </w:t>
      </w:r>
      <w:proofErr w:type="gramStart"/>
      <w:r>
        <w:rPr>
          <w:sz w:val="24"/>
        </w:rPr>
        <w:t>used,</w:t>
      </w:r>
      <w:proofErr w:type="gramEnd"/>
      <w:r>
        <w:rPr>
          <w:sz w:val="24"/>
        </w:rPr>
        <w:t xml:space="preserve"> such means as he thinks fit to obviate such danger or to prevent such</w:t>
      </w:r>
      <w:r>
        <w:rPr>
          <w:spacing w:val="-1"/>
          <w:sz w:val="24"/>
        </w:rPr>
        <w:t xml:space="preserve"> </w:t>
      </w:r>
      <w:r>
        <w:rPr>
          <w:sz w:val="24"/>
        </w:rPr>
        <w:t>injury.</w:t>
      </w:r>
    </w:p>
    <w:p w:rsidR="009A31D1" w:rsidRDefault="009A31D1" w:rsidP="009A31D1">
      <w:pPr>
        <w:pStyle w:val="BodyText"/>
      </w:pPr>
    </w:p>
    <w:p w:rsidR="009A31D1" w:rsidRDefault="009A31D1" w:rsidP="00E65A88">
      <w:pPr>
        <w:pStyle w:val="ListParagraph"/>
        <w:numPr>
          <w:ilvl w:val="0"/>
          <w:numId w:val="2"/>
        </w:numPr>
        <w:tabs>
          <w:tab w:val="left" w:pos="579"/>
        </w:tabs>
        <w:spacing w:before="1"/>
        <w:ind w:right="1616" w:firstLine="0"/>
        <w:rPr>
          <w:sz w:val="24"/>
        </w:rPr>
      </w:pPr>
      <w:r>
        <w:rPr>
          <w:sz w:val="24"/>
        </w:rPr>
        <w:t>No</w:t>
      </w:r>
      <w:r>
        <w:rPr>
          <w:spacing w:val="-4"/>
          <w:sz w:val="24"/>
        </w:rPr>
        <w:t xml:space="preserve"> </w:t>
      </w:r>
      <w:r>
        <w:rPr>
          <w:sz w:val="24"/>
        </w:rPr>
        <w:t>suit</w:t>
      </w:r>
      <w:r>
        <w:rPr>
          <w:spacing w:val="-3"/>
          <w:sz w:val="24"/>
        </w:rPr>
        <w:t xml:space="preserve"> </w:t>
      </w:r>
      <w:r>
        <w:rPr>
          <w:sz w:val="24"/>
        </w:rPr>
        <w:t>shall</w:t>
      </w:r>
      <w:r>
        <w:rPr>
          <w:spacing w:val="-3"/>
          <w:sz w:val="24"/>
        </w:rPr>
        <w:t xml:space="preserve"> </w:t>
      </w:r>
      <w:r>
        <w:rPr>
          <w:sz w:val="24"/>
        </w:rPr>
        <w:t>lie</w:t>
      </w:r>
      <w:r>
        <w:rPr>
          <w:spacing w:val="-4"/>
          <w:sz w:val="24"/>
        </w:rPr>
        <w:t xml:space="preserve"> </w:t>
      </w:r>
      <w:r>
        <w:rPr>
          <w:sz w:val="24"/>
        </w:rPr>
        <w:t>in</w:t>
      </w:r>
      <w:r>
        <w:rPr>
          <w:spacing w:val="-3"/>
          <w:sz w:val="24"/>
        </w:rPr>
        <w:t xml:space="preserve"> </w:t>
      </w:r>
      <w:r>
        <w:rPr>
          <w:sz w:val="24"/>
        </w:rPr>
        <w:t>respect</w:t>
      </w:r>
      <w:r>
        <w:rPr>
          <w:spacing w:val="-3"/>
          <w:sz w:val="24"/>
        </w:rPr>
        <w:t xml:space="preserve"> </w:t>
      </w:r>
      <w:r>
        <w:rPr>
          <w:sz w:val="24"/>
        </w:rPr>
        <w:t>of</w:t>
      </w:r>
      <w:r>
        <w:rPr>
          <w:spacing w:val="-4"/>
          <w:sz w:val="24"/>
        </w:rPr>
        <w:t xml:space="preserve"> </w:t>
      </w:r>
      <w:r>
        <w:rPr>
          <w:sz w:val="24"/>
        </w:rPr>
        <w:t>anything</w:t>
      </w:r>
      <w:r>
        <w:rPr>
          <w:spacing w:val="-3"/>
          <w:sz w:val="24"/>
        </w:rPr>
        <w:t xml:space="preserve"> </w:t>
      </w:r>
      <w:r>
        <w:rPr>
          <w:sz w:val="24"/>
        </w:rPr>
        <w:t>done</w:t>
      </w:r>
      <w:r>
        <w:rPr>
          <w:spacing w:val="-3"/>
          <w:sz w:val="24"/>
        </w:rPr>
        <w:t xml:space="preserve"> </w:t>
      </w:r>
      <w:r>
        <w:rPr>
          <w:sz w:val="24"/>
        </w:rPr>
        <w:t>in</w:t>
      </w:r>
      <w:r>
        <w:rPr>
          <w:spacing w:val="-4"/>
          <w:sz w:val="24"/>
        </w:rPr>
        <w:t xml:space="preserve"> </w:t>
      </w:r>
      <w:r>
        <w:rPr>
          <w:sz w:val="24"/>
        </w:rPr>
        <w:t>good</w:t>
      </w:r>
      <w:r>
        <w:rPr>
          <w:spacing w:val="-3"/>
          <w:sz w:val="24"/>
        </w:rPr>
        <w:t xml:space="preserve"> </w:t>
      </w:r>
      <w:r>
        <w:rPr>
          <w:sz w:val="24"/>
        </w:rPr>
        <w:t>faith</w:t>
      </w:r>
      <w:r>
        <w:rPr>
          <w:spacing w:val="-3"/>
          <w:sz w:val="24"/>
        </w:rPr>
        <w:t xml:space="preserve"> </w:t>
      </w:r>
      <w:r>
        <w:rPr>
          <w:sz w:val="24"/>
        </w:rPr>
        <w:t>by</w:t>
      </w:r>
      <w:r>
        <w:rPr>
          <w:spacing w:val="-4"/>
          <w:sz w:val="24"/>
        </w:rPr>
        <w:t xml:space="preserve"> </w:t>
      </w:r>
      <w:r>
        <w:rPr>
          <w:sz w:val="24"/>
        </w:rPr>
        <w:t>a</w:t>
      </w:r>
      <w:r>
        <w:rPr>
          <w:spacing w:val="-5"/>
          <w:sz w:val="24"/>
        </w:rPr>
        <w:t xml:space="preserve"> </w:t>
      </w:r>
      <w:r>
        <w:rPr>
          <w:sz w:val="24"/>
        </w:rPr>
        <w:t>Magistrate</w:t>
      </w:r>
      <w:r>
        <w:rPr>
          <w:spacing w:val="-4"/>
          <w:sz w:val="24"/>
        </w:rPr>
        <w:t xml:space="preserve"> </w:t>
      </w:r>
      <w:r>
        <w:rPr>
          <w:sz w:val="24"/>
        </w:rPr>
        <w:t>under</w:t>
      </w:r>
      <w:r>
        <w:rPr>
          <w:spacing w:val="-5"/>
          <w:sz w:val="24"/>
        </w:rPr>
        <w:t xml:space="preserve"> </w:t>
      </w:r>
      <w:r>
        <w:rPr>
          <w:sz w:val="24"/>
        </w:rPr>
        <w:t>this section.</w:t>
      </w:r>
    </w:p>
    <w:p w:rsidR="009A31D1" w:rsidRDefault="009A31D1" w:rsidP="009A31D1">
      <w:pPr>
        <w:pStyle w:val="BodyText"/>
        <w:spacing w:before="11"/>
        <w:rPr>
          <w:sz w:val="23"/>
        </w:rPr>
      </w:pPr>
    </w:p>
    <w:p w:rsidR="00E65A88" w:rsidRPr="009A31D1" w:rsidRDefault="009A31D1" w:rsidP="009A31D1">
      <w:r>
        <w:rPr>
          <w:b/>
          <w:sz w:val="24"/>
        </w:rPr>
        <w:t xml:space="preserve">Magistrate may prohibit repetition or continuance of public nuisance: </w:t>
      </w:r>
      <w:r>
        <w:rPr>
          <w:sz w:val="24"/>
        </w:rPr>
        <w:t xml:space="preserve">A </w:t>
      </w:r>
      <w:r>
        <w:rPr>
          <w:i/>
          <w:sz w:val="24"/>
        </w:rPr>
        <w:t xml:space="preserve">[Magistrate of the First Class]; </w:t>
      </w:r>
      <w:r>
        <w:rPr>
          <w:sz w:val="24"/>
        </w:rPr>
        <w:t>may order any person not to repeat or continue a public nuisance, and defined in the Pakistan Penal Code or any special or Local</w:t>
      </w:r>
      <w:r>
        <w:rPr>
          <w:spacing w:val="-25"/>
          <w:sz w:val="24"/>
        </w:rPr>
        <w:t xml:space="preserve"> </w:t>
      </w:r>
      <w:r>
        <w:rPr>
          <w:sz w:val="24"/>
        </w:rPr>
        <w:t>law.</w:t>
      </w:r>
    </w:p>
    <w:sectPr w:rsidR="00E65A88" w:rsidRPr="009A31D1">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othic Uralic">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E40" w:rsidRDefault="00E65A88">
    <w:pPr>
      <w:pStyle w:val="BodyText"/>
      <w:spacing w:line="14" w:lineRule="auto"/>
      <w:rPr>
        <w:sz w:val="20"/>
      </w:rPr>
    </w:pPr>
    <w:r w:rsidRPr="008A0E40">
      <w:pict>
        <v:rect id="_x0000_s2055" style="position:absolute;margin-left:58.1pt;margin-top:780.1pt;width:476.4pt;height:.5pt;z-index:-251650048;mso-position-horizontal-relative:page;mso-position-vertical-relative:page" fillcolor="gray" stroked="f">
          <w10:wrap anchorx="page" anchory="page"/>
        </v:rect>
      </w:pict>
    </w:r>
    <w:r w:rsidRPr="008A0E40">
      <w:pict>
        <v:shapetype id="_x0000_t202" coordsize="21600,21600" o:spt="202" path="m,l,21600r21600,l21600,xe">
          <v:stroke joinstyle="miter"/>
          <v:path gradientshapeok="t" o:connecttype="rect"/>
        </v:shapetype>
        <v:shape id="_x0000_s2056" type="#_x0000_t202" style="position:absolute;margin-left:58.5pt;margin-top:785.45pt;width:200.5pt;height:21.7pt;z-index:-251649024;mso-position-horizontal-relative:page;mso-position-vertical-relative:page" filled="f" stroked="f">
          <v:textbox inset="0,0,0,0">
            <w:txbxContent>
              <w:p w:rsidR="008A0E40" w:rsidRDefault="00E65A88">
                <w:pPr>
                  <w:spacing w:before="28" w:line="249" w:lineRule="auto"/>
                  <w:ind w:left="20" w:right="3"/>
                  <w:rPr>
                    <w:rFonts w:ascii="Gothic Uralic"/>
                    <w:sz w:val="16"/>
                  </w:rPr>
                </w:pPr>
                <w:r>
                  <w:rPr>
                    <w:rFonts w:ascii="Gothic Uralic"/>
                    <w:color w:val="7E7E7E"/>
                    <w:sz w:val="16"/>
                  </w:rPr>
                  <w:t xml:space="preserve">ADB/OECD Anti-Corruption Initiative for Asia Pacific </w:t>
                </w:r>
                <w:hyperlink r:id="rId1">
                  <w:r>
                    <w:rPr>
                      <w:rFonts w:ascii="Gothic Uralic"/>
                      <w:color w:val="0066CC"/>
                      <w:sz w:val="16"/>
                    </w:rPr>
                    <w:t>www.oecd.org/corruption/asiapacific/mla</w:t>
                  </w:r>
                </w:hyperlink>
              </w:p>
            </w:txbxContent>
          </v:textbox>
          <w10:wrap anchorx="page" anchory="page"/>
        </v:shape>
      </w:pict>
    </w:r>
    <w:r w:rsidRPr="008A0E40">
      <w:pict>
        <v:shape id="_x0000_s2057" type="#_x0000_t202" style="position:absolute;margin-left:445.1pt;margin-top:785.45pt;width:88.1pt;height:21.7pt;z-index:-251648000;mso-position-horizontal-relative:page;mso-position-vertical-relative:page" filled="f" stroked="f">
          <v:textbox inset="0,0,0,0">
            <w:txbxContent>
              <w:p w:rsidR="008A0E40" w:rsidRDefault="00E65A88">
                <w:pPr>
                  <w:spacing w:before="28" w:line="249" w:lineRule="auto"/>
                  <w:ind w:left="20" w:right="4" w:firstLine="456"/>
                  <w:rPr>
                    <w:rFonts w:ascii="Gothic Uralic"/>
                    <w:sz w:val="16"/>
                  </w:rPr>
                </w:pPr>
                <w:r>
                  <w:rPr>
                    <w:rFonts w:ascii="Gothic Uralic"/>
                    <w:color w:val="7E7E7E"/>
                    <w:sz w:val="16"/>
                  </w:rPr>
                  <w:t xml:space="preserve">September 2007 </w:t>
                </w:r>
                <w:hyperlink r:id="rId2">
                  <w:r>
                    <w:rPr>
                      <w:rFonts w:ascii="Gothic Uralic"/>
                      <w:color w:val="0066CC"/>
                      <w:sz w:val="16"/>
                    </w:rPr>
                    <w:t>asiapacific@oecd.org</w:t>
                  </w:r>
                </w:hyperlink>
              </w:p>
            </w:txbxContent>
          </v:textbox>
          <w10:wrap anchorx="page" anchory="pag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E40" w:rsidRDefault="00E65A88">
    <w:pPr>
      <w:pStyle w:val="BodyText"/>
      <w:spacing w:line="14" w:lineRule="auto"/>
      <w:rPr>
        <w:sz w:val="20"/>
      </w:rPr>
    </w:pPr>
    <w:r w:rsidRPr="008A0E40">
      <w:pict>
        <v:rect id="_x0000_s2052" style="position:absolute;margin-left:58.1pt;margin-top:59.75pt;width:476.4pt;height:.5pt;z-index:-251653120;mso-position-horizontal-relative:page;mso-position-vertical-relative:page" fillcolor="gray" stroked="f">
          <w10:wrap anchorx="page" anchory="page"/>
        </v:rect>
      </w:pict>
    </w:r>
    <w:r w:rsidRPr="008A0E40">
      <w:pict>
        <v:shapetype id="_x0000_t202" coordsize="21600,21600" o:spt="202" path="m,l,21600r21600,l21600,xe">
          <v:stroke joinstyle="miter"/>
          <v:path gradientshapeok="t" o:connecttype="rect"/>
        </v:shapetype>
        <v:shape id="_x0000_s2053" type="#_x0000_t202" style="position:absolute;margin-left:58.5pt;margin-top:41.8pt;width:208.85pt;height:14.25pt;z-index:-251652096;mso-position-horizontal-relative:page;mso-position-vertical-relative:page" filled="f" stroked="f">
          <v:textbox inset="0,0,0,0">
            <w:txbxContent>
              <w:p w:rsidR="008A0E40" w:rsidRDefault="00E65A88">
                <w:pPr>
                  <w:spacing w:before="28"/>
                  <w:ind w:left="20"/>
                  <w:rPr>
                    <w:rFonts w:ascii="Gothic Uralic"/>
                    <w:sz w:val="20"/>
                  </w:rPr>
                </w:pPr>
                <w:r>
                  <w:rPr>
                    <w:rFonts w:ascii="Gothic Uralic"/>
                    <w:sz w:val="20"/>
                  </w:rPr>
                  <w:t>Pakistan: Code of Criminal Procedure 1898</w:t>
                </w:r>
              </w:p>
            </w:txbxContent>
          </v:textbox>
          <w10:wrap anchorx="page" anchory="page"/>
        </v:shape>
      </w:pict>
    </w:r>
    <w:r w:rsidRPr="008A0E40">
      <w:pict>
        <v:shape id="_x0000_s2054" type="#_x0000_t202" style="position:absolute;margin-left:513.35pt;margin-top:41.8pt;width:22.7pt;height:14.25pt;z-index:-251651072;mso-position-horizontal-relative:page;mso-position-vertical-relative:page" filled="f" stroked="f">
          <v:textbox inset="0,0,0,0">
            <w:txbxContent>
              <w:p w:rsidR="008A0E40" w:rsidRDefault="00E65A88">
                <w:pPr>
                  <w:spacing w:before="28"/>
                  <w:ind w:left="60"/>
                  <w:rPr>
                    <w:rFonts w:ascii="Gothic Uralic"/>
                    <w:sz w:val="20"/>
                  </w:rPr>
                </w:pPr>
                <w:r>
                  <w:fldChar w:fldCharType="begin"/>
                </w:r>
                <w:r>
                  <w:rPr>
                    <w:rFonts w:ascii="Gothic Uralic"/>
                    <w:sz w:val="20"/>
                  </w:rPr>
                  <w:instrText xml:space="preserve"> PAGE </w:instrText>
                </w:r>
                <w:r>
                  <w:fldChar w:fldCharType="separate"/>
                </w:r>
                <w:r w:rsidR="009A31D1">
                  <w:rPr>
                    <w:rFonts w:ascii="Gothic Uralic"/>
                    <w:noProof/>
                    <w:sz w:val="20"/>
                  </w:rPr>
                  <w:t>5</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14A28"/>
    <w:multiLevelType w:val="hybridMultilevel"/>
    <w:tmpl w:val="6968238E"/>
    <w:lvl w:ilvl="0" w:tplc="8A7C3070">
      <w:start w:val="2"/>
      <w:numFmt w:val="decimal"/>
      <w:lvlText w:val="(%1)"/>
      <w:lvlJc w:val="left"/>
      <w:pPr>
        <w:ind w:left="218" w:hanging="361"/>
        <w:jc w:val="left"/>
      </w:pPr>
      <w:rPr>
        <w:rFonts w:hint="default"/>
        <w:b/>
        <w:bCs/>
        <w:spacing w:val="-1"/>
        <w:w w:val="99"/>
        <w:lang w:val="en-US" w:eastAsia="en-US" w:bidi="ar-SA"/>
      </w:rPr>
    </w:lvl>
    <w:lvl w:ilvl="1" w:tplc="AF803D5E">
      <w:numFmt w:val="bullet"/>
      <w:lvlText w:val="•"/>
      <w:lvlJc w:val="left"/>
      <w:pPr>
        <w:ind w:left="1294" w:hanging="361"/>
      </w:pPr>
      <w:rPr>
        <w:rFonts w:hint="default"/>
        <w:lang w:val="en-US" w:eastAsia="en-US" w:bidi="ar-SA"/>
      </w:rPr>
    </w:lvl>
    <w:lvl w:ilvl="2" w:tplc="C1E62A94">
      <w:numFmt w:val="bullet"/>
      <w:lvlText w:val="•"/>
      <w:lvlJc w:val="left"/>
      <w:pPr>
        <w:ind w:left="2368" w:hanging="361"/>
      </w:pPr>
      <w:rPr>
        <w:rFonts w:hint="default"/>
        <w:lang w:val="en-US" w:eastAsia="en-US" w:bidi="ar-SA"/>
      </w:rPr>
    </w:lvl>
    <w:lvl w:ilvl="3" w:tplc="E64CA5BE">
      <w:numFmt w:val="bullet"/>
      <w:lvlText w:val="•"/>
      <w:lvlJc w:val="left"/>
      <w:pPr>
        <w:ind w:left="3442" w:hanging="361"/>
      </w:pPr>
      <w:rPr>
        <w:rFonts w:hint="default"/>
        <w:lang w:val="en-US" w:eastAsia="en-US" w:bidi="ar-SA"/>
      </w:rPr>
    </w:lvl>
    <w:lvl w:ilvl="4" w:tplc="092C38F4">
      <w:numFmt w:val="bullet"/>
      <w:lvlText w:val="•"/>
      <w:lvlJc w:val="left"/>
      <w:pPr>
        <w:ind w:left="4516" w:hanging="361"/>
      </w:pPr>
      <w:rPr>
        <w:rFonts w:hint="default"/>
        <w:lang w:val="en-US" w:eastAsia="en-US" w:bidi="ar-SA"/>
      </w:rPr>
    </w:lvl>
    <w:lvl w:ilvl="5" w:tplc="473E92C6">
      <w:numFmt w:val="bullet"/>
      <w:lvlText w:val="•"/>
      <w:lvlJc w:val="left"/>
      <w:pPr>
        <w:ind w:left="5590" w:hanging="361"/>
      </w:pPr>
      <w:rPr>
        <w:rFonts w:hint="default"/>
        <w:lang w:val="en-US" w:eastAsia="en-US" w:bidi="ar-SA"/>
      </w:rPr>
    </w:lvl>
    <w:lvl w:ilvl="6" w:tplc="21EE0E5A">
      <w:numFmt w:val="bullet"/>
      <w:lvlText w:val="•"/>
      <w:lvlJc w:val="left"/>
      <w:pPr>
        <w:ind w:left="6664" w:hanging="361"/>
      </w:pPr>
      <w:rPr>
        <w:rFonts w:hint="default"/>
        <w:lang w:val="en-US" w:eastAsia="en-US" w:bidi="ar-SA"/>
      </w:rPr>
    </w:lvl>
    <w:lvl w:ilvl="7" w:tplc="0BD0A4E6">
      <w:numFmt w:val="bullet"/>
      <w:lvlText w:val="•"/>
      <w:lvlJc w:val="left"/>
      <w:pPr>
        <w:ind w:left="7738" w:hanging="361"/>
      </w:pPr>
      <w:rPr>
        <w:rFonts w:hint="default"/>
        <w:lang w:val="en-US" w:eastAsia="en-US" w:bidi="ar-SA"/>
      </w:rPr>
    </w:lvl>
    <w:lvl w:ilvl="8" w:tplc="A0C89BD8">
      <w:numFmt w:val="bullet"/>
      <w:lvlText w:val="•"/>
      <w:lvlJc w:val="left"/>
      <w:pPr>
        <w:ind w:left="8812" w:hanging="361"/>
      </w:pPr>
      <w:rPr>
        <w:rFonts w:hint="default"/>
        <w:lang w:val="en-US" w:eastAsia="en-US" w:bidi="ar-SA"/>
      </w:rPr>
    </w:lvl>
  </w:abstractNum>
  <w:abstractNum w:abstractNumId="1">
    <w:nsid w:val="0B183A92"/>
    <w:multiLevelType w:val="hybridMultilevel"/>
    <w:tmpl w:val="58A42690"/>
    <w:lvl w:ilvl="0" w:tplc="DAD22A88">
      <w:start w:val="2"/>
      <w:numFmt w:val="decimal"/>
      <w:lvlText w:val="(%1)"/>
      <w:lvlJc w:val="left"/>
      <w:pPr>
        <w:ind w:left="218" w:hanging="361"/>
        <w:jc w:val="left"/>
      </w:pPr>
      <w:rPr>
        <w:rFonts w:ascii="Arial" w:eastAsia="Arial" w:hAnsi="Arial" w:cs="Arial" w:hint="default"/>
        <w:spacing w:val="-1"/>
        <w:w w:val="99"/>
        <w:sz w:val="24"/>
        <w:szCs w:val="24"/>
        <w:lang w:val="en-US" w:eastAsia="en-US" w:bidi="ar-SA"/>
      </w:rPr>
    </w:lvl>
    <w:lvl w:ilvl="1" w:tplc="11E0430E">
      <w:numFmt w:val="bullet"/>
      <w:lvlText w:val="•"/>
      <w:lvlJc w:val="left"/>
      <w:pPr>
        <w:ind w:left="1294" w:hanging="361"/>
      </w:pPr>
      <w:rPr>
        <w:rFonts w:hint="default"/>
        <w:lang w:val="en-US" w:eastAsia="en-US" w:bidi="ar-SA"/>
      </w:rPr>
    </w:lvl>
    <w:lvl w:ilvl="2" w:tplc="BC5A5930">
      <w:numFmt w:val="bullet"/>
      <w:lvlText w:val="•"/>
      <w:lvlJc w:val="left"/>
      <w:pPr>
        <w:ind w:left="2368" w:hanging="361"/>
      </w:pPr>
      <w:rPr>
        <w:rFonts w:hint="default"/>
        <w:lang w:val="en-US" w:eastAsia="en-US" w:bidi="ar-SA"/>
      </w:rPr>
    </w:lvl>
    <w:lvl w:ilvl="3" w:tplc="171E4480">
      <w:numFmt w:val="bullet"/>
      <w:lvlText w:val="•"/>
      <w:lvlJc w:val="left"/>
      <w:pPr>
        <w:ind w:left="3442" w:hanging="361"/>
      </w:pPr>
      <w:rPr>
        <w:rFonts w:hint="default"/>
        <w:lang w:val="en-US" w:eastAsia="en-US" w:bidi="ar-SA"/>
      </w:rPr>
    </w:lvl>
    <w:lvl w:ilvl="4" w:tplc="77E2BB0C">
      <w:numFmt w:val="bullet"/>
      <w:lvlText w:val="•"/>
      <w:lvlJc w:val="left"/>
      <w:pPr>
        <w:ind w:left="4516" w:hanging="361"/>
      </w:pPr>
      <w:rPr>
        <w:rFonts w:hint="default"/>
        <w:lang w:val="en-US" w:eastAsia="en-US" w:bidi="ar-SA"/>
      </w:rPr>
    </w:lvl>
    <w:lvl w:ilvl="5" w:tplc="73B6B008">
      <w:numFmt w:val="bullet"/>
      <w:lvlText w:val="•"/>
      <w:lvlJc w:val="left"/>
      <w:pPr>
        <w:ind w:left="5590" w:hanging="361"/>
      </w:pPr>
      <w:rPr>
        <w:rFonts w:hint="default"/>
        <w:lang w:val="en-US" w:eastAsia="en-US" w:bidi="ar-SA"/>
      </w:rPr>
    </w:lvl>
    <w:lvl w:ilvl="6" w:tplc="9BD4C2B2">
      <w:numFmt w:val="bullet"/>
      <w:lvlText w:val="•"/>
      <w:lvlJc w:val="left"/>
      <w:pPr>
        <w:ind w:left="6664" w:hanging="361"/>
      </w:pPr>
      <w:rPr>
        <w:rFonts w:hint="default"/>
        <w:lang w:val="en-US" w:eastAsia="en-US" w:bidi="ar-SA"/>
      </w:rPr>
    </w:lvl>
    <w:lvl w:ilvl="7" w:tplc="E020D66A">
      <w:numFmt w:val="bullet"/>
      <w:lvlText w:val="•"/>
      <w:lvlJc w:val="left"/>
      <w:pPr>
        <w:ind w:left="7738" w:hanging="361"/>
      </w:pPr>
      <w:rPr>
        <w:rFonts w:hint="default"/>
        <w:lang w:val="en-US" w:eastAsia="en-US" w:bidi="ar-SA"/>
      </w:rPr>
    </w:lvl>
    <w:lvl w:ilvl="8" w:tplc="2B3295F8">
      <w:numFmt w:val="bullet"/>
      <w:lvlText w:val="•"/>
      <w:lvlJc w:val="left"/>
      <w:pPr>
        <w:ind w:left="8812" w:hanging="361"/>
      </w:pPr>
      <w:rPr>
        <w:rFonts w:hint="default"/>
        <w:lang w:val="en-US" w:eastAsia="en-US" w:bidi="ar-SA"/>
      </w:rPr>
    </w:lvl>
  </w:abstractNum>
  <w:abstractNum w:abstractNumId="2">
    <w:nsid w:val="11DE18CA"/>
    <w:multiLevelType w:val="hybridMultilevel"/>
    <w:tmpl w:val="4F76CF20"/>
    <w:lvl w:ilvl="0" w:tplc="BAEC9E0C">
      <w:start w:val="2"/>
      <w:numFmt w:val="decimal"/>
      <w:lvlText w:val="(%1)"/>
      <w:lvlJc w:val="left"/>
      <w:pPr>
        <w:ind w:left="218" w:hanging="361"/>
        <w:jc w:val="right"/>
      </w:pPr>
      <w:rPr>
        <w:rFonts w:ascii="Arial" w:eastAsia="Arial" w:hAnsi="Arial" w:cs="Arial" w:hint="default"/>
        <w:w w:val="99"/>
        <w:sz w:val="24"/>
        <w:szCs w:val="24"/>
        <w:lang w:val="en-US" w:eastAsia="en-US" w:bidi="ar-SA"/>
      </w:rPr>
    </w:lvl>
    <w:lvl w:ilvl="1" w:tplc="E4203118">
      <w:numFmt w:val="bullet"/>
      <w:lvlText w:val="•"/>
      <w:lvlJc w:val="left"/>
      <w:pPr>
        <w:ind w:left="1294" w:hanging="361"/>
      </w:pPr>
      <w:rPr>
        <w:rFonts w:hint="default"/>
        <w:lang w:val="en-US" w:eastAsia="en-US" w:bidi="ar-SA"/>
      </w:rPr>
    </w:lvl>
    <w:lvl w:ilvl="2" w:tplc="CDE2D7BE">
      <w:numFmt w:val="bullet"/>
      <w:lvlText w:val="•"/>
      <w:lvlJc w:val="left"/>
      <w:pPr>
        <w:ind w:left="2368" w:hanging="361"/>
      </w:pPr>
      <w:rPr>
        <w:rFonts w:hint="default"/>
        <w:lang w:val="en-US" w:eastAsia="en-US" w:bidi="ar-SA"/>
      </w:rPr>
    </w:lvl>
    <w:lvl w:ilvl="3" w:tplc="2AA2FFD0">
      <w:numFmt w:val="bullet"/>
      <w:lvlText w:val="•"/>
      <w:lvlJc w:val="left"/>
      <w:pPr>
        <w:ind w:left="3442" w:hanging="361"/>
      </w:pPr>
      <w:rPr>
        <w:rFonts w:hint="default"/>
        <w:lang w:val="en-US" w:eastAsia="en-US" w:bidi="ar-SA"/>
      </w:rPr>
    </w:lvl>
    <w:lvl w:ilvl="4" w:tplc="5F7CA30A">
      <w:numFmt w:val="bullet"/>
      <w:lvlText w:val="•"/>
      <w:lvlJc w:val="left"/>
      <w:pPr>
        <w:ind w:left="4516" w:hanging="361"/>
      </w:pPr>
      <w:rPr>
        <w:rFonts w:hint="default"/>
        <w:lang w:val="en-US" w:eastAsia="en-US" w:bidi="ar-SA"/>
      </w:rPr>
    </w:lvl>
    <w:lvl w:ilvl="5" w:tplc="56CC57AA">
      <w:numFmt w:val="bullet"/>
      <w:lvlText w:val="•"/>
      <w:lvlJc w:val="left"/>
      <w:pPr>
        <w:ind w:left="5590" w:hanging="361"/>
      </w:pPr>
      <w:rPr>
        <w:rFonts w:hint="default"/>
        <w:lang w:val="en-US" w:eastAsia="en-US" w:bidi="ar-SA"/>
      </w:rPr>
    </w:lvl>
    <w:lvl w:ilvl="6" w:tplc="87B24EF8">
      <w:numFmt w:val="bullet"/>
      <w:lvlText w:val="•"/>
      <w:lvlJc w:val="left"/>
      <w:pPr>
        <w:ind w:left="6664" w:hanging="361"/>
      </w:pPr>
      <w:rPr>
        <w:rFonts w:hint="default"/>
        <w:lang w:val="en-US" w:eastAsia="en-US" w:bidi="ar-SA"/>
      </w:rPr>
    </w:lvl>
    <w:lvl w:ilvl="7" w:tplc="010C66C4">
      <w:numFmt w:val="bullet"/>
      <w:lvlText w:val="•"/>
      <w:lvlJc w:val="left"/>
      <w:pPr>
        <w:ind w:left="7738" w:hanging="361"/>
      </w:pPr>
      <w:rPr>
        <w:rFonts w:hint="default"/>
        <w:lang w:val="en-US" w:eastAsia="en-US" w:bidi="ar-SA"/>
      </w:rPr>
    </w:lvl>
    <w:lvl w:ilvl="8" w:tplc="07FC9B14">
      <w:numFmt w:val="bullet"/>
      <w:lvlText w:val="•"/>
      <w:lvlJc w:val="left"/>
      <w:pPr>
        <w:ind w:left="8812" w:hanging="361"/>
      </w:pPr>
      <w:rPr>
        <w:rFonts w:hint="default"/>
        <w:lang w:val="en-US" w:eastAsia="en-US" w:bidi="ar-SA"/>
      </w:rPr>
    </w:lvl>
  </w:abstractNum>
  <w:abstractNum w:abstractNumId="3">
    <w:nsid w:val="43097C3F"/>
    <w:multiLevelType w:val="hybridMultilevel"/>
    <w:tmpl w:val="836AFDA4"/>
    <w:lvl w:ilvl="0" w:tplc="15A22920">
      <w:start w:val="2"/>
      <w:numFmt w:val="decimal"/>
      <w:lvlText w:val="(%1)"/>
      <w:lvlJc w:val="left"/>
      <w:pPr>
        <w:ind w:left="218" w:hanging="361"/>
        <w:jc w:val="left"/>
      </w:pPr>
      <w:rPr>
        <w:rFonts w:ascii="Arial" w:eastAsia="Arial" w:hAnsi="Arial" w:cs="Arial" w:hint="default"/>
        <w:spacing w:val="-1"/>
        <w:w w:val="99"/>
        <w:sz w:val="24"/>
        <w:szCs w:val="24"/>
        <w:lang w:val="en-US" w:eastAsia="en-US" w:bidi="ar-SA"/>
      </w:rPr>
    </w:lvl>
    <w:lvl w:ilvl="1" w:tplc="0F6ADA2E">
      <w:numFmt w:val="bullet"/>
      <w:lvlText w:val="•"/>
      <w:lvlJc w:val="left"/>
      <w:pPr>
        <w:ind w:left="1294" w:hanging="361"/>
      </w:pPr>
      <w:rPr>
        <w:rFonts w:hint="default"/>
        <w:lang w:val="en-US" w:eastAsia="en-US" w:bidi="ar-SA"/>
      </w:rPr>
    </w:lvl>
    <w:lvl w:ilvl="2" w:tplc="988228A0">
      <w:numFmt w:val="bullet"/>
      <w:lvlText w:val="•"/>
      <w:lvlJc w:val="left"/>
      <w:pPr>
        <w:ind w:left="2368" w:hanging="361"/>
      </w:pPr>
      <w:rPr>
        <w:rFonts w:hint="default"/>
        <w:lang w:val="en-US" w:eastAsia="en-US" w:bidi="ar-SA"/>
      </w:rPr>
    </w:lvl>
    <w:lvl w:ilvl="3" w:tplc="FCE8D738">
      <w:numFmt w:val="bullet"/>
      <w:lvlText w:val="•"/>
      <w:lvlJc w:val="left"/>
      <w:pPr>
        <w:ind w:left="3442" w:hanging="361"/>
      </w:pPr>
      <w:rPr>
        <w:rFonts w:hint="default"/>
        <w:lang w:val="en-US" w:eastAsia="en-US" w:bidi="ar-SA"/>
      </w:rPr>
    </w:lvl>
    <w:lvl w:ilvl="4" w:tplc="1116CFEE">
      <w:numFmt w:val="bullet"/>
      <w:lvlText w:val="•"/>
      <w:lvlJc w:val="left"/>
      <w:pPr>
        <w:ind w:left="4516" w:hanging="361"/>
      </w:pPr>
      <w:rPr>
        <w:rFonts w:hint="default"/>
        <w:lang w:val="en-US" w:eastAsia="en-US" w:bidi="ar-SA"/>
      </w:rPr>
    </w:lvl>
    <w:lvl w:ilvl="5" w:tplc="6F92B1D8">
      <w:numFmt w:val="bullet"/>
      <w:lvlText w:val="•"/>
      <w:lvlJc w:val="left"/>
      <w:pPr>
        <w:ind w:left="5590" w:hanging="361"/>
      </w:pPr>
      <w:rPr>
        <w:rFonts w:hint="default"/>
        <w:lang w:val="en-US" w:eastAsia="en-US" w:bidi="ar-SA"/>
      </w:rPr>
    </w:lvl>
    <w:lvl w:ilvl="6" w:tplc="47724750">
      <w:numFmt w:val="bullet"/>
      <w:lvlText w:val="•"/>
      <w:lvlJc w:val="left"/>
      <w:pPr>
        <w:ind w:left="6664" w:hanging="361"/>
      </w:pPr>
      <w:rPr>
        <w:rFonts w:hint="default"/>
        <w:lang w:val="en-US" w:eastAsia="en-US" w:bidi="ar-SA"/>
      </w:rPr>
    </w:lvl>
    <w:lvl w:ilvl="7" w:tplc="30E2DCD0">
      <w:numFmt w:val="bullet"/>
      <w:lvlText w:val="•"/>
      <w:lvlJc w:val="left"/>
      <w:pPr>
        <w:ind w:left="7738" w:hanging="361"/>
      </w:pPr>
      <w:rPr>
        <w:rFonts w:hint="default"/>
        <w:lang w:val="en-US" w:eastAsia="en-US" w:bidi="ar-SA"/>
      </w:rPr>
    </w:lvl>
    <w:lvl w:ilvl="8" w:tplc="B3EAA07A">
      <w:numFmt w:val="bullet"/>
      <w:lvlText w:val="•"/>
      <w:lvlJc w:val="left"/>
      <w:pPr>
        <w:ind w:left="8812" w:hanging="361"/>
      </w:pPr>
      <w:rPr>
        <w:rFonts w:hint="default"/>
        <w:lang w:val="en-US" w:eastAsia="en-US" w:bidi="ar-SA"/>
      </w:rPr>
    </w:lvl>
  </w:abstractNum>
  <w:abstractNum w:abstractNumId="4">
    <w:nsid w:val="5A3731D5"/>
    <w:multiLevelType w:val="hybridMultilevel"/>
    <w:tmpl w:val="DEF4EC6C"/>
    <w:lvl w:ilvl="0" w:tplc="AED0D9EC">
      <w:start w:val="1"/>
      <w:numFmt w:val="lowerLetter"/>
      <w:lvlText w:val="(%1)"/>
      <w:lvlJc w:val="left"/>
      <w:pPr>
        <w:ind w:left="218" w:hanging="361"/>
        <w:jc w:val="left"/>
      </w:pPr>
      <w:rPr>
        <w:rFonts w:ascii="Arial" w:eastAsia="Arial" w:hAnsi="Arial" w:cs="Arial" w:hint="default"/>
        <w:spacing w:val="-1"/>
        <w:w w:val="99"/>
        <w:sz w:val="24"/>
        <w:szCs w:val="24"/>
        <w:lang w:val="en-US" w:eastAsia="en-US" w:bidi="ar-SA"/>
      </w:rPr>
    </w:lvl>
    <w:lvl w:ilvl="1" w:tplc="E188D954">
      <w:numFmt w:val="bullet"/>
      <w:lvlText w:val="•"/>
      <w:lvlJc w:val="left"/>
      <w:pPr>
        <w:ind w:left="1294" w:hanging="361"/>
      </w:pPr>
      <w:rPr>
        <w:rFonts w:hint="default"/>
        <w:lang w:val="en-US" w:eastAsia="en-US" w:bidi="ar-SA"/>
      </w:rPr>
    </w:lvl>
    <w:lvl w:ilvl="2" w:tplc="091A6B32">
      <w:numFmt w:val="bullet"/>
      <w:lvlText w:val="•"/>
      <w:lvlJc w:val="left"/>
      <w:pPr>
        <w:ind w:left="2368" w:hanging="361"/>
      </w:pPr>
      <w:rPr>
        <w:rFonts w:hint="default"/>
        <w:lang w:val="en-US" w:eastAsia="en-US" w:bidi="ar-SA"/>
      </w:rPr>
    </w:lvl>
    <w:lvl w:ilvl="3" w:tplc="D3ACFA72">
      <w:numFmt w:val="bullet"/>
      <w:lvlText w:val="•"/>
      <w:lvlJc w:val="left"/>
      <w:pPr>
        <w:ind w:left="3442" w:hanging="361"/>
      </w:pPr>
      <w:rPr>
        <w:rFonts w:hint="default"/>
        <w:lang w:val="en-US" w:eastAsia="en-US" w:bidi="ar-SA"/>
      </w:rPr>
    </w:lvl>
    <w:lvl w:ilvl="4" w:tplc="9E468120">
      <w:numFmt w:val="bullet"/>
      <w:lvlText w:val="•"/>
      <w:lvlJc w:val="left"/>
      <w:pPr>
        <w:ind w:left="4516" w:hanging="361"/>
      </w:pPr>
      <w:rPr>
        <w:rFonts w:hint="default"/>
        <w:lang w:val="en-US" w:eastAsia="en-US" w:bidi="ar-SA"/>
      </w:rPr>
    </w:lvl>
    <w:lvl w:ilvl="5" w:tplc="2DA22D66">
      <w:numFmt w:val="bullet"/>
      <w:lvlText w:val="•"/>
      <w:lvlJc w:val="left"/>
      <w:pPr>
        <w:ind w:left="5590" w:hanging="361"/>
      </w:pPr>
      <w:rPr>
        <w:rFonts w:hint="default"/>
        <w:lang w:val="en-US" w:eastAsia="en-US" w:bidi="ar-SA"/>
      </w:rPr>
    </w:lvl>
    <w:lvl w:ilvl="6" w:tplc="0F3CF812">
      <w:numFmt w:val="bullet"/>
      <w:lvlText w:val="•"/>
      <w:lvlJc w:val="left"/>
      <w:pPr>
        <w:ind w:left="6664" w:hanging="361"/>
      </w:pPr>
      <w:rPr>
        <w:rFonts w:hint="default"/>
        <w:lang w:val="en-US" w:eastAsia="en-US" w:bidi="ar-SA"/>
      </w:rPr>
    </w:lvl>
    <w:lvl w:ilvl="7" w:tplc="920079C2">
      <w:numFmt w:val="bullet"/>
      <w:lvlText w:val="•"/>
      <w:lvlJc w:val="left"/>
      <w:pPr>
        <w:ind w:left="7738" w:hanging="361"/>
      </w:pPr>
      <w:rPr>
        <w:rFonts w:hint="default"/>
        <w:lang w:val="en-US" w:eastAsia="en-US" w:bidi="ar-SA"/>
      </w:rPr>
    </w:lvl>
    <w:lvl w:ilvl="8" w:tplc="6980C562">
      <w:numFmt w:val="bullet"/>
      <w:lvlText w:val="•"/>
      <w:lvlJc w:val="left"/>
      <w:pPr>
        <w:ind w:left="8812" w:hanging="361"/>
      </w:pPr>
      <w:rPr>
        <w:rFonts w:hint="default"/>
        <w:lang w:val="en-US" w:eastAsia="en-US" w:bidi="ar-SA"/>
      </w:rPr>
    </w:lvl>
  </w:abstractNum>
  <w:abstractNum w:abstractNumId="5">
    <w:nsid w:val="63870B4A"/>
    <w:multiLevelType w:val="hybridMultilevel"/>
    <w:tmpl w:val="8028DBAE"/>
    <w:lvl w:ilvl="0" w:tplc="28E8C770">
      <w:start w:val="100"/>
      <w:numFmt w:val="decimal"/>
      <w:lvlText w:val="%1."/>
      <w:lvlJc w:val="left"/>
      <w:pPr>
        <w:ind w:left="218" w:hanging="535"/>
        <w:jc w:val="left"/>
      </w:pPr>
      <w:rPr>
        <w:rFonts w:hint="default"/>
        <w:b/>
        <w:bCs/>
        <w:spacing w:val="-1"/>
        <w:w w:val="99"/>
        <w:lang w:val="en-US" w:eastAsia="en-US" w:bidi="ar-SA"/>
      </w:rPr>
    </w:lvl>
    <w:lvl w:ilvl="1" w:tplc="B86807C0">
      <w:numFmt w:val="bullet"/>
      <w:lvlText w:val="•"/>
      <w:lvlJc w:val="left"/>
      <w:pPr>
        <w:ind w:left="1294" w:hanging="535"/>
      </w:pPr>
      <w:rPr>
        <w:rFonts w:hint="default"/>
        <w:lang w:val="en-US" w:eastAsia="en-US" w:bidi="ar-SA"/>
      </w:rPr>
    </w:lvl>
    <w:lvl w:ilvl="2" w:tplc="C9DCB5FE">
      <w:numFmt w:val="bullet"/>
      <w:lvlText w:val="•"/>
      <w:lvlJc w:val="left"/>
      <w:pPr>
        <w:ind w:left="2368" w:hanging="535"/>
      </w:pPr>
      <w:rPr>
        <w:rFonts w:hint="default"/>
        <w:lang w:val="en-US" w:eastAsia="en-US" w:bidi="ar-SA"/>
      </w:rPr>
    </w:lvl>
    <w:lvl w:ilvl="3" w:tplc="750E34B0">
      <w:numFmt w:val="bullet"/>
      <w:lvlText w:val="•"/>
      <w:lvlJc w:val="left"/>
      <w:pPr>
        <w:ind w:left="3442" w:hanging="535"/>
      </w:pPr>
      <w:rPr>
        <w:rFonts w:hint="default"/>
        <w:lang w:val="en-US" w:eastAsia="en-US" w:bidi="ar-SA"/>
      </w:rPr>
    </w:lvl>
    <w:lvl w:ilvl="4" w:tplc="9EC44E60">
      <w:numFmt w:val="bullet"/>
      <w:lvlText w:val="•"/>
      <w:lvlJc w:val="left"/>
      <w:pPr>
        <w:ind w:left="4516" w:hanging="535"/>
      </w:pPr>
      <w:rPr>
        <w:rFonts w:hint="default"/>
        <w:lang w:val="en-US" w:eastAsia="en-US" w:bidi="ar-SA"/>
      </w:rPr>
    </w:lvl>
    <w:lvl w:ilvl="5" w:tplc="3904B96A">
      <w:numFmt w:val="bullet"/>
      <w:lvlText w:val="•"/>
      <w:lvlJc w:val="left"/>
      <w:pPr>
        <w:ind w:left="5590" w:hanging="535"/>
      </w:pPr>
      <w:rPr>
        <w:rFonts w:hint="default"/>
        <w:lang w:val="en-US" w:eastAsia="en-US" w:bidi="ar-SA"/>
      </w:rPr>
    </w:lvl>
    <w:lvl w:ilvl="6" w:tplc="9D7ABF90">
      <w:numFmt w:val="bullet"/>
      <w:lvlText w:val="•"/>
      <w:lvlJc w:val="left"/>
      <w:pPr>
        <w:ind w:left="6664" w:hanging="535"/>
      </w:pPr>
      <w:rPr>
        <w:rFonts w:hint="default"/>
        <w:lang w:val="en-US" w:eastAsia="en-US" w:bidi="ar-SA"/>
      </w:rPr>
    </w:lvl>
    <w:lvl w:ilvl="7" w:tplc="83B2E6A8">
      <w:numFmt w:val="bullet"/>
      <w:lvlText w:val="•"/>
      <w:lvlJc w:val="left"/>
      <w:pPr>
        <w:ind w:left="7738" w:hanging="535"/>
      </w:pPr>
      <w:rPr>
        <w:rFonts w:hint="default"/>
        <w:lang w:val="en-US" w:eastAsia="en-US" w:bidi="ar-SA"/>
      </w:rPr>
    </w:lvl>
    <w:lvl w:ilvl="8" w:tplc="6F6639B2">
      <w:numFmt w:val="bullet"/>
      <w:lvlText w:val="•"/>
      <w:lvlJc w:val="left"/>
      <w:pPr>
        <w:ind w:left="8812" w:hanging="535"/>
      </w:pPr>
      <w:rPr>
        <w:rFonts w:hint="default"/>
        <w:lang w:val="en-US" w:eastAsia="en-US" w:bidi="ar-SA"/>
      </w:rPr>
    </w:lvl>
  </w:abstractNum>
  <w:abstractNum w:abstractNumId="6">
    <w:nsid w:val="70FA63F0"/>
    <w:multiLevelType w:val="hybridMultilevel"/>
    <w:tmpl w:val="729C3DCA"/>
    <w:lvl w:ilvl="0" w:tplc="FA3C7BAE">
      <w:start w:val="1"/>
      <w:numFmt w:val="lowerLetter"/>
      <w:lvlText w:val="(%1)"/>
      <w:lvlJc w:val="left"/>
      <w:pPr>
        <w:ind w:left="218" w:hanging="361"/>
        <w:jc w:val="left"/>
      </w:pPr>
      <w:rPr>
        <w:rFonts w:ascii="Arial" w:eastAsia="Arial" w:hAnsi="Arial" w:cs="Arial" w:hint="default"/>
        <w:spacing w:val="-1"/>
        <w:w w:val="99"/>
        <w:sz w:val="24"/>
        <w:szCs w:val="24"/>
        <w:lang w:val="en-US" w:eastAsia="en-US" w:bidi="ar-SA"/>
      </w:rPr>
    </w:lvl>
    <w:lvl w:ilvl="1" w:tplc="66AE8932">
      <w:numFmt w:val="bullet"/>
      <w:lvlText w:val="•"/>
      <w:lvlJc w:val="left"/>
      <w:pPr>
        <w:ind w:left="1294" w:hanging="361"/>
      </w:pPr>
      <w:rPr>
        <w:rFonts w:hint="default"/>
        <w:lang w:val="en-US" w:eastAsia="en-US" w:bidi="ar-SA"/>
      </w:rPr>
    </w:lvl>
    <w:lvl w:ilvl="2" w:tplc="BAD8629A">
      <w:numFmt w:val="bullet"/>
      <w:lvlText w:val="•"/>
      <w:lvlJc w:val="left"/>
      <w:pPr>
        <w:ind w:left="2368" w:hanging="361"/>
      </w:pPr>
      <w:rPr>
        <w:rFonts w:hint="default"/>
        <w:lang w:val="en-US" w:eastAsia="en-US" w:bidi="ar-SA"/>
      </w:rPr>
    </w:lvl>
    <w:lvl w:ilvl="3" w:tplc="0B0039FA">
      <w:numFmt w:val="bullet"/>
      <w:lvlText w:val="•"/>
      <w:lvlJc w:val="left"/>
      <w:pPr>
        <w:ind w:left="3442" w:hanging="361"/>
      </w:pPr>
      <w:rPr>
        <w:rFonts w:hint="default"/>
        <w:lang w:val="en-US" w:eastAsia="en-US" w:bidi="ar-SA"/>
      </w:rPr>
    </w:lvl>
    <w:lvl w:ilvl="4" w:tplc="96E42D94">
      <w:numFmt w:val="bullet"/>
      <w:lvlText w:val="•"/>
      <w:lvlJc w:val="left"/>
      <w:pPr>
        <w:ind w:left="4516" w:hanging="361"/>
      </w:pPr>
      <w:rPr>
        <w:rFonts w:hint="default"/>
        <w:lang w:val="en-US" w:eastAsia="en-US" w:bidi="ar-SA"/>
      </w:rPr>
    </w:lvl>
    <w:lvl w:ilvl="5" w:tplc="D75A57AA">
      <w:numFmt w:val="bullet"/>
      <w:lvlText w:val="•"/>
      <w:lvlJc w:val="left"/>
      <w:pPr>
        <w:ind w:left="5590" w:hanging="361"/>
      </w:pPr>
      <w:rPr>
        <w:rFonts w:hint="default"/>
        <w:lang w:val="en-US" w:eastAsia="en-US" w:bidi="ar-SA"/>
      </w:rPr>
    </w:lvl>
    <w:lvl w:ilvl="6" w:tplc="8EEEA21E">
      <w:numFmt w:val="bullet"/>
      <w:lvlText w:val="•"/>
      <w:lvlJc w:val="left"/>
      <w:pPr>
        <w:ind w:left="6664" w:hanging="361"/>
      </w:pPr>
      <w:rPr>
        <w:rFonts w:hint="default"/>
        <w:lang w:val="en-US" w:eastAsia="en-US" w:bidi="ar-SA"/>
      </w:rPr>
    </w:lvl>
    <w:lvl w:ilvl="7" w:tplc="DE76D9B4">
      <w:numFmt w:val="bullet"/>
      <w:lvlText w:val="•"/>
      <w:lvlJc w:val="left"/>
      <w:pPr>
        <w:ind w:left="7738" w:hanging="361"/>
      </w:pPr>
      <w:rPr>
        <w:rFonts w:hint="default"/>
        <w:lang w:val="en-US" w:eastAsia="en-US" w:bidi="ar-SA"/>
      </w:rPr>
    </w:lvl>
    <w:lvl w:ilvl="8" w:tplc="770C7D22">
      <w:numFmt w:val="bullet"/>
      <w:lvlText w:val="•"/>
      <w:lvlJc w:val="left"/>
      <w:pPr>
        <w:ind w:left="8812" w:hanging="361"/>
      </w:pPr>
      <w:rPr>
        <w:rFonts w:hint="default"/>
        <w:lang w:val="en-US" w:eastAsia="en-US" w:bidi="ar-SA"/>
      </w:rPr>
    </w:lvl>
  </w:abstractNum>
  <w:num w:numId="1">
    <w:abstractNumId w:val="5"/>
  </w:num>
  <w:num w:numId="2">
    <w:abstractNumId w:val="3"/>
  </w:num>
  <w:num w:numId="3">
    <w:abstractNumId w:val="0"/>
  </w:num>
  <w:num w:numId="4">
    <w:abstractNumId w:val="1"/>
  </w:num>
  <w:num w:numId="5">
    <w:abstractNumId w:val="6"/>
  </w:num>
  <w:num w:numId="6">
    <w:abstractNumId w:val="2"/>
  </w:num>
  <w:num w:numId="7">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2"/>
    </o:shapelayout>
  </w:hdrShapeDefaults>
  <w:compat>
    <w:useFELayout/>
  </w:compat>
  <w:rsids>
    <w:rsidRoot w:val="004B6B4B"/>
    <w:rsid w:val="0008388C"/>
    <w:rsid w:val="001059FC"/>
    <w:rsid w:val="00327802"/>
    <w:rsid w:val="00354F90"/>
    <w:rsid w:val="004B6B4B"/>
    <w:rsid w:val="00660A07"/>
    <w:rsid w:val="0089092E"/>
    <w:rsid w:val="009A31D1"/>
    <w:rsid w:val="00A12EB1"/>
    <w:rsid w:val="00C50B6A"/>
    <w:rsid w:val="00E65A88"/>
    <w:rsid w:val="00FF30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1059FC"/>
    <w:pPr>
      <w:widowControl w:val="0"/>
      <w:autoSpaceDE w:val="0"/>
      <w:autoSpaceDN w:val="0"/>
      <w:spacing w:after="0" w:line="240" w:lineRule="auto"/>
      <w:ind w:left="350"/>
      <w:jc w:val="both"/>
      <w:outlineLvl w:val="0"/>
    </w:pPr>
    <w:rPr>
      <w:rFonts w:ascii="Times New Roman" w:eastAsia="Times New Roman" w:hAnsi="Times New Roman" w:cs="Times New Roman"/>
      <w:b/>
      <w:bCs/>
    </w:rPr>
  </w:style>
  <w:style w:type="paragraph" w:styleId="Heading2">
    <w:name w:val="heading 2"/>
    <w:basedOn w:val="Normal"/>
    <w:next w:val="Normal"/>
    <w:link w:val="Heading2Char"/>
    <w:uiPriority w:val="9"/>
    <w:semiHidden/>
    <w:unhideWhenUsed/>
    <w:qFormat/>
    <w:rsid w:val="003278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F3089"/>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FF308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8388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F308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059FC"/>
    <w:rPr>
      <w:rFonts w:ascii="Times New Roman" w:eastAsia="Times New Roman" w:hAnsi="Times New Roman" w:cs="Times New Roman"/>
      <w:b/>
      <w:bCs/>
    </w:rPr>
  </w:style>
  <w:style w:type="paragraph" w:styleId="BodyText">
    <w:name w:val="Body Text"/>
    <w:basedOn w:val="Normal"/>
    <w:link w:val="BodyTextChar"/>
    <w:uiPriority w:val="1"/>
    <w:qFormat/>
    <w:rsid w:val="001059FC"/>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1059FC"/>
    <w:rPr>
      <w:rFonts w:ascii="Times New Roman" w:eastAsia="Times New Roman" w:hAnsi="Times New Roman" w:cs="Times New Roman"/>
    </w:rPr>
  </w:style>
  <w:style w:type="paragraph" w:styleId="ListParagraph">
    <w:name w:val="List Paragraph"/>
    <w:basedOn w:val="Normal"/>
    <w:uiPriority w:val="1"/>
    <w:qFormat/>
    <w:rsid w:val="001059FC"/>
    <w:pPr>
      <w:widowControl w:val="0"/>
      <w:autoSpaceDE w:val="0"/>
      <w:autoSpaceDN w:val="0"/>
      <w:spacing w:after="0" w:line="240" w:lineRule="auto"/>
      <w:ind w:left="350"/>
      <w:jc w:val="both"/>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FF3089"/>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FF308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FF3089"/>
    <w:rPr>
      <w:rFonts w:asciiTheme="majorHAnsi" w:eastAsiaTheme="majorEastAsia" w:hAnsiTheme="majorHAnsi" w:cstheme="majorBidi"/>
      <w:i/>
      <w:iCs/>
      <w:color w:val="404040" w:themeColor="text1" w:themeTint="BF"/>
    </w:rPr>
  </w:style>
  <w:style w:type="character" w:customStyle="1" w:styleId="Heading6Char">
    <w:name w:val="Heading 6 Char"/>
    <w:basedOn w:val="DefaultParagraphFont"/>
    <w:link w:val="Heading6"/>
    <w:uiPriority w:val="9"/>
    <w:semiHidden/>
    <w:rsid w:val="0008388C"/>
    <w:rPr>
      <w:rFonts w:asciiTheme="majorHAnsi" w:eastAsiaTheme="majorEastAsia" w:hAnsiTheme="majorHAnsi" w:cstheme="majorBidi"/>
      <w:i/>
      <w:iCs/>
      <w:color w:val="243F60" w:themeColor="accent1" w:themeShade="7F"/>
    </w:rPr>
  </w:style>
  <w:style w:type="character" w:customStyle="1" w:styleId="Heading2Char">
    <w:name w:val="Heading 2 Char"/>
    <w:basedOn w:val="DefaultParagraphFont"/>
    <w:link w:val="Heading2"/>
    <w:uiPriority w:val="9"/>
    <w:semiHidden/>
    <w:rsid w:val="0032780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mailto:asiapacific@oecd.org" TargetMode="External"/><Relationship Id="rId1" Type="http://schemas.openxmlformats.org/officeDocument/2006/relationships/hyperlink" Target="http://www.oecd.org/corruption/asiapacific/m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1430</Words>
  <Characters>8153</Characters>
  <Application>Microsoft Office Word</Application>
  <DocSecurity>0</DocSecurity>
  <Lines>67</Lines>
  <Paragraphs>19</Paragraphs>
  <ScaleCrop>false</ScaleCrop>
  <Company/>
  <LinksUpToDate>false</LinksUpToDate>
  <CharactersWithSpaces>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AZRANADEEM</dc:creator>
  <cp:lastModifiedBy>AZRANADEEM</cp:lastModifiedBy>
  <cp:revision>2</cp:revision>
  <dcterms:created xsi:type="dcterms:W3CDTF">2020-12-04T07:32:00Z</dcterms:created>
  <dcterms:modified xsi:type="dcterms:W3CDTF">2020-12-04T07:32:00Z</dcterms:modified>
</cp:coreProperties>
</file>