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D7" w:rsidRPr="00F3285A" w:rsidRDefault="006504D7" w:rsidP="006504D7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Activity-2</w:t>
      </w:r>
      <w:r w:rsidRPr="00F3285A">
        <w:rPr>
          <w:b/>
          <w:sz w:val="20"/>
          <w:szCs w:val="20"/>
        </w:rPr>
        <w:t xml:space="preserve"> </w:t>
      </w:r>
      <w:r w:rsidR="00DF3A1C">
        <w:rPr>
          <w:b/>
          <w:sz w:val="20"/>
          <w:szCs w:val="20"/>
        </w:rPr>
        <w:t>(Week2)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"/>
        <w:gridCol w:w="8905"/>
      </w:tblGrid>
      <w:tr w:rsidR="006504D7" w:rsidRPr="00F3285A" w:rsidTr="00043EA8">
        <w:tc>
          <w:tcPr>
            <w:tcW w:w="238" w:type="pct"/>
          </w:tcPr>
          <w:p w:rsidR="006504D7" w:rsidRPr="00F3285A" w:rsidRDefault="006504D7" w:rsidP="00043E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Sr. </w:t>
            </w:r>
          </w:p>
        </w:tc>
        <w:tc>
          <w:tcPr>
            <w:tcW w:w="4762" w:type="pct"/>
          </w:tcPr>
          <w:p w:rsidR="006504D7" w:rsidRPr="00F3285A" w:rsidRDefault="006504D7" w:rsidP="00043E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Points for Critical Discourse </w:t>
            </w:r>
          </w:p>
        </w:tc>
      </w:tr>
      <w:tr w:rsidR="006504D7" w:rsidRPr="00F3285A" w:rsidTr="00B90D16">
        <w:trPr>
          <w:trHeight w:val="3378"/>
        </w:trPr>
        <w:tc>
          <w:tcPr>
            <w:tcW w:w="238" w:type="pct"/>
          </w:tcPr>
          <w:p w:rsidR="006504D7" w:rsidRPr="00F3285A" w:rsidRDefault="006504D7" w:rsidP="00043E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504D7" w:rsidRPr="00F3285A" w:rsidRDefault="006504D7" w:rsidP="00043EA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2" w:type="pct"/>
          </w:tcPr>
          <w:p w:rsidR="006504D7" w:rsidRPr="00F3285A" w:rsidRDefault="006504D7" w:rsidP="006504D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F3285A">
              <w:rPr>
                <w:bCs/>
                <w:sz w:val="20"/>
                <w:szCs w:val="20"/>
              </w:rPr>
              <w:t>Critical analyse and improve the</w:t>
            </w:r>
            <w:r>
              <w:rPr>
                <w:bCs/>
                <w:sz w:val="20"/>
                <w:szCs w:val="20"/>
              </w:rPr>
              <w:t xml:space="preserve"> following objectives </w:t>
            </w:r>
            <w:r w:rsidRPr="00F3285A">
              <w:rPr>
                <w:bCs/>
                <w:sz w:val="20"/>
                <w:szCs w:val="20"/>
              </w:rPr>
              <w:t xml:space="preserve">of the </w:t>
            </w:r>
            <w:r>
              <w:rPr>
                <w:bCs/>
                <w:sz w:val="20"/>
                <w:szCs w:val="20"/>
              </w:rPr>
              <w:t xml:space="preserve">MPhil Education </w:t>
            </w:r>
            <w:r w:rsidRPr="00F3285A">
              <w:rPr>
                <w:bCs/>
                <w:sz w:val="20"/>
                <w:szCs w:val="20"/>
              </w:rPr>
              <w:t xml:space="preserve">program </w:t>
            </w:r>
          </w:p>
          <w:p w:rsidR="006504D7" w:rsidRPr="00F3285A" w:rsidRDefault="006504D7" w:rsidP="006504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The objectives of MPhil Education program are to: 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Provide Leadership to Prepare educational leaders for educational institutions of public and private sectors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Enable to conduct various types of researc</w:t>
            </w:r>
            <w:bookmarkStart w:id="0" w:name="_GoBack"/>
            <w:bookmarkEnd w:id="0"/>
            <w:r w:rsidRPr="00F3285A">
              <w:rPr>
                <w:sz w:val="20"/>
                <w:szCs w:val="20"/>
              </w:rPr>
              <w:t xml:space="preserve">h and their importance in education 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Provide the learners with knowledge about educational plans, policies and their implementation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Provide skills in methodology of conducting various types of research and their importance in education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Enable the learners to use various techniques of educational measurement and evaluation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Enable the learners to be familiar with the modern trends in educational process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To develop critical and reflective skills for improvement of educational practices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To develop analytical approaches in the learners for the future professionals in the field 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>To develop a theoretical background for contemporary theory and practices in the field of education</w:t>
            </w:r>
          </w:p>
          <w:p w:rsidR="006504D7" w:rsidRPr="00F3285A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To boost the potentials for the implementation of reflective teaching practices in higher education </w:t>
            </w:r>
          </w:p>
          <w:p w:rsidR="006504D7" w:rsidRPr="006504D7" w:rsidRDefault="006504D7" w:rsidP="006504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5" w:hanging="425"/>
              <w:jc w:val="both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To develop research and assessment skills to promote research culture in the field of education </w:t>
            </w:r>
            <w:r w:rsidRPr="006504D7">
              <w:rPr>
                <w:b/>
                <w:bCs/>
                <w:sz w:val="20"/>
                <w:szCs w:val="20"/>
              </w:rPr>
              <w:br w:type="page"/>
            </w:r>
          </w:p>
        </w:tc>
      </w:tr>
    </w:tbl>
    <w:p w:rsidR="00FF4798" w:rsidRDefault="00FF4798"/>
    <w:p w:rsidR="00FF4798" w:rsidRDefault="00FF4798"/>
    <w:sectPr w:rsidR="00FF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532"/>
    <w:multiLevelType w:val="hybridMultilevel"/>
    <w:tmpl w:val="B13032DE"/>
    <w:lvl w:ilvl="0" w:tplc="9BF6D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286"/>
    <w:multiLevelType w:val="hybridMultilevel"/>
    <w:tmpl w:val="C76E6BC4"/>
    <w:lvl w:ilvl="0" w:tplc="02AAB672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0B77"/>
    <w:multiLevelType w:val="hybridMultilevel"/>
    <w:tmpl w:val="10EA1CAE"/>
    <w:lvl w:ilvl="0" w:tplc="BA98CB2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3"/>
    <w:rsid w:val="002534B1"/>
    <w:rsid w:val="00457648"/>
    <w:rsid w:val="006504D7"/>
    <w:rsid w:val="00665D59"/>
    <w:rsid w:val="00730B16"/>
    <w:rsid w:val="00784A14"/>
    <w:rsid w:val="009A4963"/>
    <w:rsid w:val="009C566C"/>
    <w:rsid w:val="00DF3A1C"/>
    <w:rsid w:val="00F07985"/>
    <w:rsid w:val="00F3285A"/>
    <w:rsid w:val="00FC02A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B90A"/>
  <w15:chartTrackingRefBased/>
  <w15:docId w15:val="{DB3FD591-92DB-4654-B269-D530051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Sarwar</dc:creator>
  <cp:keywords/>
  <dc:description/>
  <cp:lastModifiedBy>Dr Muhammad Sarwar</cp:lastModifiedBy>
  <cp:revision>5</cp:revision>
  <dcterms:created xsi:type="dcterms:W3CDTF">2020-11-04T00:35:00Z</dcterms:created>
  <dcterms:modified xsi:type="dcterms:W3CDTF">2020-11-04T01:27:00Z</dcterms:modified>
</cp:coreProperties>
</file>