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1C" w:rsidRDefault="0061691C" w:rsidP="006169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BS Economics </w:t>
      </w:r>
      <w:r w:rsidR="00C539E6">
        <w:rPr>
          <w:rFonts w:ascii="Times New Roman" w:hAnsi="Times New Roman" w:cs="Times New Roman"/>
          <w:b/>
          <w:sz w:val="24"/>
          <w:szCs w:val="24"/>
        </w:rPr>
        <w:t>5th</w:t>
      </w:r>
      <w:r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61691C" w:rsidRDefault="00C539E6" w:rsidP="006169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91C">
        <w:rPr>
          <w:rFonts w:ascii="Times New Roman" w:hAnsi="Times New Roman" w:cs="Times New Roman"/>
          <w:b/>
          <w:sz w:val="24"/>
          <w:szCs w:val="24"/>
        </w:rPr>
        <w:t>Assignment</w:t>
      </w:r>
      <w:r>
        <w:rPr>
          <w:rFonts w:ascii="Times New Roman" w:hAnsi="Times New Roman" w:cs="Times New Roman"/>
          <w:b/>
          <w:sz w:val="24"/>
          <w:szCs w:val="24"/>
        </w:rPr>
        <w:t>s of Energy Economics</w:t>
      </w:r>
    </w:p>
    <w:p w:rsidR="000E5EBD" w:rsidRDefault="000E5EBD" w:rsidP="006169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Instructor: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Nisar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Ahmad</w:t>
      </w:r>
    </w:p>
    <w:p w:rsidR="00C539E6" w:rsidRDefault="00C539E6" w:rsidP="00C53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Submission Date 05.01.2021</w:t>
      </w:r>
    </w:p>
    <w:p w:rsidR="0061691C" w:rsidRDefault="0061691C" w:rsidP="006169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6C2" w:rsidRPr="00D25AB0" w:rsidRDefault="009845A6" w:rsidP="00DD1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B0">
        <w:rPr>
          <w:rFonts w:ascii="Times New Roman" w:hAnsi="Times New Roman" w:cs="Times New Roman"/>
          <w:sz w:val="24"/>
          <w:szCs w:val="24"/>
        </w:rPr>
        <w:t xml:space="preserve">Develop research papers </w:t>
      </w:r>
      <w:r w:rsidR="00513A03" w:rsidRPr="00D25AB0">
        <w:rPr>
          <w:rFonts w:ascii="Times New Roman" w:hAnsi="Times New Roman" w:cs="Times New Roman"/>
          <w:sz w:val="24"/>
          <w:szCs w:val="24"/>
        </w:rPr>
        <w:t xml:space="preserve">(4000 words, font 12, times new roman) </w:t>
      </w:r>
      <w:r w:rsidRPr="00D25AB0">
        <w:rPr>
          <w:rFonts w:ascii="Times New Roman" w:hAnsi="Times New Roman" w:cs="Times New Roman"/>
          <w:sz w:val="24"/>
          <w:szCs w:val="24"/>
        </w:rPr>
        <w:t>on the following topics</w:t>
      </w:r>
    </w:p>
    <w:p w:rsidR="001A1E36" w:rsidRPr="00D25AB0" w:rsidRDefault="001A1E36" w:rsidP="00DD1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B0">
        <w:rPr>
          <w:rFonts w:ascii="Times New Roman" w:hAnsi="Times New Roman" w:cs="Times New Roman"/>
          <w:sz w:val="24"/>
          <w:szCs w:val="24"/>
        </w:rPr>
        <w:t>Introduction</w:t>
      </w:r>
    </w:p>
    <w:p w:rsidR="001A1E36" w:rsidRPr="00D25AB0" w:rsidRDefault="001A1E36" w:rsidP="00DD1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B0">
        <w:rPr>
          <w:rFonts w:ascii="Times New Roman" w:hAnsi="Times New Roman" w:cs="Times New Roman"/>
          <w:sz w:val="24"/>
          <w:szCs w:val="24"/>
        </w:rPr>
        <w:t>Objectives</w:t>
      </w:r>
    </w:p>
    <w:p w:rsidR="001A1E36" w:rsidRPr="00D25AB0" w:rsidRDefault="001A1E36" w:rsidP="00DD1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B0">
        <w:rPr>
          <w:rFonts w:ascii="Times New Roman" w:hAnsi="Times New Roman" w:cs="Times New Roman"/>
          <w:sz w:val="24"/>
          <w:szCs w:val="24"/>
        </w:rPr>
        <w:t>Literature review</w:t>
      </w:r>
    </w:p>
    <w:p w:rsidR="001A1E36" w:rsidRPr="00D25AB0" w:rsidRDefault="001A1E36" w:rsidP="00DD1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B0">
        <w:rPr>
          <w:rFonts w:ascii="Times New Roman" w:hAnsi="Times New Roman" w:cs="Times New Roman"/>
          <w:sz w:val="24"/>
          <w:szCs w:val="24"/>
        </w:rPr>
        <w:t>Data and methodology</w:t>
      </w:r>
    </w:p>
    <w:p w:rsidR="001A1E36" w:rsidRPr="00D25AB0" w:rsidRDefault="001A1E36" w:rsidP="00DD1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B0">
        <w:rPr>
          <w:rFonts w:ascii="Times New Roman" w:hAnsi="Times New Roman" w:cs="Times New Roman"/>
          <w:sz w:val="24"/>
          <w:szCs w:val="24"/>
        </w:rPr>
        <w:t>References</w:t>
      </w:r>
    </w:p>
    <w:p w:rsidR="009845A6" w:rsidRPr="00D25AB0" w:rsidRDefault="009845A6" w:rsidP="00DD1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2494"/>
        <w:gridCol w:w="5292"/>
      </w:tblGrid>
      <w:tr w:rsidR="00DD187B" w:rsidRPr="00D25AB0" w:rsidTr="00FB333A">
        <w:tc>
          <w:tcPr>
            <w:tcW w:w="1527" w:type="dxa"/>
          </w:tcPr>
          <w:p w:rsidR="007452FC" w:rsidRPr="00D25AB0" w:rsidRDefault="007452FC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Roll #</w:t>
            </w:r>
          </w:p>
        </w:tc>
        <w:tc>
          <w:tcPr>
            <w:tcW w:w="2556" w:type="dxa"/>
          </w:tcPr>
          <w:p w:rsidR="007452FC" w:rsidRPr="00D25AB0" w:rsidRDefault="007452FC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Student Name</w:t>
            </w:r>
          </w:p>
        </w:tc>
        <w:tc>
          <w:tcPr>
            <w:tcW w:w="5493" w:type="dxa"/>
          </w:tcPr>
          <w:p w:rsidR="007452FC" w:rsidRPr="00D25AB0" w:rsidRDefault="007452FC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r w:rsidR="00DD187B" w:rsidRPr="00D25AB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DD187B" w:rsidRPr="00D25AB0" w:rsidTr="00FB333A">
        <w:tc>
          <w:tcPr>
            <w:tcW w:w="1527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BECF18BM001</w:t>
            </w:r>
          </w:p>
        </w:tc>
        <w:tc>
          <w:tcPr>
            <w:tcW w:w="2556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Waseem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Nazir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Examines the demand for energy at disaggregate level (gas, electricity and coal) for Pakistan over the period 1980-2019</w:t>
            </w:r>
          </w:p>
        </w:tc>
      </w:tr>
      <w:tr w:rsidR="00DD187B" w:rsidRPr="00D25AB0" w:rsidTr="00FB333A">
        <w:tc>
          <w:tcPr>
            <w:tcW w:w="1527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BECF18BM003</w:t>
            </w:r>
          </w:p>
        </w:tc>
        <w:tc>
          <w:tcPr>
            <w:tcW w:w="2556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Muhammad Faisal </w:t>
            </w:r>
          </w:p>
        </w:tc>
        <w:tc>
          <w:tcPr>
            <w:tcW w:w="5493" w:type="dxa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The relationship between energy intensity and income levels: Forecasting long term energy demand in Asian emerging countries.</w:t>
            </w:r>
          </w:p>
        </w:tc>
      </w:tr>
      <w:tr w:rsidR="00DD187B" w:rsidRPr="00D25AB0" w:rsidTr="00FB333A">
        <w:tc>
          <w:tcPr>
            <w:tcW w:w="1527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BECF18BM004</w:t>
            </w:r>
          </w:p>
        </w:tc>
        <w:tc>
          <w:tcPr>
            <w:tcW w:w="2556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Hasnain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Shabir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The long-term forecast of energy supply and demand in Pakistan</w:t>
            </w:r>
          </w:p>
        </w:tc>
      </w:tr>
      <w:tr w:rsidR="00DD187B" w:rsidRPr="00D25AB0" w:rsidTr="00FB333A">
        <w:tc>
          <w:tcPr>
            <w:tcW w:w="1527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BECF18BM005</w:t>
            </w:r>
          </w:p>
        </w:tc>
        <w:tc>
          <w:tcPr>
            <w:tcW w:w="2556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Saleem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Kousar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A review of energy and power planning and policies of Pakistan</w:t>
            </w:r>
          </w:p>
        </w:tc>
      </w:tr>
      <w:tr w:rsidR="00DD187B" w:rsidRPr="00D25AB0" w:rsidTr="00FB333A">
        <w:tc>
          <w:tcPr>
            <w:tcW w:w="1527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BECF18BM007</w:t>
            </w:r>
          </w:p>
        </w:tc>
        <w:tc>
          <w:tcPr>
            <w:tcW w:w="2556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Kashif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Malik </w:t>
            </w:r>
          </w:p>
        </w:tc>
        <w:tc>
          <w:tcPr>
            <w:tcW w:w="5493" w:type="dxa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Prospects for secure and sustainable electricity supply for Pakistan</w:t>
            </w:r>
          </w:p>
        </w:tc>
      </w:tr>
      <w:tr w:rsidR="00DD187B" w:rsidRPr="00D25AB0" w:rsidTr="00FB333A">
        <w:tc>
          <w:tcPr>
            <w:tcW w:w="1527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BECF18BM008</w:t>
            </w:r>
          </w:p>
        </w:tc>
        <w:tc>
          <w:tcPr>
            <w:tcW w:w="2556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Shaher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Yar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Azeem</w:t>
            </w:r>
            <w:proofErr w:type="spellEnd"/>
          </w:p>
        </w:tc>
        <w:tc>
          <w:tcPr>
            <w:tcW w:w="5493" w:type="dxa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Energy prices and economic growth in Pakistan: A macro-econometric analysis</w:t>
            </w:r>
          </w:p>
        </w:tc>
      </w:tr>
      <w:tr w:rsidR="00DD187B" w:rsidRPr="00D25AB0" w:rsidTr="00FB333A">
        <w:tc>
          <w:tcPr>
            <w:tcW w:w="1527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BECF18BM009</w:t>
            </w:r>
          </w:p>
        </w:tc>
        <w:tc>
          <w:tcPr>
            <w:tcW w:w="2556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Umair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Mehmood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Policy Framework and Package of Incentives for Private Sector Power Generation Projects in Pakistan</w:t>
            </w:r>
          </w:p>
        </w:tc>
      </w:tr>
      <w:tr w:rsidR="00DD187B" w:rsidRPr="00D25AB0" w:rsidTr="00FB333A">
        <w:tc>
          <w:tcPr>
            <w:tcW w:w="1527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BECF18BM011</w:t>
            </w:r>
          </w:p>
        </w:tc>
        <w:tc>
          <w:tcPr>
            <w:tcW w:w="2556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Sajid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Hussain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Pakistan’s Energy Crisis: Causes, Consequences and Possible Remedies, in Expert Analysis</w:t>
            </w:r>
          </w:p>
        </w:tc>
      </w:tr>
      <w:tr w:rsidR="00DD187B" w:rsidRPr="00D25AB0" w:rsidTr="00FB333A">
        <w:tc>
          <w:tcPr>
            <w:tcW w:w="1527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BECF18BM013</w:t>
            </w:r>
          </w:p>
        </w:tc>
        <w:tc>
          <w:tcPr>
            <w:tcW w:w="2556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Mahtab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Amin </w:t>
            </w:r>
          </w:p>
        </w:tc>
        <w:tc>
          <w:tcPr>
            <w:tcW w:w="5493" w:type="dxa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Wind energy development in Pakistan.</w:t>
            </w:r>
          </w:p>
        </w:tc>
      </w:tr>
      <w:tr w:rsidR="00DD187B" w:rsidRPr="00D25AB0" w:rsidTr="00FB333A">
        <w:tc>
          <w:tcPr>
            <w:tcW w:w="1527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BECF18BM015</w:t>
            </w:r>
          </w:p>
        </w:tc>
        <w:tc>
          <w:tcPr>
            <w:tcW w:w="2556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Ghazanfar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Abbas </w:t>
            </w:r>
          </w:p>
        </w:tc>
        <w:tc>
          <w:tcPr>
            <w:tcW w:w="5493" w:type="dxa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Decomposition Analysis of Energy Consumption Growth in Pakistan during 1990–2019</w:t>
            </w:r>
          </w:p>
        </w:tc>
      </w:tr>
      <w:tr w:rsidR="00DD187B" w:rsidRPr="00D25AB0" w:rsidTr="00FB333A">
        <w:tc>
          <w:tcPr>
            <w:tcW w:w="1527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BECF18BM016</w:t>
            </w:r>
          </w:p>
        </w:tc>
        <w:tc>
          <w:tcPr>
            <w:tcW w:w="2556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Dilawar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Hayat </w:t>
            </w:r>
          </w:p>
        </w:tc>
        <w:tc>
          <w:tcPr>
            <w:tcW w:w="5493" w:type="dxa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Electrical Energy Crisis in Pakistan and Their Possible Solutions</w:t>
            </w:r>
          </w:p>
        </w:tc>
      </w:tr>
      <w:tr w:rsidR="00DD187B" w:rsidRPr="00D25AB0" w:rsidTr="00FB333A">
        <w:tc>
          <w:tcPr>
            <w:tcW w:w="1527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BECF18BM017</w:t>
            </w:r>
          </w:p>
        </w:tc>
        <w:tc>
          <w:tcPr>
            <w:tcW w:w="2556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Ifra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Riaz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Natural gas consumption and economic growth in Pakistan.</w:t>
            </w:r>
          </w:p>
        </w:tc>
      </w:tr>
      <w:tr w:rsidR="00DD187B" w:rsidRPr="00D25AB0" w:rsidTr="00FB333A">
        <w:tc>
          <w:tcPr>
            <w:tcW w:w="1527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BECF18BM019</w:t>
            </w:r>
          </w:p>
        </w:tc>
        <w:tc>
          <w:tcPr>
            <w:tcW w:w="2556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Areej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Fatima </w:t>
            </w:r>
          </w:p>
        </w:tc>
        <w:tc>
          <w:tcPr>
            <w:tcW w:w="5493" w:type="dxa"/>
          </w:tcPr>
          <w:p w:rsidR="00D92E3E" w:rsidRPr="00D25AB0" w:rsidRDefault="007F32F9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Analysis of the factor influencing energy consumption in industrial sector of Pakistan</w:t>
            </w:r>
          </w:p>
        </w:tc>
      </w:tr>
      <w:tr w:rsidR="00DD187B" w:rsidRPr="00D25AB0" w:rsidTr="00FB333A">
        <w:tc>
          <w:tcPr>
            <w:tcW w:w="1527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BECF18BM021</w:t>
            </w:r>
          </w:p>
        </w:tc>
        <w:tc>
          <w:tcPr>
            <w:tcW w:w="2556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Syed </w:t>
            </w: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Mushahid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Hussain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</w:tcPr>
          <w:p w:rsidR="00D92E3E" w:rsidRPr="00D25AB0" w:rsidRDefault="0010206E" w:rsidP="0010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Structural change and technology choice: energy use in manufacturing sector of Pakistan</w:t>
            </w:r>
          </w:p>
        </w:tc>
      </w:tr>
      <w:tr w:rsidR="00DD187B" w:rsidRPr="00D25AB0" w:rsidTr="00FB333A">
        <w:tc>
          <w:tcPr>
            <w:tcW w:w="1527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BECF18BM022</w:t>
            </w:r>
          </w:p>
        </w:tc>
        <w:tc>
          <w:tcPr>
            <w:tcW w:w="2556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Adeel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Ejaz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</w:tcPr>
          <w:p w:rsidR="009074A8" w:rsidRPr="00D25AB0" w:rsidRDefault="009074A8" w:rsidP="009074A8">
            <w:pPr>
              <w:pStyle w:val="BodyText"/>
              <w:ind w:right="-284"/>
              <w:jc w:val="both"/>
              <w:rPr>
                <w:b w:val="0"/>
                <w:sz w:val="24"/>
                <w:szCs w:val="24"/>
              </w:rPr>
            </w:pPr>
            <w:r w:rsidRPr="00D25AB0">
              <w:rPr>
                <w:b w:val="0"/>
                <w:sz w:val="24"/>
                <w:szCs w:val="24"/>
              </w:rPr>
              <w:t>Energy demand in the developing countries: prospects for the future</w:t>
            </w:r>
          </w:p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87B" w:rsidRPr="00D25AB0" w:rsidTr="00FB333A">
        <w:tc>
          <w:tcPr>
            <w:tcW w:w="1527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BECF18BM023</w:t>
            </w:r>
          </w:p>
        </w:tc>
        <w:tc>
          <w:tcPr>
            <w:tcW w:w="2556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Iqra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Nawaz </w:t>
            </w:r>
          </w:p>
        </w:tc>
        <w:tc>
          <w:tcPr>
            <w:tcW w:w="5493" w:type="dxa"/>
          </w:tcPr>
          <w:p w:rsidR="00D92E3E" w:rsidRPr="00D25AB0" w:rsidRDefault="009074A8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Electricity consumption-economic growth nexus: an aggregated and disaggregated causality analysis in India and Pakistan</w:t>
            </w:r>
          </w:p>
        </w:tc>
      </w:tr>
      <w:tr w:rsidR="00DD187B" w:rsidRPr="00D25AB0" w:rsidTr="00FB333A">
        <w:tc>
          <w:tcPr>
            <w:tcW w:w="1527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BECF18BM024</w:t>
            </w:r>
          </w:p>
        </w:tc>
        <w:tc>
          <w:tcPr>
            <w:tcW w:w="2556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Zubair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</w:tcPr>
          <w:p w:rsidR="00D92E3E" w:rsidRPr="00D25AB0" w:rsidRDefault="002F197A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nergy consumption of the </w:t>
            </w: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agricultural sector in Pakistan</w:t>
            </w:r>
          </w:p>
        </w:tc>
      </w:tr>
      <w:tr w:rsidR="00DD187B" w:rsidRPr="00D25AB0" w:rsidTr="00FB333A">
        <w:tc>
          <w:tcPr>
            <w:tcW w:w="1527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BECF18BM026</w:t>
            </w:r>
          </w:p>
        </w:tc>
        <w:tc>
          <w:tcPr>
            <w:tcW w:w="2556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Ghazanfar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Ali </w:t>
            </w:r>
          </w:p>
        </w:tc>
        <w:tc>
          <w:tcPr>
            <w:tcW w:w="5493" w:type="dxa"/>
          </w:tcPr>
          <w:p w:rsidR="00D92E3E" w:rsidRPr="00D25AB0" w:rsidRDefault="002F197A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The relationship between energy consumption and economic growth in Pakistan</w:t>
            </w:r>
          </w:p>
        </w:tc>
      </w:tr>
      <w:tr w:rsidR="00DD187B" w:rsidRPr="00D25AB0" w:rsidTr="00FB333A">
        <w:tc>
          <w:tcPr>
            <w:tcW w:w="1527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BECF18BM029</w:t>
            </w:r>
          </w:p>
        </w:tc>
        <w:tc>
          <w:tcPr>
            <w:tcW w:w="2556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Iqra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Saeed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</w:tcPr>
          <w:p w:rsidR="00D92E3E" w:rsidRPr="00D25AB0" w:rsidRDefault="002F197A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Electricity use and economic development</w:t>
            </w: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in Pakistan</w:t>
            </w:r>
          </w:p>
        </w:tc>
      </w:tr>
      <w:tr w:rsidR="00DD187B" w:rsidRPr="00D25AB0" w:rsidTr="00FB333A">
        <w:tc>
          <w:tcPr>
            <w:tcW w:w="1527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BECF18BM031</w:t>
            </w:r>
          </w:p>
        </w:tc>
        <w:tc>
          <w:tcPr>
            <w:tcW w:w="2556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Abubakar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Bashir </w:t>
            </w:r>
          </w:p>
        </w:tc>
        <w:tc>
          <w:tcPr>
            <w:tcW w:w="5493" w:type="dxa"/>
          </w:tcPr>
          <w:p w:rsidR="00D92E3E" w:rsidRPr="00D25AB0" w:rsidRDefault="00472E33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Input–output analysis of energy use in agriculture</w:t>
            </w: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sector of Pakistan</w:t>
            </w:r>
          </w:p>
        </w:tc>
      </w:tr>
      <w:tr w:rsidR="00DD187B" w:rsidRPr="00D25AB0" w:rsidTr="00FB333A">
        <w:tc>
          <w:tcPr>
            <w:tcW w:w="1527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BECF18BM032</w:t>
            </w:r>
          </w:p>
        </w:tc>
        <w:tc>
          <w:tcPr>
            <w:tcW w:w="2556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Safi </w:t>
            </w: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Ullah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</w:tcPr>
          <w:p w:rsidR="00D92E3E" w:rsidRPr="00D25AB0" w:rsidRDefault="00472E33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effect of energy use in agriculture</w:t>
            </w: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sector of Pakistan</w:t>
            </w:r>
          </w:p>
        </w:tc>
      </w:tr>
      <w:tr w:rsidR="00DD187B" w:rsidRPr="00D25AB0" w:rsidTr="00FB333A">
        <w:tc>
          <w:tcPr>
            <w:tcW w:w="1527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BECF18BM033</w:t>
            </w:r>
          </w:p>
        </w:tc>
        <w:tc>
          <w:tcPr>
            <w:tcW w:w="2556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Aqsa </w:t>
            </w: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Abdur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</w:tcPr>
          <w:p w:rsidR="00D92E3E" w:rsidRPr="00D25AB0" w:rsidRDefault="00472E33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Biogas Technology, Prospects of</w:t>
            </w: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Revival in Pakistan</w:t>
            </w:r>
          </w:p>
        </w:tc>
      </w:tr>
      <w:tr w:rsidR="00DD187B" w:rsidRPr="00D25AB0" w:rsidTr="00FB333A">
        <w:tc>
          <w:tcPr>
            <w:tcW w:w="1527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BECF18BM035</w:t>
            </w:r>
          </w:p>
        </w:tc>
        <w:tc>
          <w:tcPr>
            <w:tcW w:w="2556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Zeeshan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</w:tcPr>
          <w:p w:rsidR="00D92E3E" w:rsidRPr="00D25AB0" w:rsidRDefault="007C7FEE" w:rsidP="007C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Biogas Situation and Development in </w:t>
            </w: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Pakistani</w:t>
            </w: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Farm, Renewable Energy and Power Quality</w:t>
            </w:r>
          </w:p>
        </w:tc>
      </w:tr>
      <w:tr w:rsidR="00DD187B" w:rsidRPr="00D25AB0" w:rsidTr="00FB333A">
        <w:tc>
          <w:tcPr>
            <w:tcW w:w="1527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BECF18BM037</w:t>
            </w:r>
          </w:p>
        </w:tc>
        <w:tc>
          <w:tcPr>
            <w:tcW w:w="2556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Tanveer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Abbas </w:t>
            </w: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Shahid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</w:tcPr>
          <w:p w:rsidR="00D92E3E" w:rsidRPr="00D25AB0" w:rsidRDefault="00897828" w:rsidP="0089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Development and Investment to Renewable Energy </w:t>
            </w: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in agriculture sector of Pakistan</w:t>
            </w:r>
          </w:p>
        </w:tc>
      </w:tr>
      <w:tr w:rsidR="00DD187B" w:rsidRPr="00D25AB0" w:rsidTr="00FB333A">
        <w:tc>
          <w:tcPr>
            <w:tcW w:w="1527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BECF18BM039</w:t>
            </w:r>
          </w:p>
        </w:tc>
        <w:tc>
          <w:tcPr>
            <w:tcW w:w="2556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Miaira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Mukhtyar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</w:tcPr>
          <w:p w:rsidR="00D92E3E" w:rsidRPr="00D25AB0" w:rsidRDefault="00897828" w:rsidP="00D2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Biomass and biogas energy in </w:t>
            </w:r>
            <w:r w:rsidR="00D25AB0" w:rsidRPr="00D25AB0">
              <w:rPr>
                <w:rFonts w:ascii="Times New Roman" w:hAnsi="Times New Roman" w:cs="Times New Roman"/>
                <w:sz w:val="24"/>
                <w:szCs w:val="24"/>
              </w:rPr>
              <w:t>Pakistan</w:t>
            </w: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: Potential, opportunity and barriers, Renewable energy</w:t>
            </w:r>
          </w:p>
        </w:tc>
      </w:tr>
      <w:tr w:rsidR="00DD187B" w:rsidRPr="00D25AB0" w:rsidTr="00FB333A">
        <w:tc>
          <w:tcPr>
            <w:tcW w:w="1527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BECF18BM040</w:t>
            </w:r>
          </w:p>
        </w:tc>
        <w:tc>
          <w:tcPr>
            <w:tcW w:w="2556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Muhammad Bilal </w:t>
            </w: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Tanveer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</w:tcPr>
          <w:p w:rsidR="00D92E3E" w:rsidRPr="00D25AB0" w:rsidRDefault="00D25AB0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potential of biogas production from industrial wastewater</w:t>
            </w: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in Pakistan</w:t>
            </w:r>
          </w:p>
        </w:tc>
      </w:tr>
      <w:tr w:rsidR="00DD187B" w:rsidRPr="00D25AB0" w:rsidTr="00FB333A">
        <w:tc>
          <w:tcPr>
            <w:tcW w:w="1527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BECF18BM043</w:t>
            </w:r>
          </w:p>
        </w:tc>
        <w:tc>
          <w:tcPr>
            <w:tcW w:w="2556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Sohaib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Ashraf</w:t>
            </w:r>
          </w:p>
        </w:tc>
        <w:tc>
          <w:tcPr>
            <w:tcW w:w="5493" w:type="dxa"/>
          </w:tcPr>
          <w:p w:rsidR="00D92E3E" w:rsidRPr="00D25AB0" w:rsidRDefault="00D25AB0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State subsidy for energy investments</w:t>
            </w: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in Pakistan</w:t>
            </w:r>
          </w:p>
        </w:tc>
      </w:tr>
      <w:tr w:rsidR="00DD187B" w:rsidRPr="00D25AB0" w:rsidTr="00FB333A">
        <w:tc>
          <w:tcPr>
            <w:tcW w:w="1527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BECF18BM045</w:t>
            </w:r>
          </w:p>
        </w:tc>
        <w:tc>
          <w:tcPr>
            <w:tcW w:w="2556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Syed Ali Hassan </w:t>
            </w:r>
          </w:p>
        </w:tc>
        <w:tc>
          <w:tcPr>
            <w:tcW w:w="5493" w:type="dxa"/>
          </w:tcPr>
          <w:p w:rsidR="00D92E3E" w:rsidRPr="00D25AB0" w:rsidRDefault="00D25AB0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Biogas production from energy crops and crop residues</w:t>
            </w:r>
          </w:p>
        </w:tc>
      </w:tr>
      <w:tr w:rsidR="00DD187B" w:rsidRPr="00D25AB0" w:rsidTr="00FB333A">
        <w:tc>
          <w:tcPr>
            <w:tcW w:w="1527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BECF18BM047</w:t>
            </w:r>
          </w:p>
        </w:tc>
        <w:tc>
          <w:tcPr>
            <w:tcW w:w="2556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Shomila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Nawaz </w:t>
            </w:r>
          </w:p>
        </w:tc>
        <w:tc>
          <w:tcPr>
            <w:tcW w:w="5493" w:type="dxa"/>
          </w:tcPr>
          <w:p w:rsidR="00D92E3E" w:rsidRPr="00D25AB0" w:rsidRDefault="00D25AB0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financing of biogas projects</w:t>
            </w: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in Pakistan</w:t>
            </w:r>
          </w:p>
        </w:tc>
      </w:tr>
      <w:tr w:rsidR="00DD187B" w:rsidRPr="00D25AB0" w:rsidTr="00FB333A">
        <w:tc>
          <w:tcPr>
            <w:tcW w:w="1527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BECF18BM049</w:t>
            </w:r>
          </w:p>
        </w:tc>
        <w:tc>
          <w:tcPr>
            <w:tcW w:w="2556" w:type="dxa"/>
            <w:vAlign w:val="center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Sagheer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Abbas </w:t>
            </w:r>
          </w:p>
        </w:tc>
        <w:tc>
          <w:tcPr>
            <w:tcW w:w="5493" w:type="dxa"/>
          </w:tcPr>
          <w:p w:rsidR="00D92E3E" w:rsidRPr="00D25AB0" w:rsidRDefault="00D25AB0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Opportunities for biofuel sus</w:t>
            </w: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tainable development in Pakistan</w:t>
            </w:r>
          </w:p>
        </w:tc>
      </w:tr>
      <w:tr w:rsidR="00DD187B" w:rsidRPr="00D25AB0" w:rsidTr="00FB333A">
        <w:tc>
          <w:tcPr>
            <w:tcW w:w="1527" w:type="dxa"/>
            <w:vAlign w:val="bottom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(R)29</w:t>
            </w:r>
          </w:p>
        </w:tc>
        <w:tc>
          <w:tcPr>
            <w:tcW w:w="2556" w:type="dxa"/>
            <w:vAlign w:val="bottom"/>
          </w:tcPr>
          <w:p w:rsidR="00D92E3E" w:rsidRPr="00D25AB0" w:rsidRDefault="00D92E3E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Hafsa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Javed</w:t>
            </w:r>
            <w:proofErr w:type="spellEnd"/>
          </w:p>
        </w:tc>
        <w:tc>
          <w:tcPr>
            <w:tcW w:w="5493" w:type="dxa"/>
          </w:tcPr>
          <w:p w:rsidR="00D92E3E" w:rsidRPr="00D25AB0" w:rsidRDefault="00D25AB0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Potential applications of renewable energy sources, biomass combustion problems in boiler power systems and combusti</w:t>
            </w: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on related environmental issues</w:t>
            </w:r>
          </w:p>
        </w:tc>
      </w:tr>
      <w:tr w:rsidR="00DD187B" w:rsidRPr="00D25AB0" w:rsidTr="00FB333A">
        <w:tc>
          <w:tcPr>
            <w:tcW w:w="1527" w:type="dxa"/>
            <w:vAlign w:val="bottom"/>
          </w:tcPr>
          <w:p w:rsidR="00FB333A" w:rsidRPr="00D25AB0" w:rsidRDefault="00FB333A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(R)34</w:t>
            </w:r>
          </w:p>
        </w:tc>
        <w:tc>
          <w:tcPr>
            <w:tcW w:w="2556" w:type="dxa"/>
            <w:vAlign w:val="bottom"/>
          </w:tcPr>
          <w:p w:rsidR="00FB333A" w:rsidRPr="00D25AB0" w:rsidRDefault="00FB333A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Khuram</w:t>
            </w:r>
            <w:proofErr w:type="spellEnd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Ejaz</w:t>
            </w:r>
            <w:proofErr w:type="spellEnd"/>
          </w:p>
        </w:tc>
        <w:tc>
          <w:tcPr>
            <w:tcW w:w="5493" w:type="dxa"/>
          </w:tcPr>
          <w:p w:rsidR="00FB333A" w:rsidRPr="00D25AB0" w:rsidRDefault="00D25AB0" w:rsidP="00D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B0">
              <w:rPr>
                <w:rFonts w:ascii="Times New Roman" w:hAnsi="Times New Roman" w:cs="Times New Roman"/>
                <w:sz w:val="24"/>
                <w:szCs w:val="24"/>
              </w:rPr>
              <w:t>Energy sourcing, consumption and prices</w:t>
            </w:r>
          </w:p>
        </w:tc>
      </w:tr>
    </w:tbl>
    <w:p w:rsidR="007452FC" w:rsidRPr="00D25AB0" w:rsidRDefault="007452FC" w:rsidP="00DD1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52FC" w:rsidRPr="00D25A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C1576"/>
    <w:multiLevelType w:val="hybridMultilevel"/>
    <w:tmpl w:val="6C243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51A77"/>
    <w:multiLevelType w:val="hybridMultilevel"/>
    <w:tmpl w:val="6C16E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74"/>
    <w:rsid w:val="00086098"/>
    <w:rsid w:val="000E5EBD"/>
    <w:rsid w:val="0010206E"/>
    <w:rsid w:val="001A1E36"/>
    <w:rsid w:val="00240754"/>
    <w:rsid w:val="002F197A"/>
    <w:rsid w:val="00313401"/>
    <w:rsid w:val="00361F4D"/>
    <w:rsid w:val="00365F2D"/>
    <w:rsid w:val="00386612"/>
    <w:rsid w:val="00472E33"/>
    <w:rsid w:val="004A1F96"/>
    <w:rsid w:val="004D5D85"/>
    <w:rsid w:val="00510F74"/>
    <w:rsid w:val="00513A03"/>
    <w:rsid w:val="0061691C"/>
    <w:rsid w:val="006C4C55"/>
    <w:rsid w:val="007452FC"/>
    <w:rsid w:val="007569E3"/>
    <w:rsid w:val="007836C2"/>
    <w:rsid w:val="007C7FEE"/>
    <w:rsid w:val="007F32F9"/>
    <w:rsid w:val="00897828"/>
    <w:rsid w:val="009074A8"/>
    <w:rsid w:val="009845A6"/>
    <w:rsid w:val="00A83A35"/>
    <w:rsid w:val="00B35106"/>
    <w:rsid w:val="00C539E6"/>
    <w:rsid w:val="00CA70FE"/>
    <w:rsid w:val="00D25AB0"/>
    <w:rsid w:val="00D92E3E"/>
    <w:rsid w:val="00DD187B"/>
    <w:rsid w:val="00DD26BA"/>
    <w:rsid w:val="00F547C9"/>
    <w:rsid w:val="00FB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0FE"/>
    <w:pPr>
      <w:ind w:left="720"/>
      <w:contextualSpacing/>
    </w:pPr>
  </w:style>
  <w:style w:type="table" w:styleId="TableGrid">
    <w:name w:val="Table Grid"/>
    <w:basedOn w:val="TableNormal"/>
    <w:uiPriority w:val="39"/>
    <w:rsid w:val="00745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074A8"/>
    <w:p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074A8"/>
    <w:rPr>
      <w:rFonts w:ascii="Times New Roman" w:eastAsia="Times New Roman" w:hAnsi="Times New Roman" w:cs="Times New Roman"/>
      <w:b/>
      <w:sz w:val="26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0FE"/>
    <w:pPr>
      <w:ind w:left="720"/>
      <w:contextualSpacing/>
    </w:pPr>
  </w:style>
  <w:style w:type="table" w:styleId="TableGrid">
    <w:name w:val="Table Grid"/>
    <w:basedOn w:val="TableNormal"/>
    <w:uiPriority w:val="39"/>
    <w:rsid w:val="00745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074A8"/>
    <w:p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074A8"/>
    <w:rPr>
      <w:rFonts w:ascii="Times New Roman" w:eastAsia="Times New Roman" w:hAnsi="Times New Roman" w:cs="Times New Roman"/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</cp:revision>
  <dcterms:created xsi:type="dcterms:W3CDTF">2020-11-16T12:45:00Z</dcterms:created>
  <dcterms:modified xsi:type="dcterms:W3CDTF">2020-11-16T17:30:00Z</dcterms:modified>
</cp:coreProperties>
</file>