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5A" w:rsidRPr="00F3285A" w:rsidRDefault="00F3285A" w:rsidP="00F3285A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F3285A" w:rsidRPr="00F3285A" w:rsidRDefault="00F3285A" w:rsidP="00F3285A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F3285A" w:rsidRPr="00F3285A" w:rsidRDefault="00F3285A" w:rsidP="00F3285A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F3285A" w:rsidRPr="00F3285A" w:rsidRDefault="00F3285A" w:rsidP="00F3285A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F3285A" w:rsidRPr="00F3285A" w:rsidRDefault="00F3285A" w:rsidP="00F3285A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  <w:r w:rsidRPr="00F3285A">
        <w:rPr>
          <w:b/>
          <w:sz w:val="20"/>
          <w:szCs w:val="20"/>
        </w:rPr>
        <w:t xml:space="preserve">Activity-1 </w:t>
      </w:r>
      <w:r w:rsidR="00615412">
        <w:rPr>
          <w:b/>
          <w:sz w:val="20"/>
          <w:szCs w:val="20"/>
        </w:rPr>
        <w:t>(Week1)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"/>
        <w:gridCol w:w="8905"/>
      </w:tblGrid>
      <w:tr w:rsidR="00F3285A" w:rsidRPr="00F3285A" w:rsidTr="00F3285A">
        <w:tc>
          <w:tcPr>
            <w:tcW w:w="238" w:type="pct"/>
          </w:tcPr>
          <w:p w:rsidR="00F3285A" w:rsidRPr="00F3285A" w:rsidRDefault="00F3285A" w:rsidP="00F328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Sr. </w:t>
            </w:r>
          </w:p>
        </w:tc>
        <w:tc>
          <w:tcPr>
            <w:tcW w:w="4762" w:type="pct"/>
          </w:tcPr>
          <w:p w:rsidR="00F3285A" w:rsidRPr="00F3285A" w:rsidRDefault="00F3285A" w:rsidP="00F328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285A">
              <w:rPr>
                <w:sz w:val="20"/>
                <w:szCs w:val="20"/>
              </w:rPr>
              <w:t xml:space="preserve">Points for Critical Discourse </w:t>
            </w:r>
          </w:p>
        </w:tc>
      </w:tr>
      <w:tr w:rsidR="00F3285A" w:rsidRPr="00F3285A" w:rsidTr="00F3285A">
        <w:trPr>
          <w:trHeight w:val="539"/>
        </w:trPr>
        <w:tc>
          <w:tcPr>
            <w:tcW w:w="238" w:type="pct"/>
          </w:tcPr>
          <w:p w:rsidR="00F3285A" w:rsidRPr="00F3285A" w:rsidRDefault="00F3285A" w:rsidP="00F3285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2" w:type="pct"/>
          </w:tcPr>
          <w:p w:rsidR="00F3285A" w:rsidRPr="00F3285A" w:rsidRDefault="00F3285A" w:rsidP="00F3285A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F3285A">
              <w:rPr>
                <w:bCs/>
                <w:sz w:val="20"/>
                <w:szCs w:val="20"/>
              </w:rPr>
              <w:t xml:space="preserve">Critical analyse and improve the </w:t>
            </w:r>
            <w:r w:rsidR="00457648">
              <w:rPr>
                <w:bCs/>
                <w:sz w:val="20"/>
                <w:szCs w:val="20"/>
              </w:rPr>
              <w:t>v</w:t>
            </w:r>
            <w:r w:rsidRPr="00F3285A">
              <w:rPr>
                <w:bCs/>
                <w:sz w:val="20"/>
                <w:szCs w:val="20"/>
              </w:rPr>
              <w:t xml:space="preserve">ision of the </w:t>
            </w:r>
            <w:r w:rsidR="00457648">
              <w:rPr>
                <w:bCs/>
                <w:sz w:val="20"/>
                <w:szCs w:val="20"/>
              </w:rPr>
              <w:t xml:space="preserve">MPhil Education </w:t>
            </w:r>
            <w:r w:rsidRPr="00F3285A">
              <w:rPr>
                <w:bCs/>
                <w:sz w:val="20"/>
                <w:szCs w:val="20"/>
              </w:rPr>
              <w:t>program “Generate and impart knowledge through innovative learning, research and training in line with national and international norms in order to support the knowledge-based economy”</w:t>
            </w:r>
          </w:p>
        </w:tc>
      </w:tr>
      <w:tr w:rsidR="00F3285A" w:rsidRPr="00F3285A" w:rsidTr="00F3285A">
        <w:trPr>
          <w:trHeight w:val="539"/>
        </w:trPr>
        <w:tc>
          <w:tcPr>
            <w:tcW w:w="238" w:type="pct"/>
          </w:tcPr>
          <w:p w:rsidR="00F3285A" w:rsidRDefault="00457648" w:rsidP="00F3285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2" w:type="pct"/>
          </w:tcPr>
          <w:p w:rsidR="00F3285A" w:rsidRPr="00F3285A" w:rsidRDefault="00457648" w:rsidP="0045764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F3285A">
              <w:rPr>
                <w:bCs/>
                <w:sz w:val="20"/>
                <w:szCs w:val="20"/>
              </w:rPr>
              <w:t xml:space="preserve">Critical analyse and improve the </w:t>
            </w:r>
            <w:r>
              <w:rPr>
                <w:bCs/>
                <w:sz w:val="20"/>
                <w:szCs w:val="20"/>
              </w:rPr>
              <w:t>mission</w:t>
            </w:r>
            <w:r w:rsidRPr="00F3285A">
              <w:rPr>
                <w:bCs/>
                <w:sz w:val="20"/>
                <w:szCs w:val="20"/>
              </w:rPr>
              <w:t xml:space="preserve"> of the </w:t>
            </w:r>
            <w:r>
              <w:rPr>
                <w:bCs/>
                <w:sz w:val="20"/>
                <w:szCs w:val="20"/>
              </w:rPr>
              <w:t xml:space="preserve">MPhil Education </w:t>
            </w:r>
            <w:r w:rsidRPr="00F3285A">
              <w:rPr>
                <w:bCs/>
                <w:sz w:val="20"/>
                <w:szCs w:val="20"/>
              </w:rPr>
              <w:t>program “</w:t>
            </w:r>
            <w:r w:rsidRPr="00457648">
              <w:rPr>
                <w:bCs/>
                <w:sz w:val="20"/>
                <w:szCs w:val="20"/>
              </w:rPr>
              <w:t>Development of human beings and society as a whole through the cultivation and enrichment of the human mind and spirit through purposeful education and training, and excel in research relevant to regional, national and global needs through innovation</w:t>
            </w:r>
            <w:r w:rsidRPr="00F3285A">
              <w:rPr>
                <w:bCs/>
                <w:sz w:val="20"/>
                <w:szCs w:val="20"/>
              </w:rPr>
              <w:t>”</w:t>
            </w:r>
          </w:p>
        </w:tc>
      </w:tr>
    </w:tbl>
    <w:p w:rsidR="00F3285A" w:rsidRPr="00F3285A" w:rsidRDefault="00F3285A" w:rsidP="00F3285A">
      <w:pPr>
        <w:shd w:val="clear" w:color="auto" w:fill="FFFFFF"/>
        <w:spacing w:line="360" w:lineRule="auto"/>
        <w:jc w:val="center"/>
        <w:rPr>
          <w:sz w:val="20"/>
          <w:szCs w:val="20"/>
        </w:rPr>
      </w:pPr>
    </w:p>
    <w:p w:rsidR="00F3285A" w:rsidRPr="00F3285A" w:rsidRDefault="00F3285A" w:rsidP="00F3285A">
      <w:pPr>
        <w:shd w:val="clear" w:color="auto" w:fill="FFFFFF"/>
        <w:spacing w:line="360" w:lineRule="auto"/>
        <w:jc w:val="center"/>
        <w:rPr>
          <w:sz w:val="20"/>
          <w:szCs w:val="20"/>
        </w:rPr>
      </w:pPr>
    </w:p>
    <w:p w:rsidR="00F3285A" w:rsidRPr="00F3285A" w:rsidRDefault="00F3285A" w:rsidP="00F3285A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sectPr w:rsidR="00F3285A" w:rsidRPr="00F3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532"/>
    <w:multiLevelType w:val="hybridMultilevel"/>
    <w:tmpl w:val="B13032DE"/>
    <w:lvl w:ilvl="0" w:tplc="9BF6D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286"/>
    <w:multiLevelType w:val="hybridMultilevel"/>
    <w:tmpl w:val="C76E6BC4"/>
    <w:lvl w:ilvl="0" w:tplc="02AAB672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0B77"/>
    <w:multiLevelType w:val="hybridMultilevel"/>
    <w:tmpl w:val="10EA1CAE"/>
    <w:lvl w:ilvl="0" w:tplc="BA98CB2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3"/>
    <w:rsid w:val="00457648"/>
    <w:rsid w:val="00481948"/>
    <w:rsid w:val="00615412"/>
    <w:rsid w:val="006504D7"/>
    <w:rsid w:val="00665D59"/>
    <w:rsid w:val="00784A14"/>
    <w:rsid w:val="009A4963"/>
    <w:rsid w:val="00D4309A"/>
    <w:rsid w:val="00F07985"/>
    <w:rsid w:val="00F3285A"/>
    <w:rsid w:val="00FC02A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D591-92DB-4654-B269-D530051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Sarwar</dc:creator>
  <cp:keywords/>
  <dc:description/>
  <cp:lastModifiedBy>Dr Muhammad Sarwar</cp:lastModifiedBy>
  <cp:revision>13</cp:revision>
  <dcterms:created xsi:type="dcterms:W3CDTF">2020-11-04T00:20:00Z</dcterms:created>
  <dcterms:modified xsi:type="dcterms:W3CDTF">2020-11-04T00:50:00Z</dcterms:modified>
</cp:coreProperties>
</file>