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3"/>
        <w:spacing w:before="140" w:after="1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Week 3</w:t>
      </w:r>
    </w:p>
    <w:p>
      <w:pPr>
        <w:pStyle w:val="Heading1"/>
        <w:rPr/>
      </w:pPr>
      <w:r>
        <w:rPr>
          <w:rStyle w:val="StrongEmphasis"/>
          <w:rFonts w:ascii="Times new roman" w:hAnsi="Times new roman"/>
          <w:b/>
          <w:sz w:val="30"/>
        </w:rPr>
        <w:t xml:space="preserve">Lecture 1: 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Hardware segmentation techniques: Emulation and Virtualization</w:t>
      </w:r>
      <w:r>
        <w:rPr>
          <w:rFonts w:ascii="Times new roman" w:hAnsi="Times new roman"/>
        </w:rPr>
        <w:t xml:space="preserve"> 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Interpretation, Types of Emulation: static translation, dynamic translation</w:t>
      </w:r>
      <w:r>
        <w:rPr>
          <w:rFonts w:ascii="Times new roman" w:hAnsi="Times new roman"/>
        </w:rPr>
        <w:t xml:space="preserve"> 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ind w:left="707" w:hanging="283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Instruction set architecture, Issues of Emulation: Types of Registers and Register mapping problem.</w:t>
      </w:r>
      <w:r>
        <w:rPr>
          <w:rFonts w:ascii="Times new roman" w:hAnsi="Times new roman"/>
        </w:rPr>
        <w:t xml:space="preserve"> </w:t>
      </w:r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ind w:left="707" w:hanging="283"/>
        <w:rPr/>
      </w:pPr>
      <w:hyperlink r:id="rId3">
        <w:r>
          <w:rPr>
            <w:rStyle w:val="InternetLink"/>
            <w:rFonts w:ascii="Times new roman" w:hAnsi="Times new roman"/>
          </w:rPr>
          <w:t>https://www.youtube.com/watch?v=3wchxlI_CxE</w:t>
        </w:r>
      </w:hyperlink>
    </w:p>
    <w:p>
      <w:pPr>
        <w:pStyle w:val="TextBody"/>
        <w:numPr>
          <w:ilvl w:val="0"/>
          <w:numId w:val="1"/>
        </w:numPr>
        <w:tabs>
          <w:tab w:val="clear" w:pos="720"/>
          <w:tab w:val="left" w:pos="0" w:leader="none"/>
        </w:tabs>
        <w:ind w:left="707" w:hanging="283"/>
        <w:rPr/>
      </w:pPr>
      <w:hyperlink r:id="rId5">
        <w:r>
          <w:rPr>
            <w:rStyle w:val="InternetLink"/>
            <w:rFonts w:ascii="Times new roman" w:hAnsi="Times new roman"/>
          </w:rPr>
          <w:t>https://www.youtube.com/watch?v=0MuPXOS30_s</w:t>
        </w:r>
      </w:hyperlink>
    </w:p>
    <w:p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extBody"/>
        <w:numPr>
          <w:ilvl w:val="0"/>
          <w:numId w:val="0"/>
        </w:numPr>
        <w:ind w:left="707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Heading1"/>
        <w:rPr/>
      </w:pPr>
      <w:r>
        <w:rPr>
          <w:rStyle w:val="StrongEmphasis"/>
          <w:rFonts w:ascii="Times new roman" w:hAnsi="Times new roman"/>
          <w:b/>
          <w:sz w:val="30"/>
        </w:rPr>
        <w:t xml:space="preserve">Lecture 2: 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Privilege levels (Ring levels) users and kernel mode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spacing w:before="0" w:after="0"/>
        <w:ind w:left="70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Types of Instructions: privileged, unprivileged and sensitive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ind w:left="70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Types of Interrupts, Interrupt handling routines, Vector Table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ind w:left="707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Chapter 18 virtualization from operating system concepts (attached)</w:t>
      </w:r>
    </w:p>
    <w:p>
      <w:pPr>
        <w:pStyle w:val="TextBody"/>
        <w:numPr>
          <w:ilvl w:val="0"/>
          <w:numId w:val="2"/>
        </w:numPr>
        <w:tabs>
          <w:tab w:val="clear" w:pos="720"/>
          <w:tab w:val="left" w:pos="0" w:leader="none"/>
        </w:tabs>
        <w:ind w:left="707" w:hanging="283"/>
        <w:rPr>
          <w:rFonts w:ascii="Times new roman" w:hAnsi="Times new roman"/>
        </w:rPr>
      </w:pPr>
      <w:hyperlink r:id="rId6">
        <w:r>
          <w:rPr>
            <w:rStyle w:val="InternetLink"/>
            <w:rFonts w:ascii="Times new roman" w:hAnsi="Times new roman"/>
          </w:rPr>
          <w:t>https://www.youtube.com/watch?v=i_TZh1dWoIk</w:t>
        </w:r>
      </w:hyperlink>
    </w:p>
    <w:p>
      <w:pPr>
        <w:pStyle w:val="TextBody"/>
        <w:numPr>
          <w:ilvl w:val="0"/>
          <w:numId w:val="0"/>
        </w:numPr>
        <w:ind w:left="707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>
      <w:pPr>
        <w:pStyle w:val="Normal"/>
        <w:spacing w:before="0" w:after="16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aa7e42"/>
    <w:rPr>
      <w:color w:val="0563C1" w:themeColor="hyperlink"/>
      <w:u w:val="single"/>
    </w:rPr>
  </w:style>
  <w:style w:type="character" w:styleId="StrongEmphasis">
    <w:name w:val="Strong Emphasis"/>
    <w:qFormat/>
    <w:rPr>
      <w:b/>
      <w:bCs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903c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3wchxlI_CxE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https://www.youtube.com/watch?v=0MuPXOS30_s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https://www.youtube.com/watch?v=i_TZh1dWoIk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LibreOffice/6.4.6.2$Linux_X86_64 LibreOffice_project/40$Build-2</Application>
  <Pages>1</Pages>
  <Words>77</Words>
  <Characters>599</Characters>
  <CharactersWithSpaces>659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2020-04-20T08:28:00Z</dcterms:created>
  <dc:creator>Microsoft account</dc:creator>
  <dc:description/>
  <dc:language>en-US</dc:language>
  <cp:lastModifiedBy/>
  <dcterms:modified xsi:type="dcterms:W3CDTF">2020-12-03T19:37:49Z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