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77" w:rsidRDefault="001A1077" w:rsidP="001A1077">
      <w:pPr>
        <w:pStyle w:val="Heading1"/>
        <w:rPr>
          <w:b w:val="0"/>
          <w:bCs w:val="0"/>
          <w:color w:val="111111"/>
        </w:rPr>
      </w:pPr>
      <w:r>
        <w:rPr>
          <w:b w:val="0"/>
          <w:bCs w:val="0"/>
          <w:color w:val="111111"/>
        </w:rPr>
        <w:t>Types of Adverbs</w:t>
      </w:r>
    </w:p>
    <w:p w:rsidR="001A1077" w:rsidRDefault="001A1077" w:rsidP="001A1077">
      <w:pPr>
        <w:pStyle w:val="NormalWeb"/>
        <w:spacing w:before="0" w:after="0"/>
        <w:rPr>
          <w:color w:val="333333"/>
        </w:rPr>
      </w:pPr>
      <w:hyperlink r:id="rId5" w:history="1">
        <w:r>
          <w:rPr>
            <w:rStyle w:val="Hyperlink"/>
            <w:color w:val="333333"/>
          </w:rPr>
          <w:t>Adverbs</w:t>
        </w:r>
      </w:hyperlink>
      <w:r>
        <w:rPr>
          <w:color w:val="333333"/>
        </w:rPr>
        <w:t> love to dress up verbs or other adverbs. For example, we might progress from, “He sat down,” to, “He </w:t>
      </w:r>
      <w:r>
        <w:rPr>
          <w:rStyle w:val="Strong"/>
          <w:color w:val="333333"/>
        </w:rPr>
        <w:t>hurriedly</w:t>
      </w:r>
      <w:r>
        <w:rPr>
          <w:color w:val="333333"/>
        </w:rPr>
        <w:t> sat down.” Now, we know the manner in which he sat. Since </w:t>
      </w:r>
      <w:hyperlink r:id="rId6" w:history="1">
        <w:r>
          <w:rPr>
            <w:rStyle w:val="Hyperlink"/>
            <w:color w:val="333333"/>
          </w:rPr>
          <w:t>verbs</w:t>
        </w:r>
      </w:hyperlink>
      <w:r>
        <w:rPr>
          <w:color w:val="333333"/>
        </w:rPr>
        <w:t> are such integral parts of our everyday language, their modifiers are also multi-faceted.</w:t>
      </w:r>
    </w:p>
    <w:p w:rsidR="001A1077" w:rsidRDefault="001A1077" w:rsidP="001A1077">
      <w:pPr>
        <w:pStyle w:val="NormalWeb"/>
        <w:spacing w:before="0" w:after="0"/>
        <w:rPr>
          <w:color w:val="333333"/>
        </w:rPr>
      </w:pPr>
      <w:r>
        <w:rPr>
          <w:color w:val="333333"/>
        </w:rPr>
        <w:t>To start, there are five types of adverbs you should familiarize yourself with: adverbs of </w:t>
      </w:r>
      <w:r>
        <w:rPr>
          <w:rStyle w:val="Strong"/>
          <w:color w:val="333333"/>
        </w:rPr>
        <w:t>degree, frequency, manner, place</w:t>
      </w:r>
      <w:r>
        <w:rPr>
          <w:color w:val="333333"/>
        </w:rPr>
        <w:t>, and </w:t>
      </w:r>
      <w:r>
        <w:rPr>
          <w:rStyle w:val="Strong"/>
          <w:color w:val="333333"/>
        </w:rPr>
        <w:t>time</w:t>
      </w:r>
      <w:r>
        <w:rPr>
          <w:color w:val="333333"/>
        </w:rPr>
        <w:t>. With these categories under your belt, you’ll be well-positioned to identify several different </w:t>
      </w:r>
      <w:hyperlink r:id="rId7" w:history="1">
        <w:r>
          <w:rPr>
            <w:rStyle w:val="Hyperlink"/>
            <w:color w:val="333333"/>
          </w:rPr>
          <w:t>parts of a sentence</w:t>
        </w:r>
      </w:hyperlink>
      <w:r>
        <w:rPr>
          <w:color w:val="333333"/>
        </w:rPr>
        <w:t>.</w:t>
      </w:r>
    </w:p>
    <w:p w:rsidR="001A1077" w:rsidRDefault="001A1077" w:rsidP="001A1077">
      <w:r>
        <w:rPr>
          <w:noProof/>
        </w:rPr>
        <w:drawing>
          <wp:inline distT="0" distB="0" distL="0" distR="0">
            <wp:extent cx="3657600" cy="2447925"/>
            <wp:effectExtent l="19050" t="0" r="0" b="0"/>
            <wp:docPr id="19" name="Picture 19" descr="thatched roof cottage in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atched roof cottage in ireland"/>
                    <pic:cNvPicPr>
                      <a:picLocks noChangeAspect="1" noChangeArrowheads="1"/>
                    </pic:cNvPicPr>
                  </pic:nvPicPr>
                  <pic:blipFill>
                    <a:blip r:embed="rId8"/>
                    <a:srcRect/>
                    <a:stretch>
                      <a:fillRect/>
                    </a:stretch>
                  </pic:blipFill>
                  <pic:spPr bwMode="auto">
                    <a:xfrm>
                      <a:off x="0" y="0"/>
                      <a:ext cx="3657600" cy="2447925"/>
                    </a:xfrm>
                    <a:prstGeom prst="rect">
                      <a:avLst/>
                    </a:prstGeom>
                    <a:noFill/>
                    <a:ln w="9525">
                      <a:noFill/>
                      <a:miter lim="800000"/>
                      <a:headEnd/>
                      <a:tailEnd/>
                    </a:ln>
                  </pic:spPr>
                </pic:pic>
              </a:graphicData>
            </a:graphic>
          </wp:inline>
        </w:drawing>
      </w:r>
    </w:p>
    <w:p w:rsidR="001A1077" w:rsidRDefault="001A1077" w:rsidP="001A1077">
      <w:pPr>
        <w:pStyle w:val="Heading2"/>
        <w:rPr>
          <w:b w:val="0"/>
          <w:bCs w:val="0"/>
          <w:color w:val="111111"/>
        </w:rPr>
      </w:pPr>
      <w:r>
        <w:rPr>
          <w:b w:val="0"/>
          <w:bCs w:val="0"/>
          <w:color w:val="111111"/>
        </w:rPr>
        <w:t>Adverbs of Degree</w:t>
      </w:r>
    </w:p>
    <w:p w:rsidR="001A1077" w:rsidRDefault="001A1077" w:rsidP="001A1077">
      <w:pPr>
        <w:pStyle w:val="NormalWeb"/>
        <w:rPr>
          <w:color w:val="333333"/>
        </w:rPr>
      </w:pPr>
      <w:r>
        <w:rPr>
          <w:color w:val="333333"/>
        </w:rPr>
        <w:t>Adverbs of degree tell us more about the intensity of the verb in the sentence, in other words, they describe how much, or to what degree. They can be categorized as low degree (e.g. somewhat), medium degree (e.g. fairly), and high degree (e.g. extremely). Adverbs of degree can also modify adjectives and other adverbs and are placed before the word they modify. Popular adverbs of degree include:</w:t>
      </w:r>
    </w:p>
    <w:p w:rsidR="001A1077" w:rsidRDefault="001A1077" w:rsidP="001A1077">
      <w:pPr>
        <w:numPr>
          <w:ilvl w:val="0"/>
          <w:numId w:val="1"/>
        </w:numPr>
        <w:spacing w:before="100" w:beforeAutospacing="1" w:after="100" w:afterAutospacing="1" w:line="240" w:lineRule="auto"/>
        <w:rPr>
          <w:color w:val="333333"/>
        </w:rPr>
      </w:pPr>
      <w:r>
        <w:rPr>
          <w:color w:val="333333"/>
        </w:rPr>
        <w:t>almost</w:t>
      </w:r>
    </w:p>
    <w:p w:rsidR="001A1077" w:rsidRDefault="001A1077" w:rsidP="001A1077">
      <w:pPr>
        <w:numPr>
          <w:ilvl w:val="0"/>
          <w:numId w:val="1"/>
        </w:numPr>
        <w:spacing w:before="100" w:beforeAutospacing="1" w:after="100" w:afterAutospacing="1" w:line="240" w:lineRule="auto"/>
        <w:rPr>
          <w:color w:val="333333"/>
        </w:rPr>
      </w:pPr>
      <w:r>
        <w:rPr>
          <w:color w:val="333333"/>
        </w:rPr>
        <w:t>enough</w:t>
      </w:r>
    </w:p>
    <w:p w:rsidR="001A1077" w:rsidRDefault="001A1077" w:rsidP="001A1077">
      <w:pPr>
        <w:numPr>
          <w:ilvl w:val="0"/>
          <w:numId w:val="1"/>
        </w:numPr>
        <w:spacing w:before="100" w:beforeAutospacing="1" w:after="100" w:afterAutospacing="1" w:line="240" w:lineRule="auto"/>
        <w:rPr>
          <w:color w:val="333333"/>
        </w:rPr>
      </w:pPr>
      <w:r>
        <w:rPr>
          <w:color w:val="333333"/>
        </w:rPr>
        <w:t>hardly</w:t>
      </w:r>
    </w:p>
    <w:p w:rsidR="001A1077" w:rsidRDefault="001A1077" w:rsidP="001A1077">
      <w:pPr>
        <w:numPr>
          <w:ilvl w:val="0"/>
          <w:numId w:val="1"/>
        </w:numPr>
        <w:spacing w:before="100" w:beforeAutospacing="1" w:after="100" w:afterAutospacing="1" w:line="240" w:lineRule="auto"/>
        <w:rPr>
          <w:color w:val="333333"/>
        </w:rPr>
      </w:pPr>
      <w:r>
        <w:rPr>
          <w:color w:val="333333"/>
        </w:rPr>
        <w:t>just</w:t>
      </w:r>
    </w:p>
    <w:p w:rsidR="001A1077" w:rsidRDefault="001A1077" w:rsidP="001A1077">
      <w:pPr>
        <w:numPr>
          <w:ilvl w:val="0"/>
          <w:numId w:val="1"/>
        </w:numPr>
        <w:spacing w:before="100" w:beforeAutospacing="1" w:after="100" w:afterAutospacing="1" w:line="240" w:lineRule="auto"/>
        <w:rPr>
          <w:color w:val="333333"/>
        </w:rPr>
      </w:pPr>
      <w:r>
        <w:rPr>
          <w:color w:val="333333"/>
        </w:rPr>
        <w:t>nearly</w:t>
      </w:r>
    </w:p>
    <w:p w:rsidR="001A1077" w:rsidRDefault="001A1077" w:rsidP="001A1077">
      <w:pPr>
        <w:numPr>
          <w:ilvl w:val="0"/>
          <w:numId w:val="1"/>
        </w:numPr>
        <w:spacing w:before="100" w:beforeAutospacing="1" w:after="100" w:afterAutospacing="1" w:line="240" w:lineRule="auto"/>
        <w:rPr>
          <w:color w:val="333333"/>
        </w:rPr>
      </w:pPr>
      <w:r>
        <w:rPr>
          <w:color w:val="333333"/>
        </w:rPr>
        <w:t>quite</w:t>
      </w:r>
    </w:p>
    <w:p w:rsidR="001A1077" w:rsidRDefault="001A1077" w:rsidP="001A1077">
      <w:pPr>
        <w:numPr>
          <w:ilvl w:val="0"/>
          <w:numId w:val="1"/>
        </w:numPr>
        <w:spacing w:before="100" w:beforeAutospacing="1" w:after="100" w:afterAutospacing="1" w:line="240" w:lineRule="auto"/>
        <w:rPr>
          <w:color w:val="333333"/>
        </w:rPr>
      </w:pPr>
      <w:r>
        <w:rPr>
          <w:color w:val="333333"/>
        </w:rPr>
        <w:t>simply</w:t>
      </w:r>
    </w:p>
    <w:p w:rsidR="001A1077" w:rsidRDefault="001A1077" w:rsidP="001A1077">
      <w:pPr>
        <w:numPr>
          <w:ilvl w:val="0"/>
          <w:numId w:val="1"/>
        </w:numPr>
        <w:spacing w:before="100" w:beforeAutospacing="1" w:after="100" w:afterAutospacing="1" w:line="240" w:lineRule="auto"/>
        <w:rPr>
          <w:color w:val="333333"/>
        </w:rPr>
      </w:pPr>
      <w:r>
        <w:rPr>
          <w:color w:val="333333"/>
        </w:rPr>
        <w:t>so</w:t>
      </w:r>
    </w:p>
    <w:p w:rsidR="001A1077" w:rsidRDefault="001A1077" w:rsidP="001A1077">
      <w:pPr>
        <w:numPr>
          <w:ilvl w:val="0"/>
          <w:numId w:val="1"/>
        </w:numPr>
        <w:spacing w:before="100" w:beforeAutospacing="1" w:after="100" w:afterAutospacing="1" w:line="240" w:lineRule="auto"/>
        <w:rPr>
          <w:color w:val="333333"/>
        </w:rPr>
      </w:pPr>
      <w:r>
        <w:rPr>
          <w:color w:val="333333"/>
        </w:rPr>
        <w:t>too</w:t>
      </w:r>
    </w:p>
    <w:p w:rsidR="001A1077" w:rsidRDefault="001A1077" w:rsidP="001A1077">
      <w:pPr>
        <w:pStyle w:val="NormalWeb"/>
        <w:rPr>
          <w:color w:val="333333"/>
        </w:rPr>
      </w:pPr>
      <w:r>
        <w:rPr>
          <w:color w:val="333333"/>
        </w:rPr>
        <w:t>Let’s look at some sample sentences:</w:t>
      </w:r>
    </w:p>
    <w:p w:rsidR="001A1077" w:rsidRDefault="001A1077" w:rsidP="001A1077">
      <w:pPr>
        <w:numPr>
          <w:ilvl w:val="0"/>
          <w:numId w:val="2"/>
        </w:numPr>
        <w:spacing w:beforeAutospacing="1" w:after="0" w:afterAutospacing="1" w:line="240" w:lineRule="auto"/>
        <w:rPr>
          <w:color w:val="333333"/>
        </w:rPr>
      </w:pPr>
      <w:r>
        <w:rPr>
          <w:color w:val="333333"/>
        </w:rPr>
        <w:lastRenderedPageBreak/>
        <w:t>This short essay is </w:t>
      </w:r>
      <w:r>
        <w:rPr>
          <w:rStyle w:val="Strong"/>
          <w:color w:val="333333"/>
        </w:rPr>
        <w:t>hardly</w:t>
      </w:r>
      <w:r>
        <w:rPr>
          <w:color w:val="333333"/>
        </w:rPr>
        <w:t> sufficient.</w:t>
      </w:r>
    </w:p>
    <w:p w:rsidR="001A1077" w:rsidRDefault="001A1077" w:rsidP="001A1077">
      <w:pPr>
        <w:numPr>
          <w:ilvl w:val="0"/>
          <w:numId w:val="2"/>
        </w:numPr>
        <w:spacing w:beforeAutospacing="1" w:after="0" w:afterAutospacing="1" w:line="240" w:lineRule="auto"/>
        <w:rPr>
          <w:color w:val="333333"/>
        </w:rPr>
      </w:pPr>
      <w:r>
        <w:rPr>
          <w:color w:val="333333"/>
        </w:rPr>
        <w:t>It’s </w:t>
      </w:r>
      <w:r>
        <w:rPr>
          <w:rStyle w:val="Strong"/>
          <w:color w:val="333333"/>
        </w:rPr>
        <w:t>simply</w:t>
      </w:r>
      <w:r>
        <w:rPr>
          <w:color w:val="333333"/>
        </w:rPr>
        <w:t> not enough.</w:t>
      </w:r>
    </w:p>
    <w:p w:rsidR="001A1077" w:rsidRDefault="001A1077" w:rsidP="001A1077">
      <w:pPr>
        <w:numPr>
          <w:ilvl w:val="0"/>
          <w:numId w:val="2"/>
        </w:numPr>
        <w:spacing w:beforeAutospacing="1" w:after="0" w:afterAutospacing="1" w:line="240" w:lineRule="auto"/>
        <w:rPr>
          <w:color w:val="333333"/>
        </w:rPr>
      </w:pPr>
      <w:r>
        <w:rPr>
          <w:color w:val="333333"/>
        </w:rPr>
        <w:t>I’m </w:t>
      </w:r>
      <w:r>
        <w:rPr>
          <w:rStyle w:val="Strong"/>
          <w:color w:val="333333"/>
        </w:rPr>
        <w:t>so</w:t>
      </w:r>
      <w:r>
        <w:rPr>
          <w:color w:val="333333"/>
        </w:rPr>
        <w:t> excited to move to Ireland.</w:t>
      </w:r>
    </w:p>
    <w:p w:rsidR="001A1077" w:rsidRDefault="001A1077" w:rsidP="001A1077">
      <w:pPr>
        <w:pStyle w:val="Heading2"/>
        <w:rPr>
          <w:b w:val="0"/>
          <w:bCs w:val="0"/>
          <w:color w:val="111111"/>
        </w:rPr>
      </w:pPr>
      <w:r>
        <w:rPr>
          <w:b w:val="0"/>
          <w:bCs w:val="0"/>
          <w:color w:val="111111"/>
        </w:rPr>
        <w:t>Adverbs of Frequency</w:t>
      </w:r>
    </w:p>
    <w:p w:rsidR="001A1077" w:rsidRDefault="001A1077" w:rsidP="001A1077">
      <w:pPr>
        <w:pStyle w:val="NormalWeb"/>
        <w:rPr>
          <w:color w:val="333333"/>
        </w:rPr>
      </w:pPr>
      <w:r>
        <w:rPr>
          <w:color w:val="333333"/>
        </w:rPr>
        <w:t>Adverbs of frequency let us know how often the verb occurs. Therefore they mostly modify verbs. These adverbs tend to appear right before the main verb in the sentence. Popular adverbs in this category include:</w:t>
      </w:r>
    </w:p>
    <w:p w:rsidR="001A1077" w:rsidRDefault="001A1077" w:rsidP="001A1077">
      <w:pPr>
        <w:numPr>
          <w:ilvl w:val="0"/>
          <w:numId w:val="3"/>
        </w:numPr>
        <w:spacing w:before="100" w:beforeAutospacing="1" w:after="100" w:afterAutospacing="1" w:line="240" w:lineRule="auto"/>
        <w:rPr>
          <w:color w:val="333333"/>
        </w:rPr>
      </w:pPr>
      <w:r>
        <w:rPr>
          <w:color w:val="333333"/>
        </w:rPr>
        <w:t>again</w:t>
      </w:r>
    </w:p>
    <w:p w:rsidR="001A1077" w:rsidRDefault="001A1077" w:rsidP="001A1077">
      <w:pPr>
        <w:numPr>
          <w:ilvl w:val="0"/>
          <w:numId w:val="3"/>
        </w:numPr>
        <w:spacing w:before="100" w:beforeAutospacing="1" w:after="100" w:afterAutospacing="1" w:line="240" w:lineRule="auto"/>
        <w:rPr>
          <w:color w:val="333333"/>
        </w:rPr>
      </w:pPr>
      <w:r>
        <w:rPr>
          <w:color w:val="333333"/>
        </w:rPr>
        <w:t>always</w:t>
      </w:r>
    </w:p>
    <w:p w:rsidR="001A1077" w:rsidRDefault="001A1077" w:rsidP="001A1077">
      <w:pPr>
        <w:numPr>
          <w:ilvl w:val="0"/>
          <w:numId w:val="3"/>
        </w:numPr>
        <w:spacing w:before="100" w:beforeAutospacing="1" w:after="100" w:afterAutospacing="1" w:line="240" w:lineRule="auto"/>
        <w:rPr>
          <w:color w:val="333333"/>
        </w:rPr>
      </w:pPr>
      <w:r>
        <w:rPr>
          <w:color w:val="333333"/>
        </w:rPr>
        <w:t>never</w:t>
      </w:r>
    </w:p>
    <w:p w:rsidR="001A1077" w:rsidRDefault="001A1077" w:rsidP="001A1077">
      <w:pPr>
        <w:numPr>
          <w:ilvl w:val="0"/>
          <w:numId w:val="3"/>
        </w:numPr>
        <w:spacing w:before="100" w:beforeAutospacing="1" w:after="100" w:afterAutospacing="1" w:line="240" w:lineRule="auto"/>
        <w:rPr>
          <w:color w:val="333333"/>
        </w:rPr>
      </w:pPr>
      <w:r>
        <w:rPr>
          <w:color w:val="333333"/>
        </w:rPr>
        <w:t>normally</w:t>
      </w:r>
    </w:p>
    <w:p w:rsidR="001A1077" w:rsidRDefault="001A1077" w:rsidP="001A1077">
      <w:pPr>
        <w:numPr>
          <w:ilvl w:val="0"/>
          <w:numId w:val="3"/>
        </w:numPr>
        <w:spacing w:before="100" w:beforeAutospacing="1" w:after="100" w:afterAutospacing="1" w:line="240" w:lineRule="auto"/>
        <w:rPr>
          <w:color w:val="333333"/>
        </w:rPr>
      </w:pPr>
      <w:r>
        <w:rPr>
          <w:color w:val="333333"/>
        </w:rPr>
        <w:t>rarely</w:t>
      </w:r>
    </w:p>
    <w:p w:rsidR="001A1077" w:rsidRDefault="001A1077" w:rsidP="001A1077">
      <w:pPr>
        <w:numPr>
          <w:ilvl w:val="0"/>
          <w:numId w:val="3"/>
        </w:numPr>
        <w:spacing w:before="100" w:beforeAutospacing="1" w:after="100" w:afterAutospacing="1" w:line="240" w:lineRule="auto"/>
        <w:rPr>
          <w:color w:val="333333"/>
        </w:rPr>
      </w:pPr>
      <w:r>
        <w:rPr>
          <w:color w:val="333333"/>
        </w:rPr>
        <w:t>seldom</w:t>
      </w:r>
    </w:p>
    <w:p w:rsidR="001A1077" w:rsidRDefault="001A1077" w:rsidP="001A1077">
      <w:pPr>
        <w:numPr>
          <w:ilvl w:val="0"/>
          <w:numId w:val="3"/>
        </w:numPr>
        <w:spacing w:before="100" w:beforeAutospacing="1" w:after="100" w:afterAutospacing="1" w:line="240" w:lineRule="auto"/>
        <w:rPr>
          <w:color w:val="333333"/>
        </w:rPr>
      </w:pPr>
      <w:r>
        <w:rPr>
          <w:color w:val="333333"/>
        </w:rPr>
        <w:t>sometimes</w:t>
      </w:r>
    </w:p>
    <w:p w:rsidR="001A1077" w:rsidRDefault="001A1077" w:rsidP="001A1077">
      <w:pPr>
        <w:numPr>
          <w:ilvl w:val="0"/>
          <w:numId w:val="3"/>
        </w:numPr>
        <w:spacing w:before="100" w:beforeAutospacing="1" w:after="100" w:afterAutospacing="1" w:line="240" w:lineRule="auto"/>
        <w:rPr>
          <w:color w:val="333333"/>
        </w:rPr>
      </w:pPr>
      <w:r>
        <w:rPr>
          <w:color w:val="333333"/>
        </w:rPr>
        <w:t>usually</w:t>
      </w:r>
    </w:p>
    <w:p w:rsidR="001A1077" w:rsidRDefault="001A1077" w:rsidP="001A1077">
      <w:pPr>
        <w:pStyle w:val="NormalWeb"/>
        <w:rPr>
          <w:color w:val="333333"/>
        </w:rPr>
      </w:pPr>
      <w:r>
        <w:rPr>
          <w:color w:val="333333"/>
        </w:rPr>
        <w:t>Here they are in action:</w:t>
      </w:r>
    </w:p>
    <w:p w:rsidR="001A1077" w:rsidRDefault="001A1077" w:rsidP="001A1077">
      <w:pPr>
        <w:numPr>
          <w:ilvl w:val="0"/>
          <w:numId w:val="4"/>
        </w:numPr>
        <w:spacing w:beforeAutospacing="1" w:after="0" w:afterAutospacing="1" w:line="240" w:lineRule="auto"/>
        <w:rPr>
          <w:color w:val="333333"/>
        </w:rPr>
      </w:pPr>
      <w:r>
        <w:rPr>
          <w:color w:val="333333"/>
        </w:rPr>
        <w:t>I </w:t>
      </w:r>
      <w:r>
        <w:rPr>
          <w:rStyle w:val="Strong"/>
          <w:color w:val="333333"/>
        </w:rPr>
        <w:t>always</w:t>
      </w:r>
      <w:r>
        <w:rPr>
          <w:color w:val="333333"/>
        </w:rPr>
        <w:t> read a book before bed.</w:t>
      </w:r>
    </w:p>
    <w:p w:rsidR="001A1077" w:rsidRDefault="001A1077" w:rsidP="001A1077">
      <w:pPr>
        <w:numPr>
          <w:ilvl w:val="0"/>
          <w:numId w:val="4"/>
        </w:numPr>
        <w:spacing w:beforeAutospacing="1" w:after="0" w:afterAutospacing="1" w:line="240" w:lineRule="auto"/>
        <w:rPr>
          <w:color w:val="333333"/>
        </w:rPr>
      </w:pPr>
      <w:r>
        <w:rPr>
          <w:color w:val="333333"/>
        </w:rPr>
        <w:t>Does he </w:t>
      </w:r>
      <w:r>
        <w:rPr>
          <w:rStyle w:val="Strong"/>
          <w:color w:val="333333"/>
        </w:rPr>
        <w:t>normally</w:t>
      </w:r>
      <w:r>
        <w:rPr>
          <w:color w:val="333333"/>
        </w:rPr>
        <w:t> walk his dog at this time?</w:t>
      </w:r>
    </w:p>
    <w:p w:rsidR="001A1077" w:rsidRDefault="001A1077" w:rsidP="001A1077">
      <w:pPr>
        <w:numPr>
          <w:ilvl w:val="0"/>
          <w:numId w:val="4"/>
        </w:numPr>
        <w:spacing w:beforeAutospacing="1" w:after="0" w:afterAutospacing="1" w:line="240" w:lineRule="auto"/>
        <w:rPr>
          <w:color w:val="333333"/>
        </w:rPr>
      </w:pPr>
      <w:r>
        <w:rPr>
          <w:color w:val="333333"/>
        </w:rPr>
        <w:t>She </w:t>
      </w:r>
      <w:r>
        <w:rPr>
          <w:rStyle w:val="Strong"/>
          <w:color w:val="333333"/>
        </w:rPr>
        <w:t>usually</w:t>
      </w:r>
      <w:r>
        <w:rPr>
          <w:color w:val="333333"/>
        </w:rPr>
        <w:t> shops at the Korean market in town.</w:t>
      </w:r>
    </w:p>
    <w:p w:rsidR="001A1077" w:rsidRDefault="001A1077" w:rsidP="001A1077">
      <w:pPr>
        <w:pStyle w:val="Heading2"/>
        <w:rPr>
          <w:b w:val="0"/>
          <w:bCs w:val="0"/>
          <w:color w:val="111111"/>
        </w:rPr>
      </w:pPr>
      <w:r>
        <w:rPr>
          <w:b w:val="0"/>
          <w:bCs w:val="0"/>
          <w:color w:val="111111"/>
        </w:rPr>
        <w:t>Adverbs of Manner</w:t>
      </w:r>
    </w:p>
    <w:p w:rsidR="001A1077" w:rsidRDefault="001A1077" w:rsidP="001A1077">
      <w:pPr>
        <w:pStyle w:val="NormalWeb"/>
        <w:spacing w:before="0" w:after="0"/>
        <w:rPr>
          <w:color w:val="333333"/>
        </w:rPr>
      </w:pPr>
      <w:r>
        <w:rPr>
          <w:color w:val="333333"/>
        </w:rPr>
        <w:t>Adverbs of manner tell us how, or in what manner, something was carried out. They mostly modify verbs and can often be found at the end of a clause. This category comprises the most common adverbs — the ones that </w:t>
      </w:r>
      <w:hyperlink r:id="rId9" w:history="1">
        <w:r>
          <w:rPr>
            <w:rStyle w:val="Hyperlink"/>
            <w:color w:val="333333"/>
          </w:rPr>
          <w:t>end in -</w:t>
        </w:r>
        <w:proofErr w:type="spellStart"/>
        <w:r>
          <w:rPr>
            <w:rStyle w:val="Hyperlink"/>
            <w:color w:val="333333"/>
          </w:rPr>
          <w:t>ly</w:t>
        </w:r>
        <w:proofErr w:type="spellEnd"/>
      </w:hyperlink>
      <w:r>
        <w:rPr>
          <w:color w:val="333333"/>
        </w:rPr>
        <w:t>. Here are some examples of adverbs of manner:</w:t>
      </w:r>
    </w:p>
    <w:p w:rsidR="001A1077" w:rsidRDefault="001A1077" w:rsidP="001A1077">
      <w:pPr>
        <w:numPr>
          <w:ilvl w:val="0"/>
          <w:numId w:val="5"/>
        </w:numPr>
        <w:spacing w:before="100" w:beforeAutospacing="1" w:after="100" w:afterAutospacing="1" w:line="240" w:lineRule="auto"/>
        <w:rPr>
          <w:color w:val="333333"/>
        </w:rPr>
      </w:pPr>
      <w:r>
        <w:rPr>
          <w:color w:val="333333"/>
        </w:rPr>
        <w:t>beautifully</w:t>
      </w:r>
    </w:p>
    <w:p w:rsidR="001A1077" w:rsidRDefault="001A1077" w:rsidP="001A1077">
      <w:pPr>
        <w:numPr>
          <w:ilvl w:val="0"/>
          <w:numId w:val="5"/>
        </w:numPr>
        <w:spacing w:before="100" w:beforeAutospacing="1" w:after="100" w:afterAutospacing="1" w:line="240" w:lineRule="auto"/>
        <w:rPr>
          <w:color w:val="333333"/>
        </w:rPr>
      </w:pPr>
      <w:r>
        <w:rPr>
          <w:color w:val="333333"/>
        </w:rPr>
        <w:t>generously</w:t>
      </w:r>
    </w:p>
    <w:p w:rsidR="001A1077" w:rsidRDefault="001A1077" w:rsidP="001A1077">
      <w:pPr>
        <w:numPr>
          <w:ilvl w:val="0"/>
          <w:numId w:val="5"/>
        </w:numPr>
        <w:spacing w:before="100" w:beforeAutospacing="1" w:after="100" w:afterAutospacing="1" w:line="240" w:lineRule="auto"/>
        <w:rPr>
          <w:color w:val="333333"/>
        </w:rPr>
      </w:pPr>
      <w:r>
        <w:rPr>
          <w:color w:val="333333"/>
        </w:rPr>
        <w:t>happily</w:t>
      </w:r>
    </w:p>
    <w:p w:rsidR="001A1077" w:rsidRDefault="001A1077" w:rsidP="001A1077">
      <w:pPr>
        <w:numPr>
          <w:ilvl w:val="0"/>
          <w:numId w:val="5"/>
        </w:numPr>
        <w:spacing w:before="100" w:beforeAutospacing="1" w:after="100" w:afterAutospacing="1" w:line="240" w:lineRule="auto"/>
        <w:rPr>
          <w:color w:val="333333"/>
        </w:rPr>
      </w:pPr>
      <w:r>
        <w:rPr>
          <w:color w:val="333333"/>
        </w:rPr>
        <w:t>neatly</w:t>
      </w:r>
    </w:p>
    <w:p w:rsidR="001A1077" w:rsidRDefault="001A1077" w:rsidP="001A1077">
      <w:pPr>
        <w:numPr>
          <w:ilvl w:val="0"/>
          <w:numId w:val="5"/>
        </w:numPr>
        <w:spacing w:before="100" w:beforeAutospacing="1" w:after="100" w:afterAutospacing="1" w:line="240" w:lineRule="auto"/>
        <w:rPr>
          <w:color w:val="333333"/>
        </w:rPr>
      </w:pPr>
      <w:r>
        <w:rPr>
          <w:color w:val="333333"/>
        </w:rPr>
        <w:t>patiently</w:t>
      </w:r>
    </w:p>
    <w:p w:rsidR="001A1077" w:rsidRDefault="001A1077" w:rsidP="001A1077">
      <w:pPr>
        <w:numPr>
          <w:ilvl w:val="0"/>
          <w:numId w:val="5"/>
        </w:numPr>
        <w:spacing w:before="100" w:beforeAutospacing="1" w:after="100" w:afterAutospacing="1" w:line="240" w:lineRule="auto"/>
        <w:rPr>
          <w:color w:val="333333"/>
        </w:rPr>
      </w:pPr>
      <w:r>
        <w:rPr>
          <w:color w:val="333333"/>
        </w:rPr>
        <w:t>softly</w:t>
      </w:r>
    </w:p>
    <w:p w:rsidR="001A1077" w:rsidRDefault="001A1077" w:rsidP="001A1077">
      <w:pPr>
        <w:numPr>
          <w:ilvl w:val="0"/>
          <w:numId w:val="5"/>
        </w:numPr>
        <w:spacing w:before="100" w:beforeAutospacing="1" w:after="100" w:afterAutospacing="1" w:line="240" w:lineRule="auto"/>
        <w:rPr>
          <w:color w:val="333333"/>
        </w:rPr>
      </w:pPr>
      <w:r>
        <w:rPr>
          <w:color w:val="333333"/>
        </w:rPr>
        <w:t>quickly</w:t>
      </w:r>
    </w:p>
    <w:p w:rsidR="001A1077" w:rsidRDefault="001A1077" w:rsidP="001A1077">
      <w:pPr>
        <w:numPr>
          <w:ilvl w:val="0"/>
          <w:numId w:val="5"/>
        </w:numPr>
        <w:spacing w:before="100" w:beforeAutospacing="1" w:after="100" w:afterAutospacing="1" w:line="240" w:lineRule="auto"/>
        <w:rPr>
          <w:color w:val="333333"/>
        </w:rPr>
      </w:pPr>
      <w:r>
        <w:rPr>
          <w:color w:val="333333"/>
        </w:rPr>
        <w:t>well</w:t>
      </w:r>
    </w:p>
    <w:p w:rsidR="001A1077" w:rsidRDefault="001A1077" w:rsidP="001A1077">
      <w:pPr>
        <w:pStyle w:val="NormalWeb"/>
        <w:rPr>
          <w:color w:val="333333"/>
        </w:rPr>
      </w:pPr>
      <w:r>
        <w:rPr>
          <w:color w:val="333333"/>
        </w:rPr>
        <w:t>And here are some example sentences:</w:t>
      </w:r>
    </w:p>
    <w:p w:rsidR="001A1077" w:rsidRDefault="001A1077" w:rsidP="001A1077">
      <w:pPr>
        <w:numPr>
          <w:ilvl w:val="0"/>
          <w:numId w:val="6"/>
        </w:numPr>
        <w:spacing w:beforeAutospacing="1" w:after="0" w:afterAutospacing="1" w:line="240" w:lineRule="auto"/>
        <w:rPr>
          <w:color w:val="333333"/>
        </w:rPr>
      </w:pPr>
      <w:r>
        <w:rPr>
          <w:color w:val="333333"/>
        </w:rPr>
        <w:t>He trimmed the white roses </w:t>
      </w:r>
      <w:r>
        <w:rPr>
          <w:rStyle w:val="Strong"/>
          <w:color w:val="333333"/>
        </w:rPr>
        <w:t>neatly</w:t>
      </w:r>
      <w:r>
        <w:rPr>
          <w:color w:val="333333"/>
        </w:rPr>
        <w:t>.</w:t>
      </w:r>
    </w:p>
    <w:p w:rsidR="001A1077" w:rsidRDefault="001A1077" w:rsidP="001A1077">
      <w:pPr>
        <w:numPr>
          <w:ilvl w:val="0"/>
          <w:numId w:val="6"/>
        </w:numPr>
        <w:spacing w:beforeAutospacing="1" w:after="0" w:afterAutospacing="1" w:line="240" w:lineRule="auto"/>
        <w:rPr>
          <w:color w:val="333333"/>
        </w:rPr>
      </w:pPr>
      <w:r>
        <w:rPr>
          <w:color w:val="333333"/>
        </w:rPr>
        <w:t>I combed my dog’s fur </w:t>
      </w:r>
      <w:r>
        <w:rPr>
          <w:rStyle w:val="Strong"/>
          <w:color w:val="333333"/>
        </w:rPr>
        <w:t>carefully</w:t>
      </w:r>
      <w:r>
        <w:rPr>
          <w:color w:val="333333"/>
        </w:rPr>
        <w:t> because it had lots of tangles.</w:t>
      </w:r>
    </w:p>
    <w:p w:rsidR="001A1077" w:rsidRPr="001A1077" w:rsidRDefault="001A1077" w:rsidP="001A1077">
      <w:pPr>
        <w:numPr>
          <w:ilvl w:val="0"/>
          <w:numId w:val="6"/>
        </w:numPr>
        <w:spacing w:beforeAutospacing="1" w:after="0" w:afterAutospacing="1" w:line="240" w:lineRule="auto"/>
        <w:rPr>
          <w:color w:val="333333"/>
        </w:rPr>
      </w:pPr>
      <w:r>
        <w:rPr>
          <w:color w:val="333333"/>
        </w:rPr>
        <w:t>There’s no reason why you can’t discuss the topic with me </w:t>
      </w:r>
      <w:r>
        <w:rPr>
          <w:rStyle w:val="Strong"/>
          <w:color w:val="333333"/>
        </w:rPr>
        <w:t>calmly</w:t>
      </w:r>
      <w:r>
        <w:rPr>
          <w:color w:val="333333"/>
        </w:rPr>
        <w:t>.</w:t>
      </w:r>
    </w:p>
    <w:p w:rsidR="001A1077" w:rsidRDefault="001A1077" w:rsidP="001A1077">
      <w:pPr>
        <w:pStyle w:val="Heading2"/>
        <w:rPr>
          <w:b w:val="0"/>
          <w:bCs w:val="0"/>
          <w:color w:val="111111"/>
        </w:rPr>
      </w:pPr>
      <w:r>
        <w:rPr>
          <w:b w:val="0"/>
          <w:bCs w:val="0"/>
          <w:color w:val="111111"/>
        </w:rPr>
        <w:lastRenderedPageBreak/>
        <w:t>Adverbs of Place</w:t>
      </w:r>
    </w:p>
    <w:p w:rsidR="001A1077" w:rsidRDefault="001A1077" w:rsidP="001A1077">
      <w:pPr>
        <w:pStyle w:val="NormalWeb"/>
        <w:spacing w:before="0" w:after="0"/>
        <w:rPr>
          <w:color w:val="333333"/>
        </w:rPr>
      </w:pPr>
      <w:r>
        <w:rPr>
          <w:color w:val="333333"/>
        </w:rPr>
        <w:t>Adverbs of place tell us more about where the verb took place. These tend to pop up after the </w:t>
      </w:r>
      <w:hyperlink r:id="rId10" w:history="1">
        <w:r>
          <w:rPr>
            <w:rStyle w:val="Hyperlink"/>
            <w:color w:val="333333"/>
          </w:rPr>
          <w:t>main verb</w:t>
        </w:r>
      </w:hyperlink>
      <w:r>
        <w:rPr>
          <w:color w:val="333333"/>
        </w:rPr>
        <w:t> or </w:t>
      </w:r>
      <w:hyperlink r:id="rId11" w:history="1">
        <w:r>
          <w:rPr>
            <w:rStyle w:val="Hyperlink"/>
            <w:color w:val="333333"/>
          </w:rPr>
          <w:t>direct object</w:t>
        </w:r>
      </w:hyperlink>
      <w:r>
        <w:rPr>
          <w:color w:val="333333"/>
        </w:rPr>
        <w:t> of the sentence. Here are some common adverbs of place:</w:t>
      </w:r>
    </w:p>
    <w:p w:rsidR="001A1077" w:rsidRDefault="001A1077" w:rsidP="001A1077">
      <w:pPr>
        <w:numPr>
          <w:ilvl w:val="0"/>
          <w:numId w:val="7"/>
        </w:numPr>
        <w:spacing w:before="100" w:beforeAutospacing="1" w:after="100" w:afterAutospacing="1" w:line="240" w:lineRule="auto"/>
        <w:rPr>
          <w:color w:val="333333"/>
        </w:rPr>
      </w:pPr>
      <w:r>
        <w:rPr>
          <w:color w:val="333333"/>
        </w:rPr>
        <w:t>above</w:t>
      </w:r>
    </w:p>
    <w:p w:rsidR="001A1077" w:rsidRDefault="001A1077" w:rsidP="001A1077">
      <w:pPr>
        <w:numPr>
          <w:ilvl w:val="0"/>
          <w:numId w:val="7"/>
        </w:numPr>
        <w:spacing w:before="100" w:beforeAutospacing="1" w:after="100" w:afterAutospacing="1" w:line="240" w:lineRule="auto"/>
        <w:rPr>
          <w:color w:val="333333"/>
        </w:rPr>
      </w:pPr>
      <w:r>
        <w:rPr>
          <w:color w:val="333333"/>
        </w:rPr>
        <w:t>below</w:t>
      </w:r>
    </w:p>
    <w:p w:rsidR="001A1077" w:rsidRDefault="001A1077" w:rsidP="001A1077">
      <w:pPr>
        <w:numPr>
          <w:ilvl w:val="0"/>
          <w:numId w:val="7"/>
        </w:numPr>
        <w:spacing w:before="100" w:beforeAutospacing="1" w:after="100" w:afterAutospacing="1" w:line="240" w:lineRule="auto"/>
        <w:rPr>
          <w:color w:val="333333"/>
        </w:rPr>
      </w:pPr>
      <w:r>
        <w:rPr>
          <w:color w:val="333333"/>
        </w:rPr>
        <w:t>everywhere</w:t>
      </w:r>
    </w:p>
    <w:p w:rsidR="001A1077" w:rsidRDefault="001A1077" w:rsidP="001A1077">
      <w:pPr>
        <w:numPr>
          <w:ilvl w:val="0"/>
          <w:numId w:val="7"/>
        </w:numPr>
        <w:spacing w:before="100" w:beforeAutospacing="1" w:after="100" w:afterAutospacing="1" w:line="240" w:lineRule="auto"/>
        <w:rPr>
          <w:color w:val="333333"/>
        </w:rPr>
      </w:pPr>
      <w:r>
        <w:rPr>
          <w:color w:val="333333"/>
        </w:rPr>
        <w:t>here</w:t>
      </w:r>
    </w:p>
    <w:p w:rsidR="001A1077" w:rsidRDefault="001A1077" w:rsidP="001A1077">
      <w:pPr>
        <w:numPr>
          <w:ilvl w:val="0"/>
          <w:numId w:val="7"/>
        </w:numPr>
        <w:spacing w:before="100" w:beforeAutospacing="1" w:after="100" w:afterAutospacing="1" w:line="240" w:lineRule="auto"/>
        <w:rPr>
          <w:color w:val="333333"/>
        </w:rPr>
      </w:pPr>
      <w:r>
        <w:rPr>
          <w:color w:val="333333"/>
        </w:rPr>
        <w:t>in</w:t>
      </w:r>
    </w:p>
    <w:p w:rsidR="001A1077" w:rsidRDefault="001A1077" w:rsidP="001A1077">
      <w:pPr>
        <w:numPr>
          <w:ilvl w:val="0"/>
          <w:numId w:val="7"/>
        </w:numPr>
        <w:spacing w:before="100" w:beforeAutospacing="1" w:after="100" w:afterAutospacing="1" w:line="240" w:lineRule="auto"/>
        <w:rPr>
          <w:color w:val="333333"/>
        </w:rPr>
      </w:pPr>
      <w:r>
        <w:rPr>
          <w:color w:val="333333"/>
        </w:rPr>
        <w:t>inside</w:t>
      </w:r>
    </w:p>
    <w:p w:rsidR="001A1077" w:rsidRDefault="001A1077" w:rsidP="001A1077">
      <w:pPr>
        <w:numPr>
          <w:ilvl w:val="0"/>
          <w:numId w:val="7"/>
        </w:numPr>
        <w:spacing w:before="100" w:beforeAutospacing="1" w:after="100" w:afterAutospacing="1" w:line="240" w:lineRule="auto"/>
        <w:rPr>
          <w:color w:val="333333"/>
        </w:rPr>
      </w:pPr>
      <w:r>
        <w:rPr>
          <w:color w:val="333333"/>
        </w:rPr>
        <w:t>into</w:t>
      </w:r>
    </w:p>
    <w:p w:rsidR="001A1077" w:rsidRDefault="001A1077" w:rsidP="001A1077">
      <w:pPr>
        <w:numPr>
          <w:ilvl w:val="0"/>
          <w:numId w:val="7"/>
        </w:numPr>
        <w:spacing w:before="100" w:beforeAutospacing="1" w:after="100" w:afterAutospacing="1" w:line="240" w:lineRule="auto"/>
        <w:rPr>
          <w:color w:val="333333"/>
        </w:rPr>
      </w:pPr>
      <w:r>
        <w:rPr>
          <w:color w:val="333333"/>
        </w:rPr>
        <w:t>nowhere</w:t>
      </w:r>
    </w:p>
    <w:p w:rsidR="001A1077" w:rsidRDefault="001A1077" w:rsidP="001A1077">
      <w:pPr>
        <w:numPr>
          <w:ilvl w:val="0"/>
          <w:numId w:val="7"/>
        </w:numPr>
        <w:spacing w:before="100" w:beforeAutospacing="1" w:after="100" w:afterAutospacing="1" w:line="240" w:lineRule="auto"/>
        <w:rPr>
          <w:color w:val="333333"/>
        </w:rPr>
      </w:pPr>
      <w:r>
        <w:rPr>
          <w:color w:val="333333"/>
        </w:rPr>
        <w:t>out</w:t>
      </w:r>
    </w:p>
    <w:p w:rsidR="001A1077" w:rsidRDefault="001A1077" w:rsidP="001A1077">
      <w:pPr>
        <w:numPr>
          <w:ilvl w:val="0"/>
          <w:numId w:val="7"/>
        </w:numPr>
        <w:spacing w:before="100" w:beforeAutospacing="1" w:after="100" w:afterAutospacing="1" w:line="240" w:lineRule="auto"/>
        <w:rPr>
          <w:color w:val="333333"/>
        </w:rPr>
      </w:pPr>
      <w:r>
        <w:rPr>
          <w:color w:val="333333"/>
        </w:rPr>
        <w:t>outside</w:t>
      </w:r>
    </w:p>
    <w:p w:rsidR="001A1077" w:rsidRDefault="001A1077" w:rsidP="001A1077">
      <w:pPr>
        <w:numPr>
          <w:ilvl w:val="0"/>
          <w:numId w:val="7"/>
        </w:numPr>
        <w:spacing w:before="100" w:beforeAutospacing="1" w:after="100" w:afterAutospacing="1" w:line="240" w:lineRule="auto"/>
        <w:rPr>
          <w:color w:val="333333"/>
        </w:rPr>
      </w:pPr>
      <w:r>
        <w:rPr>
          <w:color w:val="333333"/>
        </w:rPr>
        <w:t>there</w:t>
      </w:r>
    </w:p>
    <w:p w:rsidR="001A1077" w:rsidRDefault="001A1077" w:rsidP="001A1077">
      <w:pPr>
        <w:pStyle w:val="NormalWeb"/>
        <w:rPr>
          <w:color w:val="333333"/>
        </w:rPr>
      </w:pPr>
      <w:r>
        <w:rPr>
          <w:color w:val="333333"/>
        </w:rPr>
        <w:t>Let’s take a look at them in action:</w:t>
      </w:r>
    </w:p>
    <w:p w:rsidR="001A1077" w:rsidRDefault="001A1077" w:rsidP="001A1077">
      <w:pPr>
        <w:numPr>
          <w:ilvl w:val="0"/>
          <w:numId w:val="8"/>
        </w:numPr>
        <w:spacing w:beforeAutospacing="1" w:after="0" w:afterAutospacing="1" w:line="240" w:lineRule="auto"/>
        <w:rPr>
          <w:color w:val="333333"/>
        </w:rPr>
      </w:pPr>
      <w:r>
        <w:rPr>
          <w:color w:val="333333"/>
        </w:rPr>
        <w:t>In Ireland, there are thatched-roof cottages </w:t>
      </w:r>
      <w:r>
        <w:rPr>
          <w:rStyle w:val="Strong"/>
          <w:color w:val="333333"/>
        </w:rPr>
        <w:t>everywhere</w:t>
      </w:r>
      <w:r>
        <w:rPr>
          <w:color w:val="333333"/>
        </w:rPr>
        <w:t>.</w:t>
      </w:r>
    </w:p>
    <w:p w:rsidR="001A1077" w:rsidRDefault="001A1077" w:rsidP="001A1077">
      <w:pPr>
        <w:numPr>
          <w:ilvl w:val="0"/>
          <w:numId w:val="8"/>
        </w:numPr>
        <w:spacing w:beforeAutospacing="1" w:after="0" w:afterAutospacing="1" w:line="240" w:lineRule="auto"/>
        <w:rPr>
          <w:color w:val="333333"/>
        </w:rPr>
      </w:pPr>
      <w:r>
        <w:rPr>
          <w:color w:val="333333"/>
        </w:rPr>
        <w:t>Clearly, there aren’t any leprechauns </w:t>
      </w:r>
      <w:r>
        <w:rPr>
          <w:rStyle w:val="Strong"/>
          <w:color w:val="333333"/>
        </w:rPr>
        <w:t>here</w:t>
      </w:r>
      <w:r>
        <w:rPr>
          <w:color w:val="333333"/>
        </w:rPr>
        <w:t>.</w:t>
      </w:r>
    </w:p>
    <w:p w:rsidR="001A1077" w:rsidRDefault="001A1077" w:rsidP="001A1077">
      <w:pPr>
        <w:numPr>
          <w:ilvl w:val="0"/>
          <w:numId w:val="8"/>
        </w:numPr>
        <w:spacing w:beforeAutospacing="1" w:after="0" w:afterAutospacing="1" w:line="240" w:lineRule="auto"/>
        <w:rPr>
          <w:color w:val="333333"/>
        </w:rPr>
      </w:pPr>
      <w:r>
        <w:rPr>
          <w:color w:val="333333"/>
        </w:rPr>
        <w:t>I was so beguiled, I drove </w:t>
      </w:r>
      <w:r>
        <w:rPr>
          <w:rStyle w:val="Strong"/>
          <w:color w:val="333333"/>
        </w:rPr>
        <w:t>into</w:t>
      </w:r>
      <w:r>
        <w:rPr>
          <w:color w:val="333333"/>
        </w:rPr>
        <w:t> a ditch.</w:t>
      </w:r>
    </w:p>
    <w:p w:rsidR="001A1077" w:rsidRDefault="001A1077" w:rsidP="001A1077">
      <w:pPr>
        <w:pStyle w:val="Heading2"/>
        <w:rPr>
          <w:b w:val="0"/>
          <w:bCs w:val="0"/>
          <w:color w:val="111111"/>
        </w:rPr>
      </w:pPr>
      <w:r>
        <w:rPr>
          <w:b w:val="0"/>
          <w:bCs w:val="0"/>
          <w:color w:val="111111"/>
        </w:rPr>
        <w:t>Adverbs of Time</w:t>
      </w:r>
    </w:p>
    <w:p w:rsidR="001A1077" w:rsidRDefault="001A1077" w:rsidP="001A1077">
      <w:pPr>
        <w:pStyle w:val="NormalWeb"/>
        <w:spacing w:before="0" w:after="0"/>
        <w:rPr>
          <w:color w:val="333333"/>
        </w:rPr>
      </w:pPr>
      <w:r>
        <w:rPr>
          <w:color w:val="333333"/>
        </w:rPr>
        <w:t>Adverbs of time detail when the verb took place. We usually see these </w:t>
      </w:r>
      <w:hyperlink r:id="rId12" w:history="1">
        <w:r>
          <w:rPr>
            <w:rStyle w:val="Hyperlink"/>
            <w:color w:val="333333"/>
          </w:rPr>
          <w:t>kinds of adverbs</w:t>
        </w:r>
      </w:hyperlink>
      <w:r>
        <w:rPr>
          <w:color w:val="333333"/>
        </w:rPr>
        <w:t> placed at the beginning or end of a sentence. Adverbs of time include:</w:t>
      </w:r>
    </w:p>
    <w:p w:rsidR="001A1077" w:rsidRDefault="001A1077" w:rsidP="001A1077">
      <w:pPr>
        <w:numPr>
          <w:ilvl w:val="0"/>
          <w:numId w:val="9"/>
        </w:numPr>
        <w:spacing w:before="100" w:beforeAutospacing="1" w:after="100" w:afterAutospacing="1" w:line="240" w:lineRule="auto"/>
        <w:rPr>
          <w:color w:val="333333"/>
        </w:rPr>
      </w:pPr>
      <w:r>
        <w:rPr>
          <w:color w:val="333333"/>
        </w:rPr>
        <w:t>annually</w:t>
      </w:r>
    </w:p>
    <w:p w:rsidR="001A1077" w:rsidRDefault="001A1077" w:rsidP="001A1077">
      <w:pPr>
        <w:numPr>
          <w:ilvl w:val="0"/>
          <w:numId w:val="9"/>
        </w:numPr>
        <w:spacing w:before="100" w:beforeAutospacing="1" w:after="100" w:afterAutospacing="1" w:line="240" w:lineRule="auto"/>
        <w:rPr>
          <w:color w:val="333333"/>
        </w:rPr>
      </w:pPr>
      <w:r>
        <w:rPr>
          <w:color w:val="333333"/>
        </w:rPr>
        <w:t>daily</w:t>
      </w:r>
    </w:p>
    <w:p w:rsidR="001A1077" w:rsidRDefault="001A1077" w:rsidP="001A1077">
      <w:pPr>
        <w:numPr>
          <w:ilvl w:val="0"/>
          <w:numId w:val="9"/>
        </w:numPr>
        <w:spacing w:before="100" w:beforeAutospacing="1" w:after="100" w:afterAutospacing="1" w:line="240" w:lineRule="auto"/>
        <w:rPr>
          <w:color w:val="333333"/>
        </w:rPr>
      </w:pPr>
      <w:r>
        <w:rPr>
          <w:color w:val="333333"/>
        </w:rPr>
        <w:t>monthly</w:t>
      </w:r>
    </w:p>
    <w:p w:rsidR="001A1077" w:rsidRDefault="001A1077" w:rsidP="001A1077">
      <w:pPr>
        <w:numPr>
          <w:ilvl w:val="0"/>
          <w:numId w:val="9"/>
        </w:numPr>
        <w:spacing w:before="100" w:beforeAutospacing="1" w:after="100" w:afterAutospacing="1" w:line="240" w:lineRule="auto"/>
        <w:rPr>
          <w:color w:val="333333"/>
        </w:rPr>
      </w:pPr>
      <w:r>
        <w:rPr>
          <w:color w:val="333333"/>
        </w:rPr>
        <w:t>recently</w:t>
      </w:r>
    </w:p>
    <w:p w:rsidR="001A1077" w:rsidRDefault="001A1077" w:rsidP="001A1077">
      <w:pPr>
        <w:numPr>
          <w:ilvl w:val="0"/>
          <w:numId w:val="9"/>
        </w:numPr>
        <w:spacing w:before="100" w:beforeAutospacing="1" w:after="100" w:afterAutospacing="1" w:line="240" w:lineRule="auto"/>
        <w:rPr>
          <w:color w:val="333333"/>
        </w:rPr>
      </w:pPr>
      <w:r>
        <w:rPr>
          <w:color w:val="333333"/>
        </w:rPr>
        <w:t>tomorrow</w:t>
      </w:r>
    </w:p>
    <w:p w:rsidR="001A1077" w:rsidRDefault="001A1077" w:rsidP="001A1077">
      <w:pPr>
        <w:numPr>
          <w:ilvl w:val="0"/>
          <w:numId w:val="9"/>
        </w:numPr>
        <w:spacing w:before="100" w:beforeAutospacing="1" w:after="100" w:afterAutospacing="1" w:line="240" w:lineRule="auto"/>
        <w:rPr>
          <w:color w:val="333333"/>
        </w:rPr>
      </w:pPr>
      <w:r>
        <w:rPr>
          <w:color w:val="333333"/>
        </w:rPr>
        <w:t>weekly</w:t>
      </w:r>
    </w:p>
    <w:p w:rsidR="001A1077" w:rsidRDefault="001A1077" w:rsidP="001A1077">
      <w:pPr>
        <w:numPr>
          <w:ilvl w:val="0"/>
          <w:numId w:val="9"/>
        </w:numPr>
        <w:spacing w:before="100" w:beforeAutospacing="1" w:after="100" w:afterAutospacing="1" w:line="240" w:lineRule="auto"/>
        <w:rPr>
          <w:color w:val="333333"/>
        </w:rPr>
      </w:pPr>
      <w:r>
        <w:rPr>
          <w:color w:val="333333"/>
        </w:rPr>
        <w:t>yearly</w:t>
      </w:r>
    </w:p>
    <w:p w:rsidR="001A1077" w:rsidRDefault="001A1077" w:rsidP="001A1077">
      <w:pPr>
        <w:numPr>
          <w:ilvl w:val="0"/>
          <w:numId w:val="9"/>
        </w:numPr>
        <w:spacing w:before="100" w:beforeAutospacing="1" w:after="100" w:afterAutospacing="1" w:line="240" w:lineRule="auto"/>
        <w:rPr>
          <w:color w:val="333333"/>
        </w:rPr>
      </w:pPr>
      <w:r>
        <w:rPr>
          <w:color w:val="333333"/>
        </w:rPr>
        <w:t>yesterday</w:t>
      </w:r>
    </w:p>
    <w:p w:rsidR="001A1077" w:rsidRDefault="001A1077" w:rsidP="001A1077">
      <w:pPr>
        <w:pStyle w:val="NormalWeb"/>
        <w:rPr>
          <w:color w:val="333333"/>
        </w:rPr>
      </w:pPr>
      <w:r>
        <w:rPr>
          <w:color w:val="333333"/>
        </w:rPr>
        <w:t>Here they are at work:</w:t>
      </w:r>
    </w:p>
    <w:p w:rsidR="001A1077" w:rsidRDefault="001A1077" w:rsidP="001A1077">
      <w:pPr>
        <w:numPr>
          <w:ilvl w:val="0"/>
          <w:numId w:val="10"/>
        </w:numPr>
        <w:spacing w:beforeAutospacing="1" w:after="0" w:afterAutospacing="1" w:line="240" w:lineRule="auto"/>
        <w:rPr>
          <w:color w:val="333333"/>
        </w:rPr>
      </w:pPr>
      <w:r>
        <w:rPr>
          <w:rStyle w:val="Strong"/>
          <w:color w:val="333333"/>
        </w:rPr>
        <w:t>Lately</w:t>
      </w:r>
      <w:r>
        <w:rPr>
          <w:color w:val="333333"/>
        </w:rPr>
        <w:t>, you’ve been rude to everyone around.</w:t>
      </w:r>
    </w:p>
    <w:p w:rsidR="001A1077" w:rsidRDefault="001A1077" w:rsidP="001A1077">
      <w:pPr>
        <w:numPr>
          <w:ilvl w:val="0"/>
          <w:numId w:val="10"/>
        </w:numPr>
        <w:spacing w:beforeAutospacing="1" w:after="0" w:afterAutospacing="1" w:line="240" w:lineRule="auto"/>
        <w:rPr>
          <w:color w:val="333333"/>
        </w:rPr>
      </w:pPr>
      <w:r>
        <w:rPr>
          <w:color w:val="333333"/>
        </w:rPr>
        <w:t>They </w:t>
      </w:r>
      <w:r>
        <w:rPr>
          <w:rStyle w:val="Strong"/>
          <w:color w:val="333333"/>
        </w:rPr>
        <w:t>recently</w:t>
      </w:r>
      <w:r>
        <w:rPr>
          <w:color w:val="333333"/>
        </w:rPr>
        <w:t> relocated to Santa Fe.</w:t>
      </w:r>
    </w:p>
    <w:p w:rsidR="001A1077" w:rsidRDefault="001A1077" w:rsidP="001A1077">
      <w:pPr>
        <w:numPr>
          <w:ilvl w:val="0"/>
          <w:numId w:val="10"/>
        </w:numPr>
        <w:spacing w:beforeAutospacing="1" w:after="0" w:afterAutospacing="1" w:line="240" w:lineRule="auto"/>
        <w:rPr>
          <w:color w:val="333333"/>
        </w:rPr>
      </w:pPr>
      <w:r>
        <w:rPr>
          <w:color w:val="333333"/>
        </w:rPr>
        <w:t>The morning newspaper arrives </w:t>
      </w:r>
      <w:r>
        <w:rPr>
          <w:rStyle w:val="Strong"/>
          <w:color w:val="333333"/>
        </w:rPr>
        <w:t>daily</w:t>
      </w:r>
      <w:r>
        <w:rPr>
          <w:color w:val="333333"/>
        </w:rPr>
        <w:t>.</w:t>
      </w:r>
    </w:p>
    <w:p w:rsidR="001A1077" w:rsidRDefault="001A1077" w:rsidP="001A1077">
      <w:pPr>
        <w:pStyle w:val="Heading2"/>
        <w:rPr>
          <w:b w:val="0"/>
          <w:bCs w:val="0"/>
          <w:color w:val="111111"/>
        </w:rPr>
      </w:pPr>
      <w:r>
        <w:rPr>
          <w:b w:val="0"/>
          <w:bCs w:val="0"/>
          <w:color w:val="111111"/>
        </w:rPr>
        <w:t>Add Adverbs</w:t>
      </w:r>
    </w:p>
    <w:p w:rsidR="001A1077" w:rsidRDefault="001A1077" w:rsidP="001A1077">
      <w:pPr>
        <w:pStyle w:val="NormalWeb"/>
        <w:spacing w:before="0" w:after="0"/>
        <w:rPr>
          <w:color w:val="333333"/>
        </w:rPr>
      </w:pPr>
      <w:r>
        <w:rPr>
          <w:color w:val="333333"/>
        </w:rPr>
        <w:lastRenderedPageBreak/>
        <w:t>Add adverbs… with caution. Sure, they provide us with more information (and information is power). However, if you see a spot where you can opt for one </w:t>
      </w:r>
      <w:hyperlink r:id="rId13" w:history="1">
        <w:r>
          <w:rPr>
            <w:rStyle w:val="Hyperlink"/>
            <w:color w:val="333333"/>
          </w:rPr>
          <w:t>strong verb</w:t>
        </w:r>
      </w:hyperlink>
      <w:r>
        <w:rPr>
          <w:color w:val="333333"/>
        </w:rPr>
        <w:t> in lieu of an adverb and a mediocre verb, opt for the singular verb.</w:t>
      </w:r>
    </w:p>
    <w:p w:rsidR="001A1077" w:rsidRDefault="001A1077" w:rsidP="001A1077">
      <w:pPr>
        <w:pStyle w:val="NormalWeb"/>
        <w:spacing w:before="0" w:after="0"/>
        <w:rPr>
          <w:color w:val="333333"/>
        </w:rPr>
      </w:pPr>
      <w:r>
        <w:rPr>
          <w:color w:val="333333"/>
        </w:rPr>
        <w:t xml:space="preserve">Otherwise, our writing can become too bulky and cumbersome. </w:t>
      </w:r>
      <w:proofErr w:type="gramStart"/>
      <w:r>
        <w:rPr>
          <w:color w:val="333333"/>
        </w:rPr>
        <w:t>Ready to learn some more lists?</w:t>
      </w:r>
      <w:proofErr w:type="gramEnd"/>
      <w:r>
        <w:rPr>
          <w:color w:val="333333"/>
        </w:rPr>
        <w:t xml:space="preserve"> We’ve gathered a printable list of </w:t>
      </w:r>
      <w:hyperlink r:id="rId14" w:history="1">
        <w:r>
          <w:rPr>
            <w:rStyle w:val="Hyperlink"/>
            <w:color w:val="333333"/>
          </w:rPr>
          <w:t>100 adverbs</w:t>
        </w:r>
      </w:hyperlink>
      <w:r>
        <w:rPr>
          <w:color w:val="333333"/>
        </w:rPr>
        <w:t>. Perhaps you’ll bookmark this page the next time you feel one of your verbs, adjectives, or adverbs needs a little accessorizing.</w:t>
      </w:r>
    </w:p>
    <w:p w:rsidR="00B37693" w:rsidRPr="001A1077" w:rsidRDefault="00B37693" w:rsidP="001A1077"/>
    <w:sectPr w:rsidR="00B37693" w:rsidRPr="001A1077"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80"/>
    <w:multiLevelType w:val="multilevel"/>
    <w:tmpl w:val="04F6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17D64"/>
    <w:multiLevelType w:val="multilevel"/>
    <w:tmpl w:val="935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90556"/>
    <w:multiLevelType w:val="multilevel"/>
    <w:tmpl w:val="CA4A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F10C9"/>
    <w:multiLevelType w:val="multilevel"/>
    <w:tmpl w:val="2B7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36B2D"/>
    <w:multiLevelType w:val="multilevel"/>
    <w:tmpl w:val="BFC4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87E2A"/>
    <w:multiLevelType w:val="multilevel"/>
    <w:tmpl w:val="AECC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E16F19"/>
    <w:multiLevelType w:val="multilevel"/>
    <w:tmpl w:val="AC4A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00FED"/>
    <w:multiLevelType w:val="multilevel"/>
    <w:tmpl w:val="4B26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611EC"/>
    <w:multiLevelType w:val="multilevel"/>
    <w:tmpl w:val="7AB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5002C"/>
    <w:multiLevelType w:val="multilevel"/>
    <w:tmpl w:val="92C0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2"/>
  </w:num>
  <w:num w:numId="5">
    <w:abstractNumId w:val="3"/>
  </w:num>
  <w:num w:numId="6">
    <w:abstractNumId w:val="1"/>
  </w:num>
  <w:num w:numId="7">
    <w:abstractNumId w:val="4"/>
  </w:num>
  <w:num w:numId="8">
    <w:abstractNumId w:val="0"/>
  </w:num>
  <w:num w:numId="9">
    <w:abstractNumId w:val="6"/>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0D39E2"/>
    <w:rsid w:val="001A1077"/>
    <w:rsid w:val="00312472"/>
    <w:rsid w:val="00444C7A"/>
    <w:rsid w:val="00523761"/>
    <w:rsid w:val="005E0773"/>
    <w:rsid w:val="00986785"/>
    <w:rsid w:val="009D5B39"/>
    <w:rsid w:val="00B37693"/>
    <w:rsid w:val="00B86355"/>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amples.yourdictionary.com/action-verb-examples.html" TargetMode="External"/><Relationship Id="rId3" Type="http://schemas.openxmlformats.org/officeDocument/2006/relationships/settings" Target="settings.xml"/><Relationship Id="rId7" Type="http://schemas.openxmlformats.org/officeDocument/2006/relationships/hyperlink" Target="https://grammar.yourdictionary.com/sentences/different-parts-sentence.html" TargetMode="External"/><Relationship Id="rId12" Type="http://schemas.openxmlformats.org/officeDocument/2006/relationships/hyperlink" Target="https://examples.yourdictionary.com/examples-of-adverb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rammar.yourdictionary.com/parts-of-speech/verbs/what-is-a-verb.html" TargetMode="External"/><Relationship Id="rId11" Type="http://schemas.openxmlformats.org/officeDocument/2006/relationships/hyperlink" Target="https://examples.yourdictionary.com/direct-object-examples.html" TargetMode="External"/><Relationship Id="rId5" Type="http://schemas.openxmlformats.org/officeDocument/2006/relationships/hyperlink" Target="https://grammar.yourdictionary.com/parts-of-speech/adverbs/what-is-an-adverb.html" TargetMode="External"/><Relationship Id="rId15" Type="http://schemas.openxmlformats.org/officeDocument/2006/relationships/fontTable" Target="fontTable.xml"/><Relationship Id="rId10" Type="http://schemas.openxmlformats.org/officeDocument/2006/relationships/hyperlink" Target="https://grammar.yourdictionary.com/grammar/verbs/what-is-the-main-verb-in-a-sentence.html" TargetMode="External"/><Relationship Id="rId4" Type="http://schemas.openxmlformats.org/officeDocument/2006/relationships/webSettings" Target="webSettings.xml"/><Relationship Id="rId9" Type="http://schemas.openxmlformats.org/officeDocument/2006/relationships/hyperlink" Target="https://examples.yourdictionary.com/examples-of-adverbs-with-ly.html" TargetMode="External"/><Relationship Id="rId14" Type="http://schemas.openxmlformats.org/officeDocument/2006/relationships/hyperlink" Target="https://grammar.yourdictionary.com/parts-of-speech/adverbs/list-of-100-adver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2020-12-03T10:51:00Z</dcterms:created>
  <dcterms:modified xsi:type="dcterms:W3CDTF">2020-12-03T10:51:00Z</dcterms:modified>
</cp:coreProperties>
</file>