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93" w:rsidRPr="00986785" w:rsidRDefault="00986785" w:rsidP="00986785">
      <w:r w:rsidRPr="00986785">
        <w:rPr>
          <w:rFonts w:ascii="Arial" w:hAnsi="Arial" w:cs="Arial"/>
          <w:sz w:val="26"/>
          <w:szCs w:val="26"/>
          <w:shd w:val="clear" w:color="auto" w:fill="FCFCFC"/>
        </w:rPr>
        <w:t>F. </w:t>
      </w:r>
      <w:hyperlink r:id="rId5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Scott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Fitzgerald is </w:t>
      </w:r>
      <w:hyperlink r:id="rId6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quoted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as saying, “All fine </w:t>
      </w:r>
      <w:hyperlink r:id="rId7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prose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is </w:t>
      </w:r>
      <w:hyperlink r:id="rId8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based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on the </w:t>
      </w:r>
      <w:hyperlink r:id="rId9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verbs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carrying the sentence.”</w:t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Let’s look back and make </w:t>
      </w:r>
      <w:hyperlink r:id="rId10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certain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we all </w:t>
      </w:r>
      <w:hyperlink r:id="rId11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understand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the five </w:t>
      </w:r>
      <w:hyperlink r:id="rId12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kinds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of verbs. Broadly, we have two </w:t>
      </w:r>
      <w:hyperlink r:id="rId13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groups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of main verbs, </w:t>
      </w:r>
      <w:hyperlink r:id="rId14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action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and no-action, </w:t>
      </w:r>
      <w:hyperlink r:id="rId15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which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further </w:t>
      </w:r>
      <w:hyperlink r:id="rId16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break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down into four </w:t>
      </w:r>
      <w:hyperlink r:id="rId17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types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of main verbs.</w:t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</w:rPr>
        <w:br/>
      </w:r>
      <w:proofErr w:type="gramStart"/>
      <w:r w:rsidRPr="00986785">
        <w:rPr>
          <w:rStyle w:val="Strong"/>
          <w:rFonts w:ascii="Arial" w:hAnsi="Arial" w:cs="Arial"/>
          <w:sz w:val="26"/>
          <w:szCs w:val="26"/>
          <w:shd w:val="clear" w:color="auto" w:fill="FCFCFC"/>
        </w:rPr>
        <w:t>Action Verbs</w:t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Style w:val="Strong"/>
          <w:rFonts w:ascii="Arial" w:hAnsi="Arial" w:cs="Arial"/>
          <w:sz w:val="26"/>
          <w:szCs w:val="26"/>
          <w:shd w:val="clear" w:color="auto" w:fill="FCFCFC"/>
        </w:rPr>
        <w:t>1.</w:t>
      </w:r>
      <w:proofErr w:type="gramEnd"/>
      <w:r w:rsidRPr="00986785">
        <w:rPr>
          <w:rStyle w:val="Strong"/>
          <w:rFonts w:ascii="Arial" w:hAnsi="Arial" w:cs="Arial"/>
          <w:sz w:val="26"/>
          <w:szCs w:val="26"/>
          <w:shd w:val="clear" w:color="auto" w:fill="FCFCFC"/>
        </w:rPr>
        <w:t> </w:t>
      </w:r>
      <w:hyperlink r:id="rId18" w:history="1">
        <w:r w:rsidRPr="00986785">
          <w:rPr>
            <w:rStyle w:val="Hyperlink"/>
            <w:rFonts w:ascii="Arial" w:hAnsi="Arial" w:cs="Arial"/>
            <w:b/>
            <w:bCs/>
            <w:color w:val="auto"/>
            <w:sz w:val="26"/>
            <w:szCs w:val="26"/>
          </w:rPr>
          <w:t>Transitive</w:t>
        </w:r>
      </w:hyperlink>
      <w:r w:rsidRPr="00986785">
        <w:rPr>
          <w:rStyle w:val="Strong"/>
          <w:rFonts w:ascii="Arial" w:hAnsi="Arial" w:cs="Arial"/>
          <w:sz w:val="26"/>
          <w:szCs w:val="26"/>
          <w:shd w:val="clear" w:color="auto" w:fill="FCFCFC"/>
        </w:rPr>
        <w:t> verbs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 are </w:t>
      </w:r>
      <w:hyperlink r:id="rId19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those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action </w:t>
      </w:r>
      <w:hyperlink r:id="rId20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verbs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that can have a noun </w:t>
      </w:r>
      <w:hyperlink r:id="rId21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attached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directly to them, as in 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write book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, 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hit ball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, or 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answer questions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.</w:t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Style w:val="Strong"/>
          <w:rFonts w:ascii="Arial" w:hAnsi="Arial" w:cs="Arial"/>
          <w:sz w:val="26"/>
          <w:szCs w:val="26"/>
          <w:shd w:val="clear" w:color="auto" w:fill="FCFCFC"/>
        </w:rPr>
        <w:t>2. </w:t>
      </w:r>
      <w:hyperlink r:id="rId22" w:history="1">
        <w:r w:rsidRPr="00986785">
          <w:rPr>
            <w:rStyle w:val="Hyperlink"/>
            <w:rFonts w:ascii="Arial" w:hAnsi="Arial" w:cs="Arial"/>
            <w:b/>
            <w:bCs/>
            <w:color w:val="auto"/>
            <w:sz w:val="26"/>
            <w:szCs w:val="26"/>
          </w:rPr>
          <w:t>Intransitive</w:t>
        </w:r>
      </w:hyperlink>
      <w:r w:rsidRPr="00986785">
        <w:rPr>
          <w:rStyle w:val="Strong"/>
          <w:rFonts w:ascii="Arial" w:hAnsi="Arial" w:cs="Arial"/>
          <w:sz w:val="26"/>
          <w:szCs w:val="26"/>
          <w:shd w:val="clear" w:color="auto" w:fill="FCFCFC"/>
        </w:rPr>
        <w:t> verbs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 are </w:t>
      </w:r>
      <w:hyperlink r:id="rId23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those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action </w:t>
      </w:r>
      <w:hyperlink r:id="rId24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verbs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that </w:t>
      </w:r>
      <w:hyperlink r:id="rId25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cannot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attach </w:t>
      </w:r>
      <w:hyperlink r:id="rId26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directly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to a noun; they need the help of a preposition, as in 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walk </w:t>
      </w:r>
      <w:r w:rsidRPr="00986785">
        <w:rPr>
          <w:rStyle w:val="Strong"/>
          <w:rFonts w:ascii="Arial" w:hAnsi="Arial" w:cs="Arial"/>
          <w:i/>
          <w:iCs/>
          <w:sz w:val="26"/>
          <w:szCs w:val="26"/>
          <w:shd w:val="clear" w:color="auto" w:fill="FCFCFC"/>
        </w:rPr>
        <w:t>to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 the store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, 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comply </w:t>
      </w:r>
      <w:r w:rsidRPr="00986785">
        <w:rPr>
          <w:rStyle w:val="Strong"/>
          <w:rFonts w:ascii="Arial" w:hAnsi="Arial" w:cs="Arial"/>
          <w:i/>
          <w:iCs/>
          <w:sz w:val="26"/>
          <w:szCs w:val="26"/>
          <w:shd w:val="clear" w:color="auto" w:fill="FCFCFC"/>
        </w:rPr>
        <w:t>with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 the regulations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, 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proceed </w:t>
      </w:r>
      <w:r w:rsidRPr="00986785">
        <w:rPr>
          <w:rStyle w:val="Strong"/>
          <w:rFonts w:ascii="Arial" w:hAnsi="Arial" w:cs="Arial"/>
          <w:i/>
          <w:iCs/>
          <w:sz w:val="26"/>
          <w:szCs w:val="26"/>
          <w:shd w:val="clear" w:color="auto" w:fill="FCFCFC"/>
        </w:rPr>
        <w:t>with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 the inquiry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.</w:t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</w:rPr>
        <w:br/>
      </w:r>
      <w:proofErr w:type="gramStart"/>
      <w:r w:rsidRPr="00986785">
        <w:rPr>
          <w:rStyle w:val="Strong"/>
          <w:rFonts w:ascii="Arial" w:hAnsi="Arial" w:cs="Arial"/>
          <w:sz w:val="26"/>
          <w:szCs w:val="26"/>
          <w:shd w:val="clear" w:color="auto" w:fill="FCFCFC"/>
        </w:rPr>
        <w:t>No-Action Verbs</w:t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Style w:val="Strong"/>
          <w:rFonts w:ascii="Arial" w:hAnsi="Arial" w:cs="Arial"/>
          <w:sz w:val="26"/>
          <w:szCs w:val="26"/>
          <w:shd w:val="clear" w:color="auto" w:fill="FCFCFC"/>
        </w:rPr>
        <w:t>3.</w:t>
      </w:r>
      <w:proofErr w:type="gramEnd"/>
      <w:r w:rsidRPr="00986785">
        <w:rPr>
          <w:rStyle w:val="Strong"/>
          <w:rFonts w:ascii="Arial" w:hAnsi="Arial" w:cs="Arial"/>
          <w:sz w:val="26"/>
          <w:szCs w:val="26"/>
          <w:shd w:val="clear" w:color="auto" w:fill="FCFCFC"/>
        </w:rPr>
        <w:t xml:space="preserve"> The verb</w:t>
      </w:r>
      <w:r w:rsidRPr="00986785">
        <w:rPr>
          <w:rStyle w:val="Emphasis"/>
          <w:rFonts w:ascii="Arial" w:hAnsi="Arial" w:cs="Arial"/>
          <w:b/>
          <w:bCs/>
          <w:sz w:val="26"/>
          <w:szCs w:val="26"/>
          <w:shd w:val="clear" w:color="auto" w:fill="FCFCFC"/>
        </w:rPr>
        <w:t> to be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 can </w:t>
      </w:r>
      <w:hyperlink r:id="rId27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serve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either as a main verb or as an </w:t>
      </w:r>
      <w:hyperlink r:id="rId28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auxiliary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verb. When it acts as a main verb, it </w:t>
      </w:r>
      <w:hyperlink r:id="rId29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typically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couples a </w:t>
      </w:r>
      <w:hyperlink r:id="rId30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grammatical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subject with an </w:t>
      </w:r>
      <w:hyperlink r:id="rId31" w:history="1">
        <w:proofErr w:type="gramStart"/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adjective</w:t>
        </w:r>
        <w:proofErr w:type="gramEnd"/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(predicate adjective), as in 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John is </w:t>
      </w:r>
      <w:r w:rsidRPr="00986785">
        <w:rPr>
          <w:rStyle w:val="Emphasis"/>
          <w:rFonts w:ascii="Arial" w:hAnsi="Arial" w:cs="Arial"/>
          <w:sz w:val="26"/>
          <w:szCs w:val="26"/>
          <w:u w:val="single"/>
          <w:shd w:val="clear" w:color="auto" w:fill="FCFCFC"/>
        </w:rPr>
        <w:t>big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 or 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The </w:t>
      </w:r>
      <w:hyperlink r:id="rId32" w:history="1">
        <w:r w:rsidRPr="00986785">
          <w:rPr>
            <w:rStyle w:val="Hyperlink"/>
            <w:rFonts w:ascii="Arial" w:hAnsi="Arial" w:cs="Arial"/>
            <w:i/>
            <w:iCs/>
            <w:color w:val="auto"/>
            <w:sz w:val="26"/>
            <w:szCs w:val="26"/>
          </w:rPr>
          <w:t>sunset</w:t>
        </w:r>
      </w:hyperlink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 is </w:t>
      </w:r>
      <w:r w:rsidRPr="00986785">
        <w:rPr>
          <w:rStyle w:val="Emphasis"/>
          <w:rFonts w:ascii="Arial" w:hAnsi="Arial" w:cs="Arial"/>
          <w:sz w:val="26"/>
          <w:szCs w:val="26"/>
          <w:u w:val="single"/>
          <w:shd w:val="clear" w:color="auto" w:fill="FCFCFC"/>
        </w:rPr>
        <w:t>beautiful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. Or it </w:t>
      </w:r>
      <w:hyperlink r:id="rId33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couples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a </w:t>
      </w:r>
      <w:hyperlink r:id="rId34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grammatical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subject with </w:t>
      </w:r>
      <w:hyperlink r:id="rId35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another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noun (predicate noun), as in 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Mary is </w:t>
      </w:r>
      <w:r w:rsidRPr="00986785">
        <w:rPr>
          <w:rStyle w:val="Emphasis"/>
          <w:rFonts w:ascii="Arial" w:hAnsi="Arial" w:cs="Arial"/>
          <w:sz w:val="26"/>
          <w:szCs w:val="26"/>
          <w:u w:val="single"/>
          <w:shd w:val="clear" w:color="auto" w:fill="FCFCFC"/>
        </w:rPr>
        <w:t>president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 or 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War is </w:t>
      </w:r>
      <w:r w:rsidRPr="00986785">
        <w:rPr>
          <w:rStyle w:val="Emphasis"/>
          <w:rFonts w:ascii="Arial" w:hAnsi="Arial" w:cs="Arial"/>
          <w:sz w:val="26"/>
          <w:szCs w:val="26"/>
          <w:u w:val="single"/>
          <w:shd w:val="clear" w:color="auto" w:fill="FCFCFC"/>
        </w:rPr>
        <w:t>hell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.</w:t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Or it </w:t>
      </w:r>
      <w:hyperlink r:id="rId36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might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couple a </w:t>
      </w:r>
      <w:hyperlink r:id="rId37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grammatical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subject with a phrase, as in</w:t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</w:rPr>
        <w:br/>
      </w:r>
      <w:proofErr w:type="gramStart"/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The</w:t>
      </w:r>
      <w:proofErr w:type="gramEnd"/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 xml:space="preserve"> book is </w:t>
      </w:r>
      <w:r w:rsidRPr="00986785">
        <w:rPr>
          <w:rStyle w:val="Emphasis"/>
          <w:rFonts w:ascii="Arial" w:hAnsi="Arial" w:cs="Arial"/>
          <w:sz w:val="26"/>
          <w:szCs w:val="26"/>
          <w:u w:val="single"/>
          <w:shd w:val="clear" w:color="auto" w:fill="FCFCFC"/>
        </w:rPr>
        <w:t>on the table</w:t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or</w:t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He is </w:t>
      </w:r>
      <w:r w:rsidRPr="00986785">
        <w:rPr>
          <w:rStyle w:val="Emphasis"/>
          <w:rFonts w:ascii="Arial" w:hAnsi="Arial" w:cs="Arial"/>
          <w:sz w:val="26"/>
          <w:szCs w:val="26"/>
          <w:u w:val="single"/>
          <w:shd w:val="clear" w:color="auto" w:fill="FCFCFC"/>
        </w:rPr>
        <w:t>from the South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.</w:t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When it acts as an </w:t>
      </w:r>
      <w:hyperlink r:id="rId38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auxiliary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verb, the verb 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to be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 </w:t>
      </w:r>
      <w:hyperlink r:id="rId39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forms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the </w:t>
      </w:r>
      <w:hyperlink r:id="rId40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progressive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tense, as in </w:t>
      </w:r>
      <w:proofErr w:type="gramStart"/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We</w:t>
      </w:r>
      <w:proofErr w:type="gramEnd"/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 </w:t>
      </w:r>
      <w:r w:rsidRPr="00986785">
        <w:rPr>
          <w:rStyle w:val="Emphasis"/>
          <w:rFonts w:ascii="Arial" w:hAnsi="Arial" w:cs="Arial"/>
          <w:sz w:val="26"/>
          <w:szCs w:val="26"/>
          <w:u w:val="single"/>
          <w:shd w:val="clear" w:color="auto" w:fill="FCFCFC"/>
        </w:rPr>
        <w:t>are studying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 grammar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, or the </w:t>
      </w:r>
      <w:hyperlink r:id="rId41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passive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voice, as in 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The ball </w:t>
      </w:r>
      <w:r w:rsidRPr="00986785">
        <w:rPr>
          <w:rStyle w:val="Emphasis"/>
          <w:rFonts w:ascii="Arial" w:hAnsi="Arial" w:cs="Arial"/>
          <w:sz w:val="26"/>
          <w:szCs w:val="26"/>
          <w:u w:val="single"/>
          <w:shd w:val="clear" w:color="auto" w:fill="FCFCFC"/>
        </w:rPr>
        <w:t>was hit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 by John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.</w:t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Style w:val="Strong"/>
          <w:rFonts w:ascii="Arial" w:hAnsi="Arial" w:cs="Arial"/>
          <w:sz w:val="26"/>
          <w:szCs w:val="26"/>
          <w:shd w:val="clear" w:color="auto" w:fill="FCFCFC"/>
        </w:rPr>
        <w:t>4. </w:t>
      </w:r>
      <w:hyperlink r:id="rId42" w:history="1">
        <w:r w:rsidRPr="00986785">
          <w:rPr>
            <w:rStyle w:val="Hyperlink"/>
            <w:rFonts w:ascii="Arial" w:hAnsi="Arial" w:cs="Arial"/>
            <w:b/>
            <w:bCs/>
            <w:color w:val="auto"/>
            <w:sz w:val="26"/>
            <w:szCs w:val="26"/>
          </w:rPr>
          <w:t>Linking</w:t>
        </w:r>
      </w:hyperlink>
      <w:r w:rsidRPr="00986785">
        <w:rPr>
          <w:rStyle w:val="Strong"/>
          <w:rFonts w:ascii="Arial" w:hAnsi="Arial" w:cs="Arial"/>
          <w:sz w:val="26"/>
          <w:szCs w:val="26"/>
          <w:shd w:val="clear" w:color="auto" w:fill="FCFCFC"/>
        </w:rPr>
        <w:t> verbs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 are non-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be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 </w:t>
      </w:r>
      <w:hyperlink r:id="rId43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verbs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that link a </w:t>
      </w:r>
      <w:hyperlink r:id="rId44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grammatical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subject to an </w:t>
      </w:r>
      <w:hyperlink r:id="rId45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adjective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(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Watermelon </w:t>
      </w:r>
      <w:hyperlink r:id="rId46" w:history="1">
        <w:r w:rsidRPr="00986785">
          <w:rPr>
            <w:rStyle w:val="Hyperlink"/>
            <w:rFonts w:ascii="Arial" w:hAnsi="Arial" w:cs="Arial"/>
            <w:i/>
            <w:iCs/>
            <w:color w:val="auto"/>
            <w:sz w:val="26"/>
            <w:szCs w:val="26"/>
          </w:rPr>
          <w:t>tastes</w:t>
        </w:r>
      </w:hyperlink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 </w:t>
      </w:r>
      <w:r w:rsidRPr="00986785">
        <w:rPr>
          <w:rStyle w:val="Emphasis"/>
          <w:rFonts w:ascii="Arial" w:hAnsi="Arial" w:cs="Arial"/>
          <w:sz w:val="26"/>
          <w:szCs w:val="26"/>
          <w:u w:val="single"/>
          <w:shd w:val="clear" w:color="auto" w:fill="FCFCFC"/>
        </w:rPr>
        <w:t>good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), to a noun (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She </w:t>
      </w:r>
      <w:hyperlink r:id="rId47" w:history="1">
        <w:r w:rsidRPr="00986785">
          <w:rPr>
            <w:rStyle w:val="Hyperlink"/>
            <w:rFonts w:ascii="Arial" w:hAnsi="Arial" w:cs="Arial"/>
            <w:i/>
            <w:iCs/>
            <w:color w:val="auto"/>
            <w:sz w:val="26"/>
            <w:szCs w:val="26"/>
          </w:rPr>
          <w:t>seems</w:t>
        </w:r>
      </w:hyperlink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 an </w:t>
      </w:r>
      <w:hyperlink r:id="rId48" w:history="1">
        <w:r w:rsidRPr="00986785">
          <w:rPr>
            <w:rStyle w:val="Hyperlink"/>
            <w:rFonts w:ascii="Arial" w:hAnsi="Arial" w:cs="Arial"/>
            <w:i/>
            <w:iCs/>
            <w:color w:val="auto"/>
            <w:sz w:val="26"/>
            <w:szCs w:val="26"/>
          </w:rPr>
          <w:t>honest</w:t>
        </w:r>
      </w:hyperlink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 </w:t>
      </w:r>
      <w:r w:rsidRPr="00986785">
        <w:rPr>
          <w:rStyle w:val="Emphasis"/>
          <w:rFonts w:ascii="Arial" w:hAnsi="Arial" w:cs="Arial"/>
          <w:sz w:val="26"/>
          <w:szCs w:val="26"/>
          <w:u w:val="single"/>
          <w:shd w:val="clear" w:color="auto" w:fill="FCFCFC"/>
        </w:rPr>
        <w:t>woman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 xml:space="preserve">), 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lastRenderedPageBreak/>
        <w:t>or to a </w:t>
      </w:r>
      <w:hyperlink r:id="rId49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phrase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(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He </w:t>
      </w:r>
      <w:hyperlink r:id="rId50" w:history="1">
        <w:r w:rsidRPr="00986785">
          <w:rPr>
            <w:rStyle w:val="Hyperlink"/>
            <w:rFonts w:ascii="Arial" w:hAnsi="Arial" w:cs="Arial"/>
            <w:i/>
            <w:iCs/>
            <w:color w:val="auto"/>
            <w:sz w:val="26"/>
            <w:szCs w:val="26"/>
          </w:rPr>
          <w:t>looks</w:t>
        </w:r>
      </w:hyperlink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 </w:t>
      </w:r>
      <w:r w:rsidRPr="00986785">
        <w:rPr>
          <w:rStyle w:val="Emphasis"/>
          <w:rFonts w:ascii="Arial" w:hAnsi="Arial" w:cs="Arial"/>
          <w:sz w:val="26"/>
          <w:szCs w:val="26"/>
          <w:u w:val="single"/>
          <w:shd w:val="clear" w:color="auto" w:fill="FCFCFC"/>
        </w:rPr>
        <w:t>out of sorts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).</w:t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Those are the four </w:t>
      </w:r>
      <w:hyperlink r:id="rId51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types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of main verbs: (1) action transitive, (2) action intransitive, (3) </w:t>
      </w:r>
      <w:proofErr w:type="spellStart"/>
      <w:r w:rsidRPr="00986785">
        <w:rPr>
          <w:rFonts w:ascii="Arial" w:hAnsi="Arial" w:cs="Arial"/>
          <w:sz w:val="26"/>
          <w:szCs w:val="26"/>
          <w:shd w:val="clear" w:color="auto" w:fill="FCFCFC"/>
        </w:rPr>
        <w:t>no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noBreakHyphen/>
        <w:t>action</w:t>
      </w:r>
      <w:proofErr w:type="spellEnd"/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 to be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, and (4) </w:t>
      </w:r>
      <w:proofErr w:type="spellStart"/>
      <w:r w:rsidRPr="00986785">
        <w:rPr>
          <w:rFonts w:ascii="Arial" w:hAnsi="Arial" w:cs="Arial"/>
          <w:sz w:val="26"/>
          <w:szCs w:val="26"/>
          <w:shd w:val="clear" w:color="auto" w:fill="FCFCFC"/>
        </w:rPr>
        <w:t>no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noBreakHyphen/>
        <w:t>action</w:t>
      </w:r>
      <w:proofErr w:type="spellEnd"/>
      <w:r w:rsidRPr="00986785">
        <w:rPr>
          <w:rFonts w:ascii="Arial" w:hAnsi="Arial" w:cs="Arial"/>
          <w:sz w:val="26"/>
          <w:szCs w:val="26"/>
          <w:shd w:val="clear" w:color="auto" w:fill="FCFCFC"/>
        </w:rPr>
        <w:t xml:space="preserve"> linking.</w:t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Style w:val="Strong"/>
          <w:rFonts w:ascii="Arial" w:hAnsi="Arial" w:cs="Arial"/>
          <w:sz w:val="26"/>
          <w:szCs w:val="26"/>
          <w:shd w:val="clear" w:color="auto" w:fill="FCFCFC"/>
        </w:rPr>
        <w:t>5. The </w:t>
      </w:r>
      <w:hyperlink r:id="rId52" w:history="1">
        <w:r w:rsidRPr="00986785">
          <w:rPr>
            <w:rStyle w:val="Hyperlink"/>
            <w:rFonts w:ascii="Arial" w:hAnsi="Arial" w:cs="Arial"/>
            <w:b/>
            <w:bCs/>
            <w:color w:val="auto"/>
            <w:sz w:val="26"/>
            <w:szCs w:val="26"/>
          </w:rPr>
          <w:t>fifth</w:t>
        </w:r>
      </w:hyperlink>
      <w:r w:rsidRPr="00986785">
        <w:rPr>
          <w:rStyle w:val="Strong"/>
          <w:rFonts w:ascii="Arial" w:hAnsi="Arial" w:cs="Arial"/>
          <w:sz w:val="26"/>
          <w:szCs w:val="26"/>
          <w:shd w:val="clear" w:color="auto" w:fill="FCFCFC"/>
        </w:rPr>
        <w:t> kind of verb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 is not a main verb, but an (5) auxiliary verb, also </w:t>
      </w:r>
      <w:hyperlink r:id="rId53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called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a 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helping verb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. It does not form a </w:t>
      </w:r>
      <w:hyperlink r:id="rId54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sentence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all by itself. Instead, it </w:t>
      </w:r>
      <w:hyperlink r:id="rId55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hooks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up with a main verb and </w:t>
      </w:r>
      <w:hyperlink r:id="rId56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helps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it show </w:t>
      </w:r>
      <w:hyperlink r:id="rId57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various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tenses or </w:t>
      </w:r>
      <w:hyperlink r:id="rId58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conditions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or states, as in </w:t>
      </w:r>
      <w:proofErr w:type="gramStart"/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By</w:t>
      </w:r>
      <w:proofErr w:type="gramEnd"/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 xml:space="preserve"> the time I arrived, he </w:t>
      </w:r>
      <w:r w:rsidRPr="00986785">
        <w:rPr>
          <w:rStyle w:val="Emphasis"/>
          <w:rFonts w:ascii="Arial" w:hAnsi="Arial" w:cs="Arial"/>
          <w:sz w:val="26"/>
          <w:szCs w:val="26"/>
          <w:u w:val="single"/>
          <w:shd w:val="clear" w:color="auto" w:fill="FCFCFC"/>
        </w:rPr>
        <w:t>had</w:t>
      </w:r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 </w:t>
      </w:r>
      <w:hyperlink r:id="rId59" w:history="1">
        <w:r w:rsidRPr="00986785">
          <w:rPr>
            <w:rStyle w:val="Hyperlink"/>
            <w:rFonts w:ascii="Arial" w:hAnsi="Arial" w:cs="Arial"/>
            <w:i/>
            <w:iCs/>
            <w:color w:val="auto"/>
            <w:sz w:val="26"/>
            <w:szCs w:val="26"/>
          </w:rPr>
          <w:t>completed</w:t>
        </w:r>
      </w:hyperlink>
      <w:r w:rsidRPr="00986785">
        <w:rPr>
          <w:rStyle w:val="Emphasis"/>
          <w:rFonts w:ascii="Arial" w:hAnsi="Arial" w:cs="Arial"/>
          <w:sz w:val="26"/>
          <w:szCs w:val="26"/>
          <w:shd w:val="clear" w:color="auto" w:fill="FCFCFC"/>
        </w:rPr>
        <w:t> the assignment.</w:t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Now it’s time to take a look at the </w:t>
      </w:r>
      <w:hyperlink r:id="rId60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various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forms of a verb, </w:t>
      </w:r>
      <w:hyperlink r:id="rId61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particularly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its infinitive, finite, and two </w:t>
      </w:r>
      <w:hyperlink r:id="rId62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participial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forms.</w:t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b/>
          <w:bCs/>
          <w:sz w:val="26"/>
          <w:szCs w:val="26"/>
          <w:shd w:val="clear" w:color="auto" w:fill="FCFCFC"/>
        </w:rPr>
        <w:t>Hard Copy</w:t>
      </w:r>
      <w:r w:rsidRPr="00986785">
        <w:rPr>
          <w:rFonts w:ascii="Arial" w:hAnsi="Arial" w:cs="Arial"/>
          <w:sz w:val="26"/>
          <w:szCs w:val="26"/>
        </w:rPr>
        <w:br/>
      </w:r>
      <w:r w:rsidRPr="00986785">
        <w:rPr>
          <w:rFonts w:ascii="Arial" w:hAnsi="Arial" w:cs="Arial"/>
          <w:sz w:val="26"/>
          <w:szCs w:val="26"/>
        </w:rPr>
        <w:br/>
      </w:r>
      <w:proofErr w:type="gramStart"/>
      <w:r w:rsidRPr="00986785">
        <w:rPr>
          <w:rFonts w:ascii="Arial" w:hAnsi="Arial" w:cs="Arial"/>
          <w:sz w:val="26"/>
          <w:szCs w:val="26"/>
          <w:shd w:val="clear" w:color="auto" w:fill="FCFCFC"/>
        </w:rPr>
        <w:t>You</w:t>
      </w:r>
      <w:proofErr w:type="gramEnd"/>
      <w:r w:rsidRPr="00986785">
        <w:rPr>
          <w:rFonts w:ascii="Arial" w:hAnsi="Arial" w:cs="Arial"/>
          <w:sz w:val="26"/>
          <w:szCs w:val="26"/>
          <w:shd w:val="clear" w:color="auto" w:fill="FCFCFC"/>
        </w:rPr>
        <w:t xml:space="preserve"> may </w:t>
      </w:r>
      <w:hyperlink r:id="rId63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download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our </w:t>
      </w:r>
      <w:hyperlink r:id="rId64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entire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discussion of the </w:t>
      </w:r>
      <w:hyperlink r:id="rId65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Parts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of Speech. </w:t>
      </w:r>
      <w:hyperlink r:id="rId66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Simply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download the </w:t>
      </w:r>
      <w:hyperlink r:id="rId67" w:history="1">
        <w:r w:rsidRPr="00986785">
          <w:rPr>
            <w:rStyle w:val="Hyperlink"/>
            <w:rFonts w:ascii="Arial" w:hAnsi="Arial" w:cs="Arial"/>
            <w:color w:val="auto"/>
            <w:sz w:val="26"/>
            <w:szCs w:val="26"/>
            <w:shd w:val="clear" w:color="auto" w:fill="FCFCFC"/>
          </w:rPr>
          <w:t>Grammar</w:t>
        </w:r>
      </w:hyperlink>
      <w:r w:rsidRPr="00986785">
        <w:rPr>
          <w:rFonts w:ascii="Arial" w:hAnsi="Arial" w:cs="Arial"/>
          <w:sz w:val="26"/>
          <w:szCs w:val="26"/>
          <w:shd w:val="clear" w:color="auto" w:fill="FCFCFC"/>
        </w:rPr>
        <w:t> eBook </w:t>
      </w:r>
      <w:hyperlink r:id="rId68" w:tooltip="Download Grammar Ebooks" w:history="1">
        <w:r w:rsidRPr="00986785">
          <w:rPr>
            <w:rStyle w:val="Hyperlink"/>
            <w:rFonts w:ascii="Arial" w:hAnsi="Arial" w:cs="Arial"/>
            <w:i/>
            <w:iCs/>
            <w:color w:val="auto"/>
            <w:sz w:val="26"/>
            <w:szCs w:val="26"/>
            <w:shd w:val="clear" w:color="auto" w:fill="FCFCFC"/>
          </w:rPr>
          <w:t>Understanding the </w:t>
        </w:r>
      </w:hyperlink>
      <w:hyperlink r:id="rId69" w:history="1">
        <w:r w:rsidRPr="00986785">
          <w:rPr>
            <w:rStyle w:val="Hyperlink"/>
            <w:rFonts w:ascii="Arial" w:hAnsi="Arial" w:cs="Arial"/>
            <w:i/>
            <w:iCs/>
            <w:color w:val="auto"/>
            <w:sz w:val="26"/>
            <w:szCs w:val="26"/>
          </w:rPr>
          <w:t>Parts</w:t>
        </w:r>
      </w:hyperlink>
      <w:r w:rsidRPr="00986785">
        <w:rPr>
          <w:rFonts w:ascii="Arial" w:hAnsi="Arial" w:cs="Arial"/>
          <w:i/>
          <w:iCs/>
          <w:sz w:val="26"/>
          <w:szCs w:val="26"/>
          <w:shd w:val="clear" w:color="auto" w:fill="FCFCFC"/>
        </w:rPr>
        <w:t> of Speech</w:t>
      </w:r>
      <w:r w:rsidRPr="00986785">
        <w:rPr>
          <w:rFonts w:ascii="Arial" w:hAnsi="Arial" w:cs="Arial"/>
          <w:sz w:val="26"/>
          <w:szCs w:val="26"/>
          <w:shd w:val="clear" w:color="auto" w:fill="FCFCFC"/>
        </w:rPr>
        <w:t>.</w:t>
      </w:r>
    </w:p>
    <w:sectPr w:rsidR="00B37693" w:rsidRPr="00986785" w:rsidSect="00444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693"/>
    <w:rsid w:val="00312472"/>
    <w:rsid w:val="00444C7A"/>
    <w:rsid w:val="00523761"/>
    <w:rsid w:val="00986785"/>
    <w:rsid w:val="009D5B39"/>
    <w:rsid w:val="00B37693"/>
    <w:rsid w:val="00B86355"/>
    <w:rsid w:val="00DA5DC5"/>
    <w:rsid w:val="00E81899"/>
    <w:rsid w:val="00F2050E"/>
    <w:rsid w:val="00F2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7A"/>
  </w:style>
  <w:style w:type="paragraph" w:styleId="Heading1">
    <w:name w:val="heading 1"/>
    <w:basedOn w:val="Normal"/>
    <w:next w:val="Normal"/>
    <w:link w:val="Heading1Char"/>
    <w:uiPriority w:val="9"/>
    <w:qFormat/>
    <w:rsid w:val="00E81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37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376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376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6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376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376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37693"/>
    <w:rPr>
      <w:b/>
      <w:bCs/>
    </w:rPr>
  </w:style>
  <w:style w:type="paragraph" w:styleId="NormalWeb">
    <w:name w:val="Normal (Web)"/>
    <w:basedOn w:val="Normal"/>
    <w:uiPriority w:val="99"/>
    <w:unhideWhenUsed/>
    <w:rsid w:val="00B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7693"/>
    <w:rPr>
      <w:i/>
      <w:iCs/>
    </w:rPr>
  </w:style>
  <w:style w:type="paragraph" w:customStyle="1" w:styleId="wp-caption-text">
    <w:name w:val="wp-caption-text"/>
    <w:basedOn w:val="Normal"/>
    <w:rsid w:val="00B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1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81899"/>
    <w:rPr>
      <w:color w:val="0000FF"/>
      <w:u w:val="single"/>
    </w:rPr>
  </w:style>
  <w:style w:type="paragraph" w:customStyle="1" w:styleId="fluentu-leadbox-link">
    <w:name w:val="fluentu-leadbox-link"/>
    <w:basedOn w:val="Normal"/>
    <w:rsid w:val="00F2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911">
          <w:marLeft w:val="0"/>
          <w:marRight w:val="0"/>
          <w:marTop w:val="150"/>
          <w:marBottom w:val="450"/>
          <w:divBdr>
            <w:top w:val="single" w:sz="6" w:space="0" w:color="000000"/>
            <w:left w:val="single" w:sz="6" w:space="24" w:color="000000"/>
            <w:bottom w:val="single" w:sz="6" w:space="12" w:color="000000"/>
            <w:right w:val="single" w:sz="6" w:space="24" w:color="000000"/>
          </w:divBdr>
        </w:div>
        <w:div w:id="10680707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397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147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79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1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finitions.net/definition/groups" TargetMode="External"/><Relationship Id="rId18" Type="http://schemas.openxmlformats.org/officeDocument/2006/relationships/hyperlink" Target="https://www.definitions.net/definition/Transitive" TargetMode="External"/><Relationship Id="rId26" Type="http://schemas.openxmlformats.org/officeDocument/2006/relationships/hyperlink" Target="https://www.definitions.net/definition/directly" TargetMode="External"/><Relationship Id="rId39" Type="http://schemas.openxmlformats.org/officeDocument/2006/relationships/hyperlink" Target="https://www.definitions.net/definition/forms" TargetMode="External"/><Relationship Id="rId21" Type="http://schemas.openxmlformats.org/officeDocument/2006/relationships/hyperlink" Target="https://www.definitions.net/definition/attached" TargetMode="External"/><Relationship Id="rId34" Type="http://schemas.openxmlformats.org/officeDocument/2006/relationships/hyperlink" Target="https://www.definitions.net/definition/grammatical" TargetMode="External"/><Relationship Id="rId42" Type="http://schemas.openxmlformats.org/officeDocument/2006/relationships/hyperlink" Target="https://www.definitions.net/definition/Linking" TargetMode="External"/><Relationship Id="rId47" Type="http://schemas.openxmlformats.org/officeDocument/2006/relationships/hyperlink" Target="https://www.definitions.net/definition/seems" TargetMode="External"/><Relationship Id="rId50" Type="http://schemas.openxmlformats.org/officeDocument/2006/relationships/hyperlink" Target="https://www.definitions.net/definition/looks" TargetMode="External"/><Relationship Id="rId55" Type="http://schemas.openxmlformats.org/officeDocument/2006/relationships/hyperlink" Target="https://www.definitions.net/definition/hooks" TargetMode="External"/><Relationship Id="rId63" Type="http://schemas.openxmlformats.org/officeDocument/2006/relationships/hyperlink" Target="https://www.definitions.net/definition/download" TargetMode="External"/><Relationship Id="rId68" Type="http://schemas.openxmlformats.org/officeDocument/2006/relationships/hyperlink" Target="https://www.grammar.com/download-grammar-ebooks/" TargetMode="External"/><Relationship Id="rId7" Type="http://schemas.openxmlformats.org/officeDocument/2006/relationships/hyperlink" Target="https://www.definitions.net/definition/prose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efinitions.net/definition/break" TargetMode="External"/><Relationship Id="rId29" Type="http://schemas.openxmlformats.org/officeDocument/2006/relationships/hyperlink" Target="https://www.definitions.net/definition/typicall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efinitions.net/definition/quoted" TargetMode="External"/><Relationship Id="rId11" Type="http://schemas.openxmlformats.org/officeDocument/2006/relationships/hyperlink" Target="https://www.definitions.net/definition/understand" TargetMode="External"/><Relationship Id="rId24" Type="http://schemas.openxmlformats.org/officeDocument/2006/relationships/hyperlink" Target="https://www.definitions.net/definition/verbs" TargetMode="External"/><Relationship Id="rId32" Type="http://schemas.openxmlformats.org/officeDocument/2006/relationships/hyperlink" Target="https://www.definitions.net/definition/sunset" TargetMode="External"/><Relationship Id="rId37" Type="http://schemas.openxmlformats.org/officeDocument/2006/relationships/hyperlink" Target="https://www.definitions.net/definition/grammatical" TargetMode="External"/><Relationship Id="rId40" Type="http://schemas.openxmlformats.org/officeDocument/2006/relationships/hyperlink" Target="https://www.definitions.net/definition/progressive" TargetMode="External"/><Relationship Id="rId45" Type="http://schemas.openxmlformats.org/officeDocument/2006/relationships/hyperlink" Target="https://www.definitions.net/definition/adjective" TargetMode="External"/><Relationship Id="rId53" Type="http://schemas.openxmlformats.org/officeDocument/2006/relationships/hyperlink" Target="https://www.definitions.net/definition/called" TargetMode="External"/><Relationship Id="rId58" Type="http://schemas.openxmlformats.org/officeDocument/2006/relationships/hyperlink" Target="https://www.definitions.net/definition/conditions" TargetMode="External"/><Relationship Id="rId66" Type="http://schemas.openxmlformats.org/officeDocument/2006/relationships/hyperlink" Target="https://www.definitions.net/definition/Simply" TargetMode="External"/><Relationship Id="rId5" Type="http://schemas.openxmlformats.org/officeDocument/2006/relationships/hyperlink" Target="https://www.definitions.net/definition/Scott" TargetMode="External"/><Relationship Id="rId15" Type="http://schemas.openxmlformats.org/officeDocument/2006/relationships/hyperlink" Target="https://www.definitions.net/definition/which" TargetMode="External"/><Relationship Id="rId23" Type="http://schemas.openxmlformats.org/officeDocument/2006/relationships/hyperlink" Target="https://www.definitions.net/definition/those" TargetMode="External"/><Relationship Id="rId28" Type="http://schemas.openxmlformats.org/officeDocument/2006/relationships/hyperlink" Target="https://www.definitions.net/definition/auxiliary" TargetMode="External"/><Relationship Id="rId36" Type="http://schemas.openxmlformats.org/officeDocument/2006/relationships/hyperlink" Target="https://www.definitions.net/definition/might" TargetMode="External"/><Relationship Id="rId49" Type="http://schemas.openxmlformats.org/officeDocument/2006/relationships/hyperlink" Target="https://www.definitions.net/definition/phrase" TargetMode="External"/><Relationship Id="rId57" Type="http://schemas.openxmlformats.org/officeDocument/2006/relationships/hyperlink" Target="https://www.definitions.net/definition/various" TargetMode="External"/><Relationship Id="rId61" Type="http://schemas.openxmlformats.org/officeDocument/2006/relationships/hyperlink" Target="https://www.definitions.net/definition/particularly" TargetMode="External"/><Relationship Id="rId10" Type="http://schemas.openxmlformats.org/officeDocument/2006/relationships/hyperlink" Target="https://www.definitions.net/definition/certain" TargetMode="External"/><Relationship Id="rId19" Type="http://schemas.openxmlformats.org/officeDocument/2006/relationships/hyperlink" Target="https://www.definitions.net/definition/those" TargetMode="External"/><Relationship Id="rId31" Type="http://schemas.openxmlformats.org/officeDocument/2006/relationships/hyperlink" Target="https://www.definitions.net/definition/adjective" TargetMode="External"/><Relationship Id="rId44" Type="http://schemas.openxmlformats.org/officeDocument/2006/relationships/hyperlink" Target="https://www.definitions.net/definition/grammatical" TargetMode="External"/><Relationship Id="rId52" Type="http://schemas.openxmlformats.org/officeDocument/2006/relationships/hyperlink" Target="https://www.definitions.net/definition/fifth" TargetMode="External"/><Relationship Id="rId60" Type="http://schemas.openxmlformats.org/officeDocument/2006/relationships/hyperlink" Target="https://www.definitions.net/definition/various" TargetMode="External"/><Relationship Id="rId65" Type="http://schemas.openxmlformats.org/officeDocument/2006/relationships/hyperlink" Target="https://www.definitions.net/definition/Pa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finitions.net/definition/verbs" TargetMode="External"/><Relationship Id="rId14" Type="http://schemas.openxmlformats.org/officeDocument/2006/relationships/hyperlink" Target="https://www.definitions.net/definition/action" TargetMode="External"/><Relationship Id="rId22" Type="http://schemas.openxmlformats.org/officeDocument/2006/relationships/hyperlink" Target="https://www.definitions.net/definition/Intransitive" TargetMode="External"/><Relationship Id="rId27" Type="http://schemas.openxmlformats.org/officeDocument/2006/relationships/hyperlink" Target="https://www.definitions.net/definition/serve" TargetMode="External"/><Relationship Id="rId30" Type="http://schemas.openxmlformats.org/officeDocument/2006/relationships/hyperlink" Target="https://www.definitions.net/definition/grammatical" TargetMode="External"/><Relationship Id="rId35" Type="http://schemas.openxmlformats.org/officeDocument/2006/relationships/hyperlink" Target="https://www.definitions.net/definition/another" TargetMode="External"/><Relationship Id="rId43" Type="http://schemas.openxmlformats.org/officeDocument/2006/relationships/hyperlink" Target="https://www.definitions.net/definition/verbs" TargetMode="External"/><Relationship Id="rId48" Type="http://schemas.openxmlformats.org/officeDocument/2006/relationships/hyperlink" Target="https://www.definitions.net/definition/honest" TargetMode="External"/><Relationship Id="rId56" Type="http://schemas.openxmlformats.org/officeDocument/2006/relationships/hyperlink" Target="https://www.definitions.net/definition/helps" TargetMode="External"/><Relationship Id="rId64" Type="http://schemas.openxmlformats.org/officeDocument/2006/relationships/hyperlink" Target="https://www.definitions.net/definition/entire" TargetMode="External"/><Relationship Id="rId69" Type="http://schemas.openxmlformats.org/officeDocument/2006/relationships/hyperlink" Target="https://www.definitions.net/definition/Parts" TargetMode="External"/><Relationship Id="rId8" Type="http://schemas.openxmlformats.org/officeDocument/2006/relationships/hyperlink" Target="https://www.definitions.net/definition/based" TargetMode="External"/><Relationship Id="rId51" Type="http://schemas.openxmlformats.org/officeDocument/2006/relationships/hyperlink" Target="https://www.definitions.net/definition/typ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efinitions.net/definition/kinds" TargetMode="External"/><Relationship Id="rId17" Type="http://schemas.openxmlformats.org/officeDocument/2006/relationships/hyperlink" Target="https://www.definitions.net/definition/types" TargetMode="External"/><Relationship Id="rId25" Type="http://schemas.openxmlformats.org/officeDocument/2006/relationships/hyperlink" Target="https://www.definitions.net/definition/cannot" TargetMode="External"/><Relationship Id="rId33" Type="http://schemas.openxmlformats.org/officeDocument/2006/relationships/hyperlink" Target="https://www.definitions.net/definition/couples" TargetMode="External"/><Relationship Id="rId38" Type="http://schemas.openxmlformats.org/officeDocument/2006/relationships/hyperlink" Target="https://www.definitions.net/definition/auxiliary" TargetMode="External"/><Relationship Id="rId46" Type="http://schemas.openxmlformats.org/officeDocument/2006/relationships/hyperlink" Target="https://www.definitions.net/definition/tastes" TargetMode="External"/><Relationship Id="rId59" Type="http://schemas.openxmlformats.org/officeDocument/2006/relationships/hyperlink" Target="https://www.definitions.net/definition/completed" TargetMode="External"/><Relationship Id="rId67" Type="http://schemas.openxmlformats.org/officeDocument/2006/relationships/hyperlink" Target="https://www.definitions.net/definition/Grammar" TargetMode="External"/><Relationship Id="rId20" Type="http://schemas.openxmlformats.org/officeDocument/2006/relationships/hyperlink" Target="https://www.definitions.net/definition/verbs" TargetMode="External"/><Relationship Id="rId41" Type="http://schemas.openxmlformats.org/officeDocument/2006/relationships/hyperlink" Target="https://www.definitions.net/definition/passive" TargetMode="External"/><Relationship Id="rId54" Type="http://schemas.openxmlformats.org/officeDocument/2006/relationships/hyperlink" Target="https://www.definitions.net/definition/sentence" TargetMode="External"/><Relationship Id="rId62" Type="http://schemas.openxmlformats.org/officeDocument/2006/relationships/hyperlink" Target="https://www.definitions.net/definition/participia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AZRANADEEM</dc:creator>
  <cp:lastModifiedBy>AZRANADEEM</cp:lastModifiedBy>
  <cp:revision>2</cp:revision>
  <dcterms:created xsi:type="dcterms:W3CDTF">2020-12-03T10:39:00Z</dcterms:created>
  <dcterms:modified xsi:type="dcterms:W3CDTF">2020-12-03T10:39:00Z</dcterms:modified>
</cp:coreProperties>
</file>