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3358B" w:rsidRDefault="007A339F">
      <w:pPr>
        <w:spacing w:after="145" w:line="240" w:lineRule="auto"/>
        <w:ind w:left="595" w:right="-15"/>
      </w:pPr>
      <w:r>
        <w:rPr>
          <w:sz w:val="94"/>
        </w:rPr>
        <w:t>20 Famous Landscape</w:t>
      </w:r>
    </w:p>
    <w:p w:rsidR="0093358B" w:rsidRDefault="007A339F" w:rsidP="00AB4FC4">
      <w:pPr>
        <w:spacing w:after="0" w:line="240" w:lineRule="auto"/>
        <w:ind w:left="595" w:right="-15"/>
      </w:pPr>
      <w:r>
        <w:rPr>
          <w:sz w:val="94"/>
        </w:rPr>
        <w:t>Paintings</w:t>
      </w:r>
    </w:p>
    <w:p w:rsidR="0093358B" w:rsidRDefault="007A339F">
      <w:r>
        <w:t>Of the various artistic forms of expressions, landscape paintings are some of the most enthralling pieces to view. Especially when done by a very skilled and talented artist, th</w:t>
      </w:r>
      <w:r w:rsidR="00AB4FC4">
        <w:t>e</w:t>
      </w:r>
      <w:r>
        <w:t xml:space="preserve"> </w:t>
      </w:r>
      <w:hyperlink r:id="rId8">
        <w:r>
          <w:t>awe of the amazing beauty that nature has to offer. In fac</w:t>
        </w:r>
        <w:r w:rsidR="00AB4FC4">
          <w:t>t, viewing a landscape painting</w:t>
        </w:r>
        <w:r>
          <w:t>, provided it’s expertly painted, can be a transcendenta</w:t>
        </w:r>
        <w:r w:rsidR="00802487">
          <w:t>l</w:t>
        </w:r>
        <w:r>
          <w:t xml:space="preserve"> </w:t>
        </w:r>
      </w:hyperlink>
      <w:r>
        <w:t>because you get this sense of beauty that makes you fee</w:t>
      </w:r>
      <w:r w:rsidR="00B4635D">
        <w:t xml:space="preserve">l at peace and in unity with the </w:t>
      </w:r>
      <w:r>
        <w:t>universe.</w:t>
      </w:r>
    </w:p>
    <w:p w:rsidR="0093358B" w:rsidRDefault="00B4635D">
      <w:r>
        <w:t>Below is the</w:t>
      </w:r>
      <w:r w:rsidR="007A339F">
        <w:t xml:space="preserve"> list of 20 landscape paintings from various periods in history that the eyes and souls of</w:t>
      </w:r>
      <w:r>
        <w:t xml:space="preserve"> art enthusiasts over the years</w:t>
      </w:r>
      <w:r w:rsidR="007A339F">
        <w:t>.</w:t>
      </w:r>
    </w:p>
    <w:p w:rsidR="0093358B" w:rsidRDefault="007A339F">
      <w:pPr>
        <w:numPr>
          <w:ilvl w:val="0"/>
          <w:numId w:val="1"/>
        </w:numPr>
        <w:spacing w:after="2" w:line="238" w:lineRule="auto"/>
        <w:ind w:right="-15" w:hanging="595"/>
      </w:pPr>
      <w:r>
        <w:rPr>
          <w:sz w:val="49"/>
        </w:rPr>
        <w:t xml:space="preserve">THE HUNTERS IN THE SNOW (1565) BY </w:t>
      </w:r>
    </w:p>
    <w:p w:rsidR="0093358B" w:rsidRDefault="007A339F">
      <w:pPr>
        <w:spacing w:after="2" w:line="238" w:lineRule="auto"/>
        <w:ind w:right="-15"/>
      </w:pPr>
      <w:r>
        <w:rPr>
          <w:sz w:val="49"/>
        </w:rPr>
        <w:t>BRUEGEL THE ELDER</w:t>
      </w:r>
    </w:p>
    <w:p w:rsidR="0093358B" w:rsidRDefault="00802487">
      <w:pPr>
        <w:spacing w:after="282" w:line="240" w:lineRule="auto"/>
        <w:ind w:left="645" w:right="0" w:firstLine="0"/>
      </w:pPr>
      <w:r>
        <w:rPr>
          <w:noProof/>
        </w:rPr>
        <w:lastRenderedPageBreak/>
        <w:drawing>
          <wp:inline distT="0" distB="0" distL="0" distR="0">
            <wp:extent cx="4668673" cy="3943960"/>
            <wp:effectExtent l="0" t="0" r="0" b="0"/>
            <wp:docPr id="48097" name="Picture 48097"/>
            <wp:cNvGraphicFramePr/>
            <a:graphic xmlns:a="http://schemas.openxmlformats.org/drawingml/2006/main">
              <a:graphicData uri="http://schemas.openxmlformats.org/drawingml/2006/picture">
                <pic:pic xmlns:pic="http://schemas.openxmlformats.org/drawingml/2006/picture">
                  <pic:nvPicPr>
                    <pic:cNvPr id="48097" name="Picture 48097"/>
                    <pic:cNvPicPr/>
                  </pic:nvPicPr>
                  <pic:blipFill>
                    <a:blip r:embed="rId9" cstate="print">
                      <a:extLst>
                        <a:ext uri="{28A0092B-C50C-407E-A947-70E740481C1C}">
                          <a14:useLocalDpi xmlns:a14="http://schemas.microsoft.com/office/drawing/2010/main" val="0"/>
                        </a:ext>
                      </a:extLst>
                    </a:blip>
                    <a:stretch>
                      <a:fillRect/>
                    </a:stretch>
                  </pic:blipFill>
                  <pic:spPr>
                    <a:xfrm>
                      <a:off x="0" y="0"/>
                      <a:ext cx="4668673" cy="3943960"/>
                    </a:xfrm>
                    <a:prstGeom prst="rect">
                      <a:avLst/>
                    </a:prstGeom>
                  </pic:spPr>
                </pic:pic>
              </a:graphicData>
            </a:graphic>
          </wp:inline>
        </w:drawing>
      </w:r>
    </w:p>
    <w:p w:rsidR="0093358B" w:rsidRDefault="007A339F">
      <w:r>
        <w:t>Just as the name depicts, hunters in the snow is a landscape oil painting done on wood scene of three hunters returning home after a hunt while it was snowy. The painting is a as The Return of the Hunters. It portends a melancholic aura as the hunting expenditur</w:t>
      </w:r>
      <w:r w:rsidR="003146C7">
        <w:t>e</w:t>
      </w:r>
      <w:r>
        <w:t xml:space="preserve"> was obviously futile (the hunters came back only with a fox). Even the dogs seem unha</w:t>
      </w:r>
      <w:r w:rsidR="003146C7">
        <w:t>ppy</w:t>
      </w:r>
      <w:r>
        <w:t xml:space="preserve"> depicted in slouching poses. This work is quite popular as it has been widely used in va</w:t>
      </w:r>
      <w:r w:rsidR="003146C7">
        <w:t>rious</w:t>
      </w:r>
      <w:r>
        <w:t xml:space="preserve"> contemporary movies. It is also part of a collection of five (still existing) landscape pain</w:t>
      </w:r>
      <w:r w:rsidR="003146C7">
        <w:t>ting</w:t>
      </w:r>
      <w:r>
        <w:t xml:space="preserve"> feature various seasons of the year.</w:t>
      </w:r>
    </w:p>
    <w:p w:rsidR="0093358B" w:rsidRDefault="007A339F">
      <w:pPr>
        <w:numPr>
          <w:ilvl w:val="0"/>
          <w:numId w:val="1"/>
        </w:numPr>
        <w:spacing w:after="2" w:line="238" w:lineRule="auto"/>
        <w:ind w:right="-15" w:hanging="595"/>
      </w:pPr>
      <w:r>
        <w:rPr>
          <w:sz w:val="49"/>
        </w:rPr>
        <w:t>VIEW OF TOLEDO (1596-1600) BY EL GR</w:t>
      </w:r>
      <w:r w:rsidR="003146C7">
        <w:rPr>
          <w:sz w:val="49"/>
        </w:rPr>
        <w:t>ECO</w:t>
      </w:r>
    </w:p>
    <w:p w:rsidR="0093358B" w:rsidRDefault="00802487">
      <w:pPr>
        <w:spacing w:after="282" w:line="240" w:lineRule="auto"/>
        <w:ind w:left="645" w:right="0" w:firstLine="0"/>
      </w:pPr>
      <w:r>
        <w:rPr>
          <w:noProof/>
        </w:rPr>
        <w:lastRenderedPageBreak/>
        <w:drawing>
          <wp:inline distT="0" distB="0" distL="0" distR="0">
            <wp:extent cx="5158721" cy="5068728"/>
            <wp:effectExtent l="0" t="0" r="4445" b="0"/>
            <wp:docPr id="48121" name="Picture 48121"/>
            <wp:cNvGraphicFramePr/>
            <a:graphic xmlns:a="http://schemas.openxmlformats.org/drawingml/2006/main">
              <a:graphicData uri="http://schemas.openxmlformats.org/drawingml/2006/picture">
                <pic:pic xmlns:pic="http://schemas.openxmlformats.org/drawingml/2006/picture">
                  <pic:nvPicPr>
                    <pic:cNvPr id="48121" name="Picture 4812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58721" cy="5068728"/>
                    </a:xfrm>
                    <a:prstGeom prst="rect">
                      <a:avLst/>
                    </a:prstGeom>
                  </pic:spPr>
                </pic:pic>
              </a:graphicData>
            </a:graphic>
          </wp:inline>
        </w:drawing>
      </w:r>
    </w:p>
    <w:p w:rsidR="0093358B" w:rsidRDefault="007A339F">
      <w:pPr>
        <w:spacing w:after="0"/>
      </w:pPr>
      <w:r>
        <w:t>Just in case you’re wondering, El Greco means The Greek and it is a nickname for the m</w:t>
      </w:r>
      <w:r w:rsidR="003146C7">
        <w:t>aster who</w:t>
      </w:r>
      <w:r>
        <w:t xml:space="preserve"> presented us with this absolutely enthralling oil on canvas landscape painting. It is said enough depiction of the city Toledo which is located in Spain. If you’ve ever looked up a cloudy night, then you would appreciate the artistic skill of this master painter despite elongate forms. He goes on to contrast the dull and gloomy skyline with the lush vegeta</w:t>
      </w:r>
      <w:r w:rsidR="003146C7">
        <w:t>tion</w:t>
      </w:r>
      <w:r>
        <w:t xml:space="preserve"> luxuriously hilly terrain of Toledo. The painting is currently on display at the Metropolitan in New York City.</w:t>
      </w:r>
    </w:p>
    <w:p w:rsidR="0093358B" w:rsidRDefault="007A339F">
      <w:pPr>
        <w:numPr>
          <w:ilvl w:val="0"/>
          <w:numId w:val="1"/>
        </w:numPr>
        <w:spacing w:after="2" w:line="238" w:lineRule="auto"/>
        <w:ind w:right="-15" w:hanging="595"/>
      </w:pPr>
      <w:r>
        <w:rPr>
          <w:sz w:val="49"/>
        </w:rPr>
        <w:t>VIEW AC</w:t>
      </w:r>
      <w:hyperlink r:id="rId11">
        <w:r>
          <w:rPr>
            <w:sz w:val="49"/>
          </w:rPr>
          <w:t>R</w:t>
        </w:r>
      </w:hyperlink>
      <w:hyperlink r:id="rId12">
        <w:r>
          <w:rPr>
            <w:sz w:val="32"/>
            <w:vertAlign w:val="superscript"/>
          </w:rPr>
          <w:t>(/</w:t>
        </w:r>
      </w:hyperlink>
      <w:hyperlink r:id="rId13">
        <w:r>
          <w:rPr>
            <w:sz w:val="49"/>
          </w:rPr>
          <w:t>O</w:t>
        </w:r>
      </w:hyperlink>
      <w:hyperlink r:id="rId14">
        <w:r>
          <w:rPr>
            <w:sz w:val="32"/>
            <w:vertAlign w:val="superscript"/>
          </w:rPr>
          <w:t>en)</w:t>
        </w:r>
      </w:hyperlink>
      <w:r>
        <w:rPr>
          <w:sz w:val="32"/>
          <w:vertAlign w:val="superscript"/>
        </w:rPr>
        <w:t xml:space="preserve"> </w:t>
      </w:r>
      <w:hyperlink r:id="rId15">
        <w:r>
          <w:rPr>
            <w:sz w:val="49"/>
          </w:rPr>
          <w:t>SS STREAMS</w:t>
        </w:r>
      </w:hyperlink>
      <w:r>
        <w:rPr>
          <w:sz w:val="49"/>
        </w:rPr>
        <w:t xml:space="preserve"> AND MOUNTA</w:t>
      </w:r>
      <w:r w:rsidR="003146C7">
        <w:rPr>
          <w:sz w:val="49"/>
        </w:rPr>
        <w:t>INS</w:t>
      </w:r>
    </w:p>
    <w:p w:rsidR="0093358B" w:rsidRDefault="007A339F">
      <w:pPr>
        <w:spacing w:after="141" w:line="238" w:lineRule="auto"/>
        <w:ind w:right="-15"/>
      </w:pPr>
      <w:r>
        <w:rPr>
          <w:sz w:val="49"/>
        </w:rPr>
        <w:t xml:space="preserve">(1684) BY </w:t>
      </w:r>
      <w:hyperlink r:id="rId16">
        <w:r>
          <w:rPr>
            <w:sz w:val="49"/>
          </w:rPr>
          <w:t>WANG HUI</w:t>
        </w:r>
      </w:hyperlink>
      <w:r>
        <w:rPr>
          <w:sz w:val="49"/>
        </w:rPr>
        <w:tab/>
      </w:r>
    </w:p>
    <w:p w:rsidR="0093358B" w:rsidRDefault="007A339F">
      <w:pPr>
        <w:spacing w:after="195" w:line="240" w:lineRule="auto"/>
        <w:ind w:left="645" w:right="0" w:firstLine="0"/>
      </w:pPr>
      <w:r>
        <w:rPr>
          <w:noProof/>
        </w:rPr>
        <w:lastRenderedPageBreak/>
        <w:drawing>
          <wp:inline distT="0" distB="0" distL="0" distR="0">
            <wp:extent cx="5720316" cy="2896560"/>
            <wp:effectExtent l="0" t="0" r="0" b="0"/>
            <wp:docPr id="48166" name="Picture 48166"/>
            <wp:cNvGraphicFramePr/>
            <a:graphic xmlns:a="http://schemas.openxmlformats.org/drawingml/2006/main">
              <a:graphicData uri="http://schemas.openxmlformats.org/drawingml/2006/picture">
                <pic:pic xmlns:pic="http://schemas.openxmlformats.org/drawingml/2006/picture">
                  <pic:nvPicPr>
                    <pic:cNvPr id="48166" name="Picture 48166"/>
                    <pic:cNvPicPr/>
                  </pic:nvPicPr>
                  <pic:blipFill>
                    <a:blip r:embed="rId17"/>
                    <a:stretch>
                      <a:fillRect/>
                    </a:stretch>
                  </pic:blipFill>
                  <pic:spPr>
                    <a:xfrm>
                      <a:off x="0" y="0"/>
                      <a:ext cx="5722005" cy="2897415"/>
                    </a:xfrm>
                    <a:prstGeom prst="rect">
                      <a:avLst/>
                    </a:prstGeom>
                  </pic:spPr>
                </pic:pic>
              </a:graphicData>
            </a:graphic>
          </wp:inline>
        </w:drawing>
      </w:r>
    </w:p>
    <w:p w:rsidR="0093358B" w:rsidRDefault="007A339F">
      <w:r>
        <w:t>It’s understandable if you’re more familiar with paintings by European artists, but here i</w:t>
      </w:r>
      <w:r w:rsidR="003146C7">
        <w:t>s a masterpiece</w:t>
      </w:r>
      <w:r>
        <w:t xml:space="preserve"> by one of China’s most remarkable artists. While many artists are known to do their mo</w:t>
      </w:r>
      <w:r w:rsidR="003146C7">
        <w:t>st</w:t>
      </w:r>
      <w:r>
        <w:t xml:space="preserve"> </w:t>
      </w:r>
      <w:r w:rsidR="00355A75">
        <w:t xml:space="preserve">important </w:t>
      </w:r>
      <w:r>
        <w:t>works (mature paintings) later in their careers, Wang produced this piece when he was o</w:t>
      </w:r>
      <w:r w:rsidR="00355A75">
        <w:t>nly 30 years</w:t>
      </w:r>
      <w:r>
        <w:t xml:space="preserve"> old. This ink on paper painting captures a lot of landscape features in clear detail. Exten</w:t>
      </w:r>
      <w:r w:rsidR="00355A75">
        <w:t>sive mountains</w:t>
      </w:r>
      <w:r>
        <w:t xml:space="preserve"> can be seen as well as many trees dotting the foregro</w:t>
      </w:r>
      <w:r w:rsidR="00355A75">
        <w:t>und and located in between the mountains with the</w:t>
      </w:r>
      <w:r>
        <w:t xml:space="preserve"> mist rising out</w:t>
      </w:r>
      <w:r w:rsidR="00355A75">
        <w:t>.</w:t>
      </w:r>
      <w:r>
        <w:t xml:space="preserve"> from among them all. Wang adds a little artificial effect here as a couple </w:t>
      </w:r>
      <w:r w:rsidR="00355A75">
        <w:t xml:space="preserve">of tents </w:t>
      </w:r>
      <w:r>
        <w:t xml:space="preserve">also </w:t>
      </w:r>
      <w:r w:rsidR="00355A75">
        <w:t xml:space="preserve">can </w:t>
      </w:r>
      <w:r>
        <w:t>be seen in the foreground while there are a few houses farther back. As is usual w</w:t>
      </w:r>
      <w:r w:rsidR="00355A75">
        <w:t>ith the artist’s</w:t>
      </w:r>
      <w:r>
        <w:t xml:space="preserve"> style, his strokes, while accurately depicting the mountains and trees, also combine to f</w:t>
      </w:r>
      <w:r w:rsidR="00355A75">
        <w:t>rom variuos</w:t>
      </w:r>
      <w:r>
        <w:t xml:space="preserve"> other weird shapes. The painting currently hangs in the Tokyo National Museum, Tokyo.</w:t>
      </w:r>
    </w:p>
    <w:p w:rsidR="0093358B" w:rsidRDefault="007A339F">
      <w:pPr>
        <w:numPr>
          <w:ilvl w:val="0"/>
          <w:numId w:val="2"/>
        </w:numPr>
        <w:spacing w:after="2" w:line="238" w:lineRule="auto"/>
        <w:ind w:right="-15" w:hanging="618"/>
      </w:pPr>
      <w:r>
        <w:rPr>
          <w:sz w:val="49"/>
        </w:rPr>
        <w:t>WANDERER ABOVE THE SEA OF FOG (18</w:t>
      </w:r>
    </w:p>
    <w:p w:rsidR="0093358B" w:rsidRDefault="007A339F">
      <w:pPr>
        <w:spacing w:after="2" w:line="238" w:lineRule="auto"/>
        <w:ind w:right="-15"/>
      </w:pPr>
      <w:r>
        <w:rPr>
          <w:sz w:val="49"/>
        </w:rPr>
        <w:t>CASPAR DAVID FRIEDRICH</w:t>
      </w:r>
    </w:p>
    <w:p w:rsidR="0093358B" w:rsidRDefault="00A90A3E">
      <w:pPr>
        <w:spacing w:after="282" w:line="240" w:lineRule="auto"/>
        <w:ind w:left="645" w:right="0" w:firstLine="0"/>
      </w:pPr>
      <w:r>
        <w:rPr>
          <w:noProof/>
        </w:rPr>
        <w:lastRenderedPageBreak/>
        <w:drawing>
          <wp:inline distT="0" distB="0" distL="0" distR="0">
            <wp:extent cx="5701276" cy="3404106"/>
            <wp:effectExtent l="0" t="0" r="0" b="6350"/>
            <wp:docPr id="48195" name="Picture 48195"/>
            <wp:cNvGraphicFramePr/>
            <a:graphic xmlns:a="http://schemas.openxmlformats.org/drawingml/2006/main">
              <a:graphicData uri="http://schemas.openxmlformats.org/drawingml/2006/picture">
                <pic:pic xmlns:pic="http://schemas.openxmlformats.org/drawingml/2006/picture">
                  <pic:nvPicPr>
                    <pic:cNvPr id="48195" name="Picture 4819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01276" cy="3404106"/>
                    </a:xfrm>
                    <a:prstGeom prst="rect">
                      <a:avLst/>
                    </a:prstGeom>
                  </pic:spPr>
                </pic:pic>
              </a:graphicData>
            </a:graphic>
          </wp:inline>
        </w:drawing>
      </w:r>
    </w:p>
    <w:p w:rsidR="0093358B" w:rsidRDefault="007A339F">
      <w:pPr>
        <w:spacing w:after="389"/>
        <w:ind w:left="645" w:right="204" w:firstLine="0"/>
        <w:jc w:val="both"/>
      </w:pPr>
      <w:r>
        <w:t>Just like the first painting that was considered, this art work also has other names such in a Misty Landscape and Wanderer above the Mist. It is an icon of the Romantic era an introspective and philosophical atmosphere of the times. The work displays a combinat</w:t>
      </w:r>
      <w:r w:rsidR="00355A75">
        <w:t>ion of</w:t>
      </w:r>
      <w:r>
        <w:t xml:space="preserve"> mist with mountainous figures jutting out at various areas and a young man (the wande</w:t>
      </w:r>
      <w:r w:rsidR="00355A75">
        <w:t>rer)</w:t>
      </w:r>
      <w:r>
        <w:t xml:space="preserve"> atop one of them. This oil on canvas painting can be considered as either pointing to th</w:t>
      </w:r>
      <w:r w:rsidR="00355A75">
        <w:t>e insignificance</w:t>
      </w:r>
      <w:r>
        <w:t xml:space="preserve"> of man in the grand scheme of things as observed in the vastness of the background w</w:t>
      </w:r>
      <w:r w:rsidR="00355A75">
        <w:t>hile the</w:t>
      </w:r>
      <w:r>
        <w:t xml:space="preserve"> wanderer stands alone observing. Despite this, an interpretation of control and being in</w:t>
      </w:r>
      <w:r w:rsidR="00297A09">
        <w:t xml:space="preserve"> charge</w:t>
      </w:r>
      <w:r>
        <w:t xml:space="preserve"> be assumed as the stance of the wanderer can be viewed as assertive and domineering</w:t>
      </w:r>
      <w:r w:rsidR="00297A09">
        <w:t xml:space="preserve"> as well.</w:t>
      </w:r>
    </w:p>
    <w:p w:rsidR="0093358B" w:rsidRDefault="007A339F">
      <w:pPr>
        <w:numPr>
          <w:ilvl w:val="0"/>
          <w:numId w:val="2"/>
        </w:numPr>
        <w:spacing w:after="2" w:line="238" w:lineRule="auto"/>
        <w:ind w:right="-15" w:hanging="618"/>
      </w:pPr>
      <w:r>
        <w:rPr>
          <w:sz w:val="49"/>
        </w:rPr>
        <w:t>THE HAY WAIN (1821) BY JOHN CONSTA</w:t>
      </w:r>
      <w:r w:rsidR="00297A09">
        <w:rPr>
          <w:sz w:val="49"/>
        </w:rPr>
        <w:t>BLE</w:t>
      </w:r>
    </w:p>
    <w:p w:rsidR="0093358B" w:rsidRDefault="00A90A3E">
      <w:pPr>
        <w:spacing w:after="282" w:line="240" w:lineRule="auto"/>
        <w:ind w:left="645" w:right="0" w:firstLine="0"/>
      </w:pPr>
      <w:r>
        <w:rPr>
          <w:noProof/>
        </w:rPr>
        <w:lastRenderedPageBreak/>
        <w:drawing>
          <wp:inline distT="0" distB="0" distL="0" distR="0">
            <wp:extent cx="5850574" cy="4659264"/>
            <wp:effectExtent l="0" t="0" r="0" b="8255"/>
            <wp:docPr id="48223" name="Picture 48223"/>
            <wp:cNvGraphicFramePr/>
            <a:graphic xmlns:a="http://schemas.openxmlformats.org/drawingml/2006/main">
              <a:graphicData uri="http://schemas.openxmlformats.org/drawingml/2006/picture">
                <pic:pic xmlns:pic="http://schemas.openxmlformats.org/drawingml/2006/picture">
                  <pic:nvPicPr>
                    <pic:cNvPr id="48223" name="Picture 4822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50574" cy="4659264"/>
                    </a:xfrm>
                    <a:prstGeom prst="rect">
                      <a:avLst/>
                    </a:prstGeom>
                  </pic:spPr>
                </pic:pic>
              </a:graphicData>
            </a:graphic>
          </wp:inline>
        </w:drawing>
      </w:r>
    </w:p>
    <w:p w:rsidR="0093358B" w:rsidRDefault="007A339F">
      <w:r>
        <w:t xml:space="preserve">No list of remarkable landscape paintings can be complete without the inclusion of an </w:t>
      </w:r>
      <w:r w:rsidR="00297A09">
        <w:t xml:space="preserve">artwork with a </w:t>
      </w:r>
      <w:r>
        <w:t>rustic English setting. This is exactly what John Constable presents in this most popula</w:t>
      </w:r>
      <w:r w:rsidR="00297A09">
        <w:t>r</w:t>
      </w:r>
      <w:r>
        <w:t xml:space="preserve"> painting of his that shows three horses drawing a wood</w:t>
      </w:r>
      <w:r w:rsidR="00297A09">
        <w:t>en farm wagon through a river. The</w:t>
      </w:r>
      <w:r>
        <w:t xml:space="preserve"> hay wain is said to be a painting of the environment around Constable’s father’s farm on up as well as the home of their neighbor. The farm and house have been preserved as a still exist till date while the painting itself hangs in Victoria and Albert Museum in Londo</w:t>
      </w:r>
      <w:r w:rsidR="00297A09">
        <w:t>n.</w:t>
      </w:r>
    </w:p>
    <w:p w:rsidR="0093358B" w:rsidRDefault="007A339F">
      <w:pPr>
        <w:numPr>
          <w:ilvl w:val="0"/>
          <w:numId w:val="2"/>
        </w:numPr>
        <w:spacing w:after="2" w:line="238" w:lineRule="auto"/>
        <w:ind w:right="-15" w:hanging="618"/>
      </w:pPr>
      <w:r>
        <w:rPr>
          <w:sz w:val="49"/>
        </w:rPr>
        <w:t>MOUNT FUJI IN CLEAR WEATHER (1830</w:t>
      </w:r>
    </w:p>
    <w:p w:rsidR="0093358B" w:rsidRDefault="007A339F">
      <w:pPr>
        <w:spacing w:after="2" w:line="238" w:lineRule="auto"/>
        <w:ind w:right="-15"/>
      </w:pPr>
      <w:r>
        <w:rPr>
          <w:sz w:val="49"/>
        </w:rPr>
        <w:t>BY KATSUSHIKA HOKUSAI</w:t>
      </w:r>
    </w:p>
    <w:p w:rsidR="0093358B" w:rsidRDefault="00A90A3E">
      <w:pPr>
        <w:spacing w:after="282" w:line="240" w:lineRule="auto"/>
        <w:ind w:left="645" w:right="0" w:firstLine="0"/>
      </w:pPr>
      <w:r>
        <w:rPr>
          <w:noProof/>
        </w:rPr>
        <w:lastRenderedPageBreak/>
        <w:drawing>
          <wp:inline distT="0" distB="0" distL="0" distR="0">
            <wp:extent cx="5978271" cy="4618109"/>
            <wp:effectExtent l="0" t="0" r="3810" b="0"/>
            <wp:docPr id="48256" name="Picture 48256"/>
            <wp:cNvGraphicFramePr/>
            <a:graphic xmlns:a="http://schemas.openxmlformats.org/drawingml/2006/main">
              <a:graphicData uri="http://schemas.openxmlformats.org/drawingml/2006/picture">
                <pic:pic xmlns:pic="http://schemas.openxmlformats.org/drawingml/2006/picture">
                  <pic:nvPicPr>
                    <pic:cNvPr id="48256" name="Picture 4825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78271" cy="4618109"/>
                    </a:xfrm>
                    <a:prstGeom prst="rect">
                      <a:avLst/>
                    </a:prstGeom>
                  </pic:spPr>
                </pic:pic>
              </a:graphicData>
            </a:graphic>
          </wp:inline>
        </w:drawing>
      </w:r>
    </w:p>
    <w:p w:rsidR="0093358B" w:rsidRDefault="007A339F">
      <w:r>
        <w:t xml:space="preserve">Here is another piece of enthralling landscape painting done by an Asian master painter </w:t>
      </w:r>
      <w:r w:rsidR="00B87B74">
        <w:t xml:space="preserve">Mountain in </w:t>
      </w:r>
      <w:r>
        <w:t>Clear Weather  is one among a collection of 36 painting through which Hokusai displaye</w:t>
      </w:r>
      <w:r w:rsidR="00B87B74">
        <w:t>d his love for</w:t>
      </w:r>
      <w:r>
        <w:t xml:space="preserve"> and obsession with Mount Fuji. You might be forgiven for considering this a heat map d predominance of red and blue hues in the painting, but it is only a depiction of the clea</w:t>
      </w:r>
      <w:r w:rsidR="00B87B74">
        <w:t xml:space="preserve">n weather. In the </w:t>
      </w:r>
      <w:r>
        <w:t xml:space="preserve"> background are some clouds while some rivulets of snow trace various paths down the foreground also features some small trees, a sublime capture of as many features of th</w:t>
      </w:r>
      <w:r w:rsidR="00B87B74">
        <w:t>e</w:t>
      </w:r>
      <w:r>
        <w:t xml:space="preserve"> Mount Fuji as possible.</w:t>
      </w:r>
    </w:p>
    <w:p w:rsidR="0093358B" w:rsidRDefault="007A339F">
      <w:pPr>
        <w:numPr>
          <w:ilvl w:val="0"/>
          <w:numId w:val="2"/>
        </w:numPr>
        <w:spacing w:after="2" w:line="238" w:lineRule="auto"/>
        <w:ind w:right="-15" w:hanging="618"/>
      </w:pPr>
      <w:r>
        <w:rPr>
          <w:sz w:val="49"/>
        </w:rPr>
        <w:t>VIEW FROM MOUNT HOLYOKE,</w:t>
      </w:r>
    </w:p>
    <w:p w:rsidR="0093358B" w:rsidRDefault="007A339F">
      <w:pPr>
        <w:spacing w:after="2" w:line="238" w:lineRule="auto"/>
        <w:ind w:right="-15"/>
      </w:pPr>
      <w:r>
        <w:rPr>
          <w:sz w:val="49"/>
        </w:rPr>
        <w:t>NORTHAMPTON, MASSACHUSETTS, AFTE</w:t>
      </w:r>
      <w:r w:rsidR="00A90A3E">
        <w:rPr>
          <w:sz w:val="49"/>
        </w:rPr>
        <w:t>R</w:t>
      </w:r>
    </w:p>
    <w:p w:rsidR="0093358B" w:rsidRDefault="007A339F">
      <w:pPr>
        <w:spacing w:after="2" w:line="238" w:lineRule="auto"/>
        <w:ind w:right="-15"/>
      </w:pPr>
      <w:r>
        <w:rPr>
          <w:sz w:val="49"/>
        </w:rPr>
        <w:t>THUNDERSTORM, THE OXBOW (1836)</w:t>
      </w:r>
      <w:r w:rsidR="00A90A3E">
        <w:rPr>
          <w:sz w:val="49"/>
        </w:rPr>
        <w:t xml:space="preserve"> BY THOMAS COLE</w:t>
      </w:r>
      <w:r>
        <w:rPr>
          <w:sz w:val="49"/>
        </w:rPr>
        <w:t xml:space="preserve"> </w:t>
      </w:r>
    </w:p>
    <w:p w:rsidR="0093358B" w:rsidRDefault="00A90A3E">
      <w:pPr>
        <w:spacing w:after="282" w:line="240" w:lineRule="auto"/>
        <w:ind w:left="645" w:right="0" w:firstLine="0"/>
      </w:pPr>
      <w:r w:rsidRPr="00A90A3E">
        <w:rPr>
          <w:noProof/>
        </w:rPr>
        <w:lastRenderedPageBreak/>
        <w:t xml:space="preserve"> </w:t>
      </w:r>
      <w:r>
        <w:rPr>
          <w:noProof/>
        </w:rPr>
        <w:drawing>
          <wp:inline distT="0" distB="0" distL="0" distR="0">
            <wp:extent cx="5865822" cy="4610883"/>
            <wp:effectExtent l="0" t="0" r="1905" b="0"/>
            <wp:docPr id="48284" name="Picture 48284"/>
            <wp:cNvGraphicFramePr/>
            <a:graphic xmlns:a="http://schemas.openxmlformats.org/drawingml/2006/main">
              <a:graphicData uri="http://schemas.openxmlformats.org/drawingml/2006/picture">
                <pic:pic xmlns:pic="http://schemas.openxmlformats.org/drawingml/2006/picture">
                  <pic:nvPicPr>
                    <pic:cNvPr id="48284" name="Picture 4828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65822" cy="4610883"/>
                    </a:xfrm>
                    <a:prstGeom prst="rect">
                      <a:avLst/>
                    </a:prstGeom>
                  </pic:spPr>
                </pic:pic>
              </a:graphicData>
            </a:graphic>
          </wp:inline>
        </w:drawing>
      </w:r>
    </w:p>
    <w:p w:rsidR="0093358B" w:rsidRDefault="007A339F">
      <w:pPr>
        <w:ind w:right="89"/>
      </w:pPr>
      <w:r>
        <w:t xml:space="preserve">The first landscape painting on this list to be done by an American is Thomas Cole’s oil painting. Interestingly, this work, which has become quite popular, was done as an aside </w:t>
      </w:r>
      <w:r w:rsidR="00B87B74">
        <w:t xml:space="preserve">just so he </w:t>
      </w:r>
      <w:r>
        <w:t>could have something to present at an exhibition. The major project he was working on a collection of five paintings which were commenced at the behest of one of the regula</w:t>
      </w:r>
      <w:r w:rsidR="00B87B74">
        <w:t>r buyers of his</w:t>
      </w:r>
      <w:r>
        <w:t xml:space="preserve"> works. By a twist of fate, this seeming afterthought is now a hallmark painting for him. Connecticut River valley with trees and vegetation in the foreground, a hilly terrain in th</w:t>
      </w:r>
      <w:r w:rsidR="00B87B74">
        <w:t>e background</w:t>
      </w:r>
      <w:r>
        <w:t xml:space="preserve"> and gray overcast skies that had still not cleared from the effects of a raging thunderst</w:t>
      </w:r>
      <w:r w:rsidR="00B87B74">
        <w:t>orm.</w:t>
      </w:r>
    </w:p>
    <w:p w:rsidR="0093358B" w:rsidRDefault="007A339F">
      <w:pPr>
        <w:numPr>
          <w:ilvl w:val="0"/>
          <w:numId w:val="2"/>
        </w:numPr>
        <w:spacing w:after="2" w:line="238" w:lineRule="auto"/>
        <w:ind w:right="-15" w:hanging="618"/>
      </w:pPr>
      <w:r>
        <w:rPr>
          <w:sz w:val="49"/>
        </w:rPr>
        <w:t>THE NINTH WAVE (1850) BY IVAN AIVAZ</w:t>
      </w:r>
      <w:r w:rsidR="00B87B74">
        <w:rPr>
          <w:sz w:val="49"/>
        </w:rPr>
        <w:t>OVSKY</w:t>
      </w:r>
    </w:p>
    <w:p w:rsidR="0093358B" w:rsidRDefault="00A90A3E">
      <w:pPr>
        <w:spacing w:after="282" w:line="240" w:lineRule="auto"/>
        <w:ind w:left="645" w:right="0" w:firstLine="0"/>
      </w:pPr>
      <w:r>
        <w:rPr>
          <w:noProof/>
        </w:rPr>
        <w:lastRenderedPageBreak/>
        <w:drawing>
          <wp:inline distT="0" distB="0" distL="0" distR="0">
            <wp:extent cx="5865822" cy="4235813"/>
            <wp:effectExtent l="0" t="0" r="1905" b="0"/>
            <wp:docPr id="48312" name="Picture 48312"/>
            <wp:cNvGraphicFramePr/>
            <a:graphic xmlns:a="http://schemas.openxmlformats.org/drawingml/2006/main">
              <a:graphicData uri="http://schemas.openxmlformats.org/drawingml/2006/picture">
                <pic:pic xmlns:pic="http://schemas.openxmlformats.org/drawingml/2006/picture">
                  <pic:nvPicPr>
                    <pic:cNvPr id="48312" name="Picture 4831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65822" cy="4235813"/>
                    </a:xfrm>
                    <a:prstGeom prst="rect">
                      <a:avLst/>
                    </a:prstGeom>
                  </pic:spPr>
                </pic:pic>
              </a:graphicData>
            </a:graphic>
          </wp:inline>
        </w:drawing>
      </w:r>
    </w:p>
    <w:p w:rsidR="0093358B" w:rsidRDefault="007A339F">
      <w:r>
        <w:t xml:space="preserve">This painting is one that triggers feelings of ambivalence in the observer, it depicts both </w:t>
      </w:r>
      <w:r w:rsidR="00306C13">
        <w:t xml:space="preserve">tragedy and </w:t>
      </w:r>
      <w:r>
        <w:t>hope all at the same time. At first glance, one sees stormy seas and the passengers of struggling to stay afloat and alive. At the same time, a rising sun can be seen in the bac</w:t>
      </w:r>
      <w:r w:rsidR="00306C13">
        <w:t>kground just</w:t>
      </w:r>
      <w:r>
        <w:t xml:space="preserve"> peaking over the distant mountains which can be taken as a sign of hope and positivity</w:t>
      </w:r>
      <w:r w:rsidR="00306C13">
        <w:t>. Art is meant to</w:t>
      </w:r>
      <w:r>
        <w:t xml:space="preserve"> evoke emotions, even if they’re conflicting, and this Oil on canvas painting currently han</w:t>
      </w:r>
      <w:r w:rsidR="00306C13">
        <w:t>ging in State</w:t>
      </w:r>
      <w:r>
        <w:t xml:space="preserve"> Russian Museum at St. Petersburg does just that.</w:t>
      </w:r>
    </w:p>
    <w:p w:rsidR="0093358B" w:rsidRDefault="007A339F">
      <w:pPr>
        <w:numPr>
          <w:ilvl w:val="0"/>
          <w:numId w:val="2"/>
        </w:numPr>
        <w:spacing w:after="2" w:line="238" w:lineRule="auto"/>
        <w:ind w:right="-15" w:hanging="618"/>
      </w:pPr>
      <w:r>
        <w:rPr>
          <w:sz w:val="49"/>
        </w:rPr>
        <w:t xml:space="preserve">TWILIGHT IN THE WILDERNESS (1860) </w:t>
      </w:r>
    </w:p>
    <w:p w:rsidR="0093358B" w:rsidRDefault="007A339F">
      <w:pPr>
        <w:spacing w:after="2" w:line="238" w:lineRule="auto"/>
        <w:ind w:right="-15"/>
      </w:pPr>
      <w:r>
        <w:rPr>
          <w:sz w:val="49"/>
        </w:rPr>
        <w:t>FREDERIC EDWIN CHURCH</w:t>
      </w:r>
    </w:p>
    <w:p w:rsidR="0093358B" w:rsidRDefault="00A90A3E">
      <w:pPr>
        <w:spacing w:after="282" w:line="240" w:lineRule="auto"/>
        <w:ind w:left="645" w:right="0" w:firstLine="0"/>
      </w:pPr>
      <w:r>
        <w:rPr>
          <w:noProof/>
        </w:rPr>
        <w:lastRenderedPageBreak/>
        <w:drawing>
          <wp:inline distT="0" distB="0" distL="0" distR="0">
            <wp:extent cx="6126934" cy="3176608"/>
            <wp:effectExtent l="0" t="0" r="7620" b="5080"/>
            <wp:docPr id="48342" name="Picture 48342"/>
            <wp:cNvGraphicFramePr/>
            <a:graphic xmlns:a="http://schemas.openxmlformats.org/drawingml/2006/main">
              <a:graphicData uri="http://schemas.openxmlformats.org/drawingml/2006/picture">
                <pic:pic xmlns:pic="http://schemas.openxmlformats.org/drawingml/2006/picture">
                  <pic:nvPicPr>
                    <pic:cNvPr id="48342" name="Picture 4834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6934" cy="3176608"/>
                    </a:xfrm>
                    <a:prstGeom prst="rect">
                      <a:avLst/>
                    </a:prstGeom>
                  </pic:spPr>
                </pic:pic>
              </a:graphicData>
            </a:graphic>
          </wp:inline>
        </w:drawing>
      </w:r>
    </w:p>
    <w:p w:rsidR="0093358B" w:rsidRDefault="007A339F">
      <w:r>
        <w:t xml:space="preserve">A quintessential landscape and nature painting, this work grabs nature at a particularly </w:t>
      </w:r>
      <w:r w:rsidR="00306C13">
        <w:t xml:space="preserve">unique </w:t>
      </w:r>
      <w:r>
        <w:t>without any adulterations. The sky is painted in a cascade of colors that shows the effe</w:t>
      </w:r>
      <w:r w:rsidR="00306C13">
        <w:t>ct of the fading</w:t>
      </w:r>
      <w:r>
        <w:t xml:space="preserve"> sun with faint replications in the river and a slightly dark overtone capturing the period </w:t>
      </w:r>
      <w:r w:rsidR="00306C13">
        <w:t xml:space="preserve">just before the </w:t>
      </w:r>
      <w:r>
        <w:t>nightfall. In between the hilly background and the sky, the disappearance of the sun can</w:t>
      </w:r>
      <w:r w:rsidR="00306C13">
        <w:t xml:space="preserve"> be identified</w:t>
      </w:r>
      <w:r>
        <w:t xml:space="preserve"> with its dying rays spilling out onto the canvas. The absence of any human or animal fig</w:t>
      </w:r>
      <w:r w:rsidR="00306C13">
        <w:t>ure makes it</w:t>
      </w:r>
      <w:r>
        <w:t xml:space="preserve"> even more scenic especially for nature enthusiasts. For those interested in seeing this p</w:t>
      </w:r>
      <w:r w:rsidR="00306C13">
        <w:t>ainting, it is</w:t>
      </w:r>
      <w:r>
        <w:t xml:space="preserve"> display at the Cleveland Museum of Art, Cleveland.</w:t>
      </w:r>
    </w:p>
    <w:p w:rsidR="0093358B" w:rsidRDefault="007A339F">
      <w:pPr>
        <w:numPr>
          <w:ilvl w:val="0"/>
          <w:numId w:val="3"/>
        </w:numPr>
        <w:spacing w:after="2" w:line="238" w:lineRule="auto"/>
        <w:ind w:right="-15" w:hanging="836"/>
      </w:pPr>
      <w:r>
        <w:rPr>
          <w:sz w:val="49"/>
        </w:rPr>
        <w:t>LOOKING DOWN YOSEMITE VALLEY,</w:t>
      </w:r>
    </w:p>
    <w:p w:rsidR="0093358B" w:rsidRDefault="007A339F">
      <w:pPr>
        <w:spacing w:after="2" w:line="238" w:lineRule="auto"/>
        <w:ind w:right="-15"/>
      </w:pPr>
      <w:r>
        <w:rPr>
          <w:sz w:val="49"/>
        </w:rPr>
        <w:t>CALIFORNIA (1865) BY ALBERT BIERSTAD</w:t>
      </w:r>
    </w:p>
    <w:p w:rsidR="0093358B" w:rsidRDefault="00A90A3E">
      <w:pPr>
        <w:spacing w:after="298" w:line="240" w:lineRule="auto"/>
        <w:ind w:left="645" w:right="0" w:firstLine="0"/>
      </w:pPr>
      <w:r>
        <w:rPr>
          <w:noProof/>
        </w:rPr>
        <w:lastRenderedPageBreak/>
        <w:drawing>
          <wp:inline distT="0" distB="0" distL="0" distR="0">
            <wp:extent cx="5924906" cy="4564928"/>
            <wp:effectExtent l="0" t="0" r="0" b="7620"/>
            <wp:docPr id="48372" name="Picture 48372"/>
            <wp:cNvGraphicFramePr/>
            <a:graphic xmlns:a="http://schemas.openxmlformats.org/drawingml/2006/main">
              <a:graphicData uri="http://schemas.openxmlformats.org/drawingml/2006/picture">
                <pic:pic xmlns:pic="http://schemas.openxmlformats.org/drawingml/2006/picture">
                  <pic:nvPicPr>
                    <pic:cNvPr id="48372" name="Picture 4837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24906" cy="4564928"/>
                    </a:xfrm>
                    <a:prstGeom prst="rect">
                      <a:avLst/>
                    </a:prstGeom>
                  </pic:spPr>
                </pic:pic>
              </a:graphicData>
            </a:graphic>
          </wp:inline>
        </w:drawing>
      </w:r>
    </w:p>
    <w:p w:rsidR="0093358B" w:rsidRDefault="007A339F">
      <w:r>
        <w:t>Here is another beautiful and iconic American landscape painting that sublimely captur</w:t>
      </w:r>
      <w:r w:rsidR="00306C13">
        <w:t>es nature in all</w:t>
      </w:r>
      <w:r>
        <w:t xml:space="preserve"> its beauty. Just like the previ</w:t>
      </w:r>
      <w:r w:rsidR="00243C99">
        <w:t>ous painting</w:t>
      </w:r>
      <w:r>
        <w:t>, this work also depicts th</w:t>
      </w:r>
      <w:r w:rsidR="00243C99">
        <w:t>e sky with an</w:t>
      </w:r>
      <w:r>
        <w:t xml:space="preserve"> interplay of colors, although not as intricate or dark in shades as Church’s Twilight in W</w:t>
      </w:r>
      <w:r w:rsidR="00243C99">
        <w:t>ilderness. This</w:t>
      </w:r>
      <w:r>
        <w:t xml:space="preserve"> seems to be a depiction of a period either shortly after sunrise or towards the middle o</w:t>
      </w:r>
      <w:r w:rsidR="00243C99">
        <w:t>f the day. It</w:t>
      </w:r>
      <w:r>
        <w:t xml:space="preserve"> shows rays of the sun lighting up the background from in between El Capitan rock and</w:t>
      </w:r>
      <w:r w:rsidR="00243C99">
        <w:t xml:space="preserve"> Sentinel rock</w:t>
      </w:r>
      <w:r>
        <w:t xml:space="preserve"> with Middle Cathedral rock just showing up in the background. Merced River can be see</w:t>
      </w:r>
      <w:r w:rsidR="00243C99">
        <w:t>n with</w:t>
      </w:r>
      <w:r>
        <w:t xml:space="preserve"> trees around its banks and some vegetation in the surrounding environment.</w:t>
      </w:r>
    </w:p>
    <w:p w:rsidR="0093358B" w:rsidRDefault="007A339F">
      <w:pPr>
        <w:numPr>
          <w:ilvl w:val="0"/>
          <w:numId w:val="3"/>
        </w:numPr>
        <w:spacing w:after="2" w:line="238" w:lineRule="auto"/>
        <w:ind w:right="-15" w:hanging="836"/>
      </w:pPr>
      <w:r>
        <w:rPr>
          <w:sz w:val="49"/>
        </w:rPr>
        <w:t>IMPRESSION, SUNRISE (1872) BY CLAU</w:t>
      </w:r>
      <w:r w:rsidR="00243C99">
        <w:rPr>
          <w:sz w:val="49"/>
        </w:rPr>
        <w:t>DE</w:t>
      </w:r>
    </w:p>
    <w:p w:rsidR="0093358B" w:rsidRDefault="007A339F">
      <w:pPr>
        <w:spacing w:after="2" w:line="238" w:lineRule="auto"/>
        <w:ind w:right="-15"/>
      </w:pPr>
      <w:r>
        <w:rPr>
          <w:sz w:val="49"/>
        </w:rPr>
        <w:t>MONET</w:t>
      </w:r>
    </w:p>
    <w:p w:rsidR="0093358B" w:rsidRDefault="00A90A3E">
      <w:pPr>
        <w:spacing w:after="282" w:line="240" w:lineRule="auto"/>
        <w:ind w:left="645" w:right="0" w:firstLine="0"/>
      </w:pPr>
      <w:r>
        <w:rPr>
          <w:noProof/>
        </w:rPr>
        <w:lastRenderedPageBreak/>
        <w:drawing>
          <wp:inline distT="0" distB="0" distL="0" distR="0">
            <wp:extent cx="5478282" cy="4688207"/>
            <wp:effectExtent l="0" t="0" r="8255" b="0"/>
            <wp:docPr id="48402" name="Picture 48402"/>
            <wp:cNvGraphicFramePr/>
            <a:graphic xmlns:a="http://schemas.openxmlformats.org/drawingml/2006/main">
              <a:graphicData uri="http://schemas.openxmlformats.org/drawingml/2006/picture">
                <pic:pic xmlns:pic="http://schemas.openxmlformats.org/drawingml/2006/picture">
                  <pic:nvPicPr>
                    <pic:cNvPr id="48402" name="Picture 4840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78282" cy="4688207"/>
                    </a:xfrm>
                    <a:prstGeom prst="rect">
                      <a:avLst/>
                    </a:prstGeom>
                  </pic:spPr>
                </pic:pic>
              </a:graphicData>
            </a:graphic>
          </wp:inline>
        </w:drawing>
      </w:r>
    </w:p>
    <w:p w:rsidR="0093358B" w:rsidRDefault="007A339F">
      <w:r>
        <w:t xml:space="preserve">Even people who are not exactly art enthusiasts are familiar with the name Monet as an </w:t>
      </w:r>
      <w:r w:rsidR="00243C99">
        <w:t xml:space="preserve">Icon in </w:t>
      </w:r>
      <w:r>
        <w:t>painting. And this work is one of his most remarkable f</w:t>
      </w:r>
      <w:r w:rsidR="00243C99">
        <w:t>or various reasons,</w:t>
      </w:r>
      <w:r>
        <w:t xml:space="preserve"> it is said to have birthed the impressionist movement. This is a form of art expre</w:t>
      </w:r>
      <w:r w:rsidR="00243C99">
        <w:t>ssion and</w:t>
      </w:r>
      <w:r>
        <w:t xml:space="preserve"> painting that projects the impressions created by the scene rather than trying to replica</w:t>
      </w:r>
      <w:r w:rsidR="00243C99">
        <w:t>te the scene</w:t>
      </w:r>
      <w:r>
        <w:t xml:space="preserve"> itself (unlike the two pr</w:t>
      </w:r>
      <w:r w:rsidR="00243C99">
        <w:t>evious paintings</w:t>
      </w:r>
      <w:r>
        <w:t>). Also, Impression, Sunrise depicts t</w:t>
      </w:r>
      <w:r w:rsidR="00243C99">
        <w:t>he port of Le</w:t>
      </w:r>
      <w:r>
        <w:t xml:space="preserve"> Havre, which is the master painter’s home town and considered a symbol of French ret</w:t>
      </w:r>
      <w:r w:rsidR="00243C99">
        <w:t>urn to prosperity</w:t>
      </w:r>
      <w:r>
        <w:t xml:space="preserve"> after losing out in the Franco-German war.</w:t>
      </w:r>
    </w:p>
    <w:p w:rsidR="0093358B" w:rsidRDefault="007A339F">
      <w:pPr>
        <w:numPr>
          <w:ilvl w:val="0"/>
          <w:numId w:val="3"/>
        </w:numPr>
        <w:spacing w:after="2" w:line="238" w:lineRule="auto"/>
        <w:ind w:right="-15" w:hanging="836"/>
      </w:pPr>
      <w:r>
        <w:rPr>
          <w:sz w:val="49"/>
        </w:rPr>
        <w:t>THE SMALL MEADOWS IN SPRING (188</w:t>
      </w:r>
    </w:p>
    <w:p w:rsidR="0093358B" w:rsidRDefault="007A339F">
      <w:pPr>
        <w:spacing w:after="2" w:line="238" w:lineRule="auto"/>
        <w:ind w:right="-15"/>
      </w:pPr>
      <w:r>
        <w:rPr>
          <w:sz w:val="49"/>
        </w:rPr>
        <w:t>ALFRED SISLEY</w:t>
      </w:r>
    </w:p>
    <w:p w:rsidR="0093358B" w:rsidRDefault="00A90A3E">
      <w:pPr>
        <w:spacing w:after="282" w:line="240" w:lineRule="auto"/>
        <w:ind w:left="645" w:right="0" w:firstLine="0"/>
      </w:pPr>
      <w:r>
        <w:rPr>
          <w:noProof/>
        </w:rPr>
        <w:lastRenderedPageBreak/>
        <w:drawing>
          <wp:inline distT="0" distB="0" distL="0" distR="0">
            <wp:extent cx="5424916" cy="3841122"/>
            <wp:effectExtent l="0" t="0" r="4445" b="6985"/>
            <wp:docPr id="48432" name="Picture 48432"/>
            <wp:cNvGraphicFramePr/>
            <a:graphic xmlns:a="http://schemas.openxmlformats.org/drawingml/2006/main">
              <a:graphicData uri="http://schemas.openxmlformats.org/drawingml/2006/picture">
                <pic:pic xmlns:pic="http://schemas.openxmlformats.org/drawingml/2006/picture">
                  <pic:nvPicPr>
                    <pic:cNvPr id="48432" name="Picture 4843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24916" cy="3841122"/>
                    </a:xfrm>
                    <a:prstGeom prst="rect">
                      <a:avLst/>
                    </a:prstGeom>
                  </pic:spPr>
                </pic:pic>
              </a:graphicData>
            </a:graphic>
          </wp:inline>
        </w:drawing>
      </w:r>
    </w:p>
    <w:p w:rsidR="0093358B" w:rsidRDefault="007A339F">
      <w:r>
        <w:t>Yet another impressionist landscape painting done by an English artist born in France. T</w:t>
      </w:r>
      <w:r w:rsidR="00243C99">
        <w:t>his work is a</w:t>
      </w:r>
      <w:r>
        <w:t xml:space="preserve"> depiction of a woody trail beside a river that runs betw</w:t>
      </w:r>
      <w:r w:rsidR="00F2080F">
        <w:t>een the villages of Veneux and with its</w:t>
      </w:r>
      <w:r>
        <w:t xml:space="preserve"> surrounding trees and vegetation as well. A young lady can be seen walking slightly off</w:t>
      </w:r>
      <w:r w:rsidR="00105554">
        <w:t xml:space="preserve"> the path and</w:t>
      </w:r>
      <w:r>
        <w:t xml:space="preserve"> she has been said to be the painter’s daughter. Another i</w:t>
      </w:r>
      <w:r w:rsidR="00105554">
        <w:t>nteresting thing is the</w:t>
      </w:r>
      <w:r>
        <w:t xml:space="preserve"> village that can be seen far back in the background is known as Champagne. Sadly, the </w:t>
      </w:r>
      <w:r w:rsidR="00105554">
        <w:t xml:space="preserve">artist was not </w:t>
      </w:r>
      <w:r>
        <w:t>really recognized in his lifetime and was said to have lived in penury, an unfortunate circ</w:t>
      </w:r>
      <w:r w:rsidR="00105554">
        <w:t>umstance for</w:t>
      </w:r>
      <w:r>
        <w:t xml:space="preserve"> such a talented painter.</w:t>
      </w:r>
    </w:p>
    <w:p w:rsidR="0093358B" w:rsidRDefault="007A339F">
      <w:pPr>
        <w:numPr>
          <w:ilvl w:val="0"/>
          <w:numId w:val="3"/>
        </w:numPr>
        <w:spacing w:after="2" w:line="238" w:lineRule="auto"/>
        <w:ind w:right="-15" w:hanging="836"/>
      </w:pPr>
      <w:r>
        <w:rPr>
          <w:sz w:val="49"/>
        </w:rPr>
        <w:t>MONT SAINTE-VICTOIRE (1904-1906) B</w:t>
      </w:r>
      <w:r w:rsidR="00105554">
        <w:rPr>
          <w:sz w:val="49"/>
        </w:rPr>
        <w:t>Y</w:t>
      </w:r>
    </w:p>
    <w:p w:rsidR="0093358B" w:rsidRDefault="007A339F">
      <w:pPr>
        <w:spacing w:after="2" w:line="238" w:lineRule="auto"/>
        <w:ind w:right="-15"/>
      </w:pPr>
      <w:r>
        <w:rPr>
          <w:sz w:val="49"/>
        </w:rPr>
        <w:t>PAUL CÉZANNE</w:t>
      </w:r>
    </w:p>
    <w:p w:rsidR="0093358B" w:rsidRDefault="00A90A3E">
      <w:pPr>
        <w:spacing w:after="282" w:line="240" w:lineRule="auto"/>
        <w:ind w:left="645" w:right="0" w:firstLine="0"/>
      </w:pPr>
      <w:r>
        <w:rPr>
          <w:noProof/>
        </w:rPr>
        <w:lastRenderedPageBreak/>
        <w:drawing>
          <wp:inline distT="0" distB="0" distL="0" distR="0">
            <wp:extent cx="5914105" cy="4572439"/>
            <wp:effectExtent l="0" t="0" r="0" b="0"/>
            <wp:docPr id="48460" name="Picture 48460"/>
            <wp:cNvGraphicFramePr/>
            <a:graphic xmlns:a="http://schemas.openxmlformats.org/drawingml/2006/main">
              <a:graphicData uri="http://schemas.openxmlformats.org/drawingml/2006/picture">
                <pic:pic xmlns:pic="http://schemas.openxmlformats.org/drawingml/2006/picture">
                  <pic:nvPicPr>
                    <pic:cNvPr id="48460" name="Picture 4846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14105" cy="4572439"/>
                    </a:xfrm>
                    <a:prstGeom prst="rect">
                      <a:avLst/>
                    </a:prstGeom>
                  </pic:spPr>
                </pic:pic>
              </a:graphicData>
            </a:graphic>
          </wp:inline>
        </w:drawing>
      </w:r>
    </w:p>
    <w:p w:rsidR="0093358B" w:rsidRDefault="007A339F">
      <w:r>
        <w:t>What are the paintings that were done immediately after the impressionist period called</w:t>
      </w:r>
      <w:r w:rsidR="00105554">
        <w:t>? The answer is</w:t>
      </w:r>
      <w:r>
        <w:t xml:space="preserve"> pretty intuitive, they are called Post-impressionist paintings, and that’s the category to w</w:t>
      </w:r>
      <w:r w:rsidR="00105554">
        <w:t>hich Mon</w:t>
      </w:r>
      <w:r>
        <w:t xml:space="preserve"> Sainte-Victoire belongs. This eponymous depiction of the Montagne Sainte-Victoire, a m</w:t>
      </w:r>
      <w:r w:rsidR="00105554">
        <w:t>ountain that is</w:t>
      </w:r>
      <w:r>
        <w:t xml:space="preserve"> cited in the South of France is done using a combination of geometry and colors to high</w:t>
      </w:r>
      <w:r w:rsidR="00105554">
        <w:t>light various</w:t>
      </w:r>
      <w:r>
        <w:t xml:space="preserve"> features like depth and distance. It is a part of a collection of landscape oil paintings by painter who is thought to have inspired some big names in the world of art like Pablo P</w:t>
      </w:r>
      <w:r w:rsidR="00105554">
        <w:t>icasso.</w:t>
      </w:r>
    </w:p>
    <w:p w:rsidR="0093358B" w:rsidRDefault="007A339F">
      <w:pPr>
        <w:numPr>
          <w:ilvl w:val="0"/>
          <w:numId w:val="3"/>
        </w:numPr>
        <w:spacing w:after="2" w:line="238" w:lineRule="auto"/>
        <w:ind w:right="-15" w:hanging="836"/>
      </w:pPr>
      <w:r>
        <w:rPr>
          <w:sz w:val="49"/>
        </w:rPr>
        <w:t>MORNING IN A PINE FOREST (1889) BY</w:t>
      </w:r>
    </w:p>
    <w:p w:rsidR="0093358B" w:rsidRDefault="007A339F">
      <w:pPr>
        <w:spacing w:after="2" w:line="238" w:lineRule="auto"/>
        <w:ind w:right="-15"/>
      </w:pPr>
      <w:r>
        <w:rPr>
          <w:sz w:val="49"/>
        </w:rPr>
        <w:t>SHISHKIN AND KONSTANTIN SAVITSKY</w:t>
      </w:r>
    </w:p>
    <w:p w:rsidR="0093358B" w:rsidRDefault="00A90A3E">
      <w:pPr>
        <w:spacing w:after="282" w:line="240" w:lineRule="auto"/>
        <w:ind w:left="645" w:right="0" w:firstLine="0"/>
      </w:pPr>
      <w:r>
        <w:rPr>
          <w:noProof/>
        </w:rPr>
        <w:lastRenderedPageBreak/>
        <w:drawing>
          <wp:inline distT="0" distB="0" distL="0" distR="0">
            <wp:extent cx="6084368" cy="4824346"/>
            <wp:effectExtent l="0" t="0" r="0" b="0"/>
            <wp:docPr id="48492" name="Picture 48492"/>
            <wp:cNvGraphicFramePr/>
            <a:graphic xmlns:a="http://schemas.openxmlformats.org/drawingml/2006/main">
              <a:graphicData uri="http://schemas.openxmlformats.org/drawingml/2006/picture">
                <pic:pic xmlns:pic="http://schemas.openxmlformats.org/drawingml/2006/picture">
                  <pic:nvPicPr>
                    <pic:cNvPr id="48492" name="Picture 4849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84368" cy="4824346"/>
                    </a:xfrm>
                    <a:prstGeom prst="rect">
                      <a:avLst/>
                    </a:prstGeom>
                  </pic:spPr>
                </pic:pic>
              </a:graphicData>
            </a:graphic>
          </wp:inline>
        </w:drawing>
      </w:r>
    </w:p>
    <w:p w:rsidR="0093358B" w:rsidRDefault="007A339F">
      <w:r>
        <w:t>For the first collaborative painting on this list, we have Morning in a Pine Forest, done by</w:t>
      </w:r>
      <w:r w:rsidR="009F0DCA">
        <w:t xml:space="preserve"> two notable</w:t>
      </w:r>
      <w:r>
        <w:t xml:space="preserve"> Russian artists. Although the work has in recent times being ascribed only to Ivan Shish</w:t>
      </w:r>
      <w:r w:rsidR="009F0DCA">
        <w:t>kin, it is</w:t>
      </w:r>
      <w:r>
        <w:t xml:space="preserve"> believed that Konstantin Savitsky actually did the painting of the bears that are shown o</w:t>
      </w:r>
      <w:r w:rsidR="009F0DCA">
        <w:t>n the tree</w:t>
      </w:r>
      <w:r>
        <w:t xml:space="preserve"> trunks. Unlike the impressionist works that have been considered hitherto, this is a real</w:t>
      </w:r>
      <w:r w:rsidR="009F0DCA">
        <w:t>istic artwork</w:t>
      </w:r>
      <w:r>
        <w:t xml:space="preserve"> showing the trees, their leaves, and the surrounding foliage in detail. Although the sun i</w:t>
      </w:r>
      <w:r w:rsidR="009F0DCA">
        <w:t>s not visible, the</w:t>
      </w:r>
      <w:r>
        <w:t xml:space="preserve"> reflection of its light can be clearly seen at the top of the painting while a hazy fog is cl</w:t>
      </w:r>
      <w:r w:rsidR="009F0DCA">
        <w:t>early visible</w:t>
      </w:r>
      <w:r>
        <w:t xml:space="preserve"> below the canopy of trees. This work is a beautiful depiction of nature at one of its mos</w:t>
      </w:r>
      <w:r w:rsidR="009F0DCA">
        <w:t>t remarkable</w:t>
      </w:r>
      <w:r>
        <w:t xml:space="preserve"> times of the day- the morning.</w:t>
      </w:r>
    </w:p>
    <w:p w:rsidR="0093358B" w:rsidRDefault="007A339F">
      <w:pPr>
        <w:numPr>
          <w:ilvl w:val="0"/>
          <w:numId w:val="3"/>
        </w:numPr>
        <w:spacing w:after="2" w:line="238" w:lineRule="auto"/>
        <w:ind w:right="-15" w:hanging="836"/>
      </w:pPr>
      <w:r>
        <w:rPr>
          <w:sz w:val="49"/>
        </w:rPr>
        <w:t>WHEATFIELD WITH CROWS (1890) VIN</w:t>
      </w:r>
    </w:p>
    <w:p w:rsidR="0093358B" w:rsidRDefault="007A339F">
      <w:pPr>
        <w:spacing w:after="2" w:line="238" w:lineRule="auto"/>
        <w:ind w:right="-15"/>
      </w:pPr>
      <w:r>
        <w:rPr>
          <w:sz w:val="49"/>
        </w:rPr>
        <w:t>VAN GOGH</w:t>
      </w:r>
    </w:p>
    <w:p w:rsidR="0093358B" w:rsidRDefault="00A90A3E">
      <w:pPr>
        <w:spacing w:after="282" w:line="240" w:lineRule="auto"/>
        <w:ind w:left="645" w:right="0" w:firstLine="0"/>
      </w:pPr>
      <w:r>
        <w:rPr>
          <w:noProof/>
        </w:rPr>
        <w:lastRenderedPageBreak/>
        <w:drawing>
          <wp:inline distT="0" distB="0" distL="0" distR="0">
            <wp:extent cx="5828974" cy="3824428"/>
            <wp:effectExtent l="0" t="0" r="635" b="5080"/>
            <wp:docPr id="48522" name="Picture 48522"/>
            <wp:cNvGraphicFramePr/>
            <a:graphic xmlns:a="http://schemas.openxmlformats.org/drawingml/2006/main">
              <a:graphicData uri="http://schemas.openxmlformats.org/drawingml/2006/picture">
                <pic:pic xmlns:pic="http://schemas.openxmlformats.org/drawingml/2006/picture">
                  <pic:nvPicPr>
                    <pic:cNvPr id="48522" name="Picture 4852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28974" cy="3824428"/>
                    </a:xfrm>
                    <a:prstGeom prst="rect">
                      <a:avLst/>
                    </a:prstGeom>
                  </pic:spPr>
                </pic:pic>
              </a:graphicData>
            </a:graphic>
          </wp:inline>
        </w:drawing>
      </w:r>
    </w:p>
    <w:p w:rsidR="0093358B" w:rsidRDefault="007A339F">
      <w:r>
        <w:t>And here is a work by one of the most iconic names in the history of art. Wheatfield wit</w:t>
      </w:r>
      <w:r w:rsidR="009D144D">
        <w:t>h Crows is a</w:t>
      </w:r>
      <w:r>
        <w:t xml:space="preserve"> beautiful painting with a strong appeal and what is considered by many critics as a pow</w:t>
      </w:r>
      <w:r w:rsidR="009D144D">
        <w:t>erful message.</w:t>
      </w:r>
      <w:r>
        <w:t xml:space="preserve"> Done towards the end of the artist’s life (which occurred by suicide), the circumstances make it seem ominous and holding a hidden message since he knew he would be takin</w:t>
      </w:r>
      <w:r w:rsidR="009D144D">
        <w:t>g his own life</w:t>
      </w:r>
      <w:r>
        <w:t xml:space="preserve"> soon. The post-impressionist work is part of a series of paintings by the art genius invo</w:t>
      </w:r>
      <w:r w:rsidR="009D144D">
        <w:t>lving wheat</w:t>
      </w:r>
      <w:r>
        <w:t xml:space="preserve"> fields. Regardless of which interpretation is given to it (there are so many) the fact rema</w:t>
      </w:r>
      <w:r w:rsidR="009D144D">
        <w:t>ins that Wheat</w:t>
      </w:r>
      <w:r>
        <w:t xml:space="preserve"> field with Crows is an important work of art that will continue to remain relevant throug</w:t>
      </w:r>
      <w:r w:rsidR="009D144D">
        <w:t>h the ages</w:t>
      </w:r>
    </w:p>
    <w:p w:rsidR="0093358B" w:rsidRDefault="007A339F">
      <w:pPr>
        <w:numPr>
          <w:ilvl w:val="0"/>
          <w:numId w:val="3"/>
        </w:numPr>
        <w:spacing w:after="2" w:line="238" w:lineRule="auto"/>
        <w:ind w:right="-15" w:hanging="836"/>
      </w:pPr>
      <w:r>
        <w:rPr>
          <w:sz w:val="49"/>
        </w:rPr>
        <w:t>HYDE PARK, LONDON (1890) BY CAMIL</w:t>
      </w:r>
    </w:p>
    <w:p w:rsidR="0093358B" w:rsidRDefault="007A339F">
      <w:pPr>
        <w:spacing w:after="2" w:line="238" w:lineRule="auto"/>
        <w:ind w:right="-15"/>
      </w:pPr>
      <w:r>
        <w:rPr>
          <w:sz w:val="49"/>
        </w:rPr>
        <w:t>PISSARRO</w:t>
      </w:r>
    </w:p>
    <w:p w:rsidR="0093358B" w:rsidRDefault="00A90A3E">
      <w:pPr>
        <w:spacing w:after="282" w:line="240" w:lineRule="auto"/>
        <w:ind w:left="645" w:right="0" w:firstLine="0"/>
      </w:pPr>
      <w:r>
        <w:rPr>
          <w:noProof/>
        </w:rPr>
        <w:lastRenderedPageBreak/>
        <w:drawing>
          <wp:inline distT="0" distB="0" distL="0" distR="0">
            <wp:extent cx="5733677" cy="4943498"/>
            <wp:effectExtent l="0" t="0" r="635" b="0"/>
            <wp:docPr id="48549" name="Picture 48549"/>
            <wp:cNvGraphicFramePr/>
            <a:graphic xmlns:a="http://schemas.openxmlformats.org/drawingml/2006/main">
              <a:graphicData uri="http://schemas.openxmlformats.org/drawingml/2006/picture">
                <pic:pic xmlns:pic="http://schemas.openxmlformats.org/drawingml/2006/picture">
                  <pic:nvPicPr>
                    <pic:cNvPr id="48549" name="Picture 4854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3677" cy="4943498"/>
                    </a:xfrm>
                    <a:prstGeom prst="rect">
                      <a:avLst/>
                    </a:prstGeom>
                  </pic:spPr>
                </pic:pic>
              </a:graphicData>
            </a:graphic>
          </wp:inline>
        </w:drawing>
      </w:r>
    </w:p>
    <w:p w:rsidR="0093358B" w:rsidRDefault="007A339F">
      <w:r>
        <w:t>While Paul Cézanne was known to have inspired people like Picasso, it is well known th</w:t>
      </w:r>
      <w:r w:rsidR="009D144D">
        <w:t>at Cezanne</w:t>
      </w:r>
      <w:r>
        <w:t xml:space="preserve"> himself was greatly influenced by Camille Pissarro, the impressionist painter whom he l</w:t>
      </w:r>
      <w:r w:rsidR="009D144D">
        <w:t>ooked up to</w:t>
      </w:r>
      <w:r>
        <w:t xml:space="preserve"> beyond just being an impressionist painter, Pissarro is known as being one of the heroe</w:t>
      </w:r>
      <w:r w:rsidR="009D144D">
        <w:t>s of</w:t>
      </w:r>
      <w:r>
        <w:t xml:space="preserve"> impressionism alongside others like Claude Monet. And this painting in all of its enthral</w:t>
      </w:r>
      <w:r w:rsidR="009D144D">
        <w:t>ling beauty</w:t>
      </w:r>
      <w:r>
        <w:t xml:space="preserve"> shows the reason why as it depicts Hyde park with its neat array of trees and uses a pl</w:t>
      </w:r>
      <w:r w:rsidR="009D144D">
        <w:t>ay of colours to</w:t>
      </w:r>
      <w:r>
        <w:t xml:space="preserve"> achieve perspective, showing the trees extending into the distance as well as the peopl</w:t>
      </w:r>
      <w:r w:rsidR="009D144D">
        <w:t>e</w:t>
      </w:r>
      <w:r w:rsidR="002626B5">
        <w:t xml:space="preserve"> standing and</w:t>
      </w:r>
      <w:r>
        <w:t xml:space="preserve"> sitting in the park.</w:t>
      </w:r>
    </w:p>
    <w:p w:rsidR="0093358B" w:rsidRDefault="007A339F">
      <w:pPr>
        <w:numPr>
          <w:ilvl w:val="0"/>
          <w:numId w:val="3"/>
        </w:numPr>
        <w:spacing w:after="2" w:line="238" w:lineRule="auto"/>
        <w:ind w:right="-15" w:hanging="836"/>
      </w:pPr>
      <w:r>
        <w:rPr>
          <w:sz w:val="49"/>
        </w:rPr>
        <w:t>LE MUR ROSE (1898) BY HENRI MATISS</w:t>
      </w:r>
      <w:r w:rsidR="002626B5">
        <w:rPr>
          <w:sz w:val="49"/>
        </w:rPr>
        <w:t>E</w:t>
      </w:r>
    </w:p>
    <w:p w:rsidR="0093358B" w:rsidRDefault="00A90A3E">
      <w:pPr>
        <w:spacing w:after="282" w:line="240" w:lineRule="auto"/>
        <w:ind w:left="645" w:right="0" w:firstLine="0"/>
      </w:pPr>
      <w:r>
        <w:rPr>
          <w:noProof/>
        </w:rPr>
        <w:lastRenderedPageBreak/>
        <w:drawing>
          <wp:inline distT="0" distB="0" distL="0" distR="0">
            <wp:extent cx="5722877" cy="5286453"/>
            <wp:effectExtent l="0" t="0" r="0" b="0"/>
            <wp:docPr id="48577" name="Picture 48577"/>
            <wp:cNvGraphicFramePr/>
            <a:graphic xmlns:a="http://schemas.openxmlformats.org/drawingml/2006/main">
              <a:graphicData uri="http://schemas.openxmlformats.org/drawingml/2006/picture">
                <pic:pic xmlns:pic="http://schemas.openxmlformats.org/drawingml/2006/picture">
                  <pic:nvPicPr>
                    <pic:cNvPr id="48577" name="Picture 4857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22877" cy="5286453"/>
                    </a:xfrm>
                    <a:prstGeom prst="rect">
                      <a:avLst/>
                    </a:prstGeom>
                  </pic:spPr>
                </pic:pic>
              </a:graphicData>
            </a:graphic>
          </wp:inline>
        </w:drawing>
      </w:r>
    </w:p>
    <w:p w:rsidR="0093358B" w:rsidRDefault="007A339F">
      <w:r>
        <w:t>This work is a depiction of the suaveness and dexterity of Henry Matisse, an artist know</w:t>
      </w:r>
      <w:r w:rsidR="002626B5">
        <w:t>n for his bold</w:t>
      </w:r>
      <w:r>
        <w:t xml:space="preserve"> style and wonderful talent. This</w:t>
      </w:r>
      <w:hyperlink r:id="rId32" w:history="1">
        <w:r w:rsidR="002626B5" w:rsidRPr="00B80B3A">
          <w:rPr>
            <w:rStyle w:val="Hyperlink"/>
          </w:rPr>
          <w:t xml:space="preserve"> impressionist painting (https://www.artblr.com/blog/imp) of </w:t>
        </w:r>
      </w:hyperlink>
      <w:r>
        <w:t>the path leading up to a house, the house itself as well as trees and grass around it has</w:t>
      </w:r>
      <w:r w:rsidR="002626B5">
        <w:t xml:space="preserve"> an interesting</w:t>
      </w:r>
      <w:r>
        <w:t xml:space="preserve"> history. It was purchased from the artist by a Jew, Harry Fuld, and due to his death, its</w:t>
      </w:r>
      <w:r w:rsidR="002626B5">
        <w:t xml:space="preserve"> acquisition by</w:t>
      </w:r>
      <w:r>
        <w:t xml:space="preserve"> his son and World War II found its way into the possession of a Nazi soldier. After its tu</w:t>
      </w:r>
      <w:r w:rsidR="002626B5">
        <w:t>multuous</w:t>
      </w:r>
      <w:r>
        <w:t xml:space="preserve"> journey through various places, it now resides at the Jewish Museum in Frankfurt, Germ</w:t>
      </w:r>
      <w:r w:rsidR="002626B5">
        <w:t>any.</w:t>
      </w:r>
    </w:p>
    <w:p w:rsidR="0093358B" w:rsidRDefault="007A339F">
      <w:pPr>
        <w:numPr>
          <w:ilvl w:val="0"/>
          <w:numId w:val="3"/>
        </w:numPr>
        <w:spacing w:after="2" w:line="238" w:lineRule="auto"/>
        <w:ind w:right="-15" w:hanging="836"/>
      </w:pPr>
      <w:r>
        <w:rPr>
          <w:sz w:val="49"/>
        </w:rPr>
        <w:t>GUESTS FROM OVERSEAS (1901) BY</w:t>
      </w:r>
    </w:p>
    <w:p w:rsidR="0093358B" w:rsidRDefault="007A339F">
      <w:pPr>
        <w:spacing w:after="2" w:line="238" w:lineRule="auto"/>
        <w:ind w:right="-15"/>
      </w:pPr>
      <w:r>
        <w:rPr>
          <w:sz w:val="49"/>
        </w:rPr>
        <w:t>NICHOLAS ROERICH</w:t>
      </w:r>
    </w:p>
    <w:p w:rsidR="0093358B" w:rsidRDefault="00A90A3E">
      <w:pPr>
        <w:spacing w:after="282" w:line="240" w:lineRule="auto"/>
        <w:ind w:left="645" w:right="0" w:firstLine="0"/>
      </w:pPr>
      <w:r>
        <w:rPr>
          <w:noProof/>
        </w:rPr>
        <w:lastRenderedPageBreak/>
        <w:drawing>
          <wp:inline distT="0" distB="0" distL="0" distR="0">
            <wp:extent cx="5552614" cy="4691329"/>
            <wp:effectExtent l="0" t="0" r="0" b="0"/>
            <wp:docPr id="48607" name="Picture 48607"/>
            <wp:cNvGraphicFramePr/>
            <a:graphic xmlns:a="http://schemas.openxmlformats.org/drawingml/2006/main">
              <a:graphicData uri="http://schemas.openxmlformats.org/drawingml/2006/picture">
                <pic:pic xmlns:pic="http://schemas.openxmlformats.org/drawingml/2006/picture">
                  <pic:nvPicPr>
                    <pic:cNvPr id="48607" name="Picture 4860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52614" cy="4691329"/>
                    </a:xfrm>
                    <a:prstGeom prst="rect">
                      <a:avLst/>
                    </a:prstGeom>
                  </pic:spPr>
                </pic:pic>
              </a:graphicData>
            </a:graphic>
          </wp:inline>
        </w:drawing>
      </w:r>
    </w:p>
    <w:p w:rsidR="0093358B" w:rsidRDefault="007A339F">
      <w:pPr>
        <w:ind w:right="118"/>
      </w:pPr>
      <w:r>
        <w:t>Another beautiful impressionist work from Russia, Guests from Overseas, just like the n</w:t>
      </w:r>
      <w:r w:rsidR="00D80789">
        <w:t>ame implies, is a depiction of travel</w:t>
      </w:r>
      <w:r>
        <w:t>ers arriving by sea on boats. The combination of various colors sho</w:t>
      </w:r>
      <w:r w:rsidR="00D80789">
        <w:t>ws the leading</w:t>
      </w:r>
      <w:r>
        <w:t xml:space="preserve"> both in clear detail alongside its sail and bow as well as its reflection in the water whic</w:t>
      </w:r>
      <w:r w:rsidR="00D80789">
        <w:t>h is represented</w:t>
      </w:r>
      <w:r>
        <w:t xml:space="preserve"> with blue colors. Behind is also a depiction of the second ship and birds can be seen at </w:t>
      </w:r>
      <w:r w:rsidR="00D80789">
        <w:t xml:space="preserve">various </w:t>
      </w:r>
      <w:r>
        <w:t>positions all over the painting. The background features two large rocks rising out of the</w:t>
      </w:r>
      <w:r w:rsidR="00D80789">
        <w:t xml:space="preserve"> water and</w:t>
      </w:r>
      <w:r>
        <w:t xml:space="preserve"> another smaller one farther back. The work is considered to be a representation of the</w:t>
      </w:r>
      <w:r w:rsidR="00D80789">
        <w:t xml:space="preserve"> Vikings arrival in</w:t>
      </w:r>
      <w:r>
        <w:t xml:space="preserve"> Russia at some time in the distant past.</w:t>
      </w:r>
    </w:p>
    <w:p w:rsidR="0093358B" w:rsidRDefault="007A339F">
      <w:pPr>
        <w:numPr>
          <w:ilvl w:val="0"/>
          <w:numId w:val="3"/>
        </w:numPr>
        <w:spacing w:after="2" w:line="238" w:lineRule="auto"/>
        <w:ind w:right="-15" w:hanging="836"/>
      </w:pPr>
      <w:r>
        <w:rPr>
          <w:sz w:val="49"/>
        </w:rPr>
        <w:t>THE FLAMINGOES (1907) BY HENRI</w:t>
      </w:r>
    </w:p>
    <w:p w:rsidR="0093358B" w:rsidRDefault="007A339F">
      <w:pPr>
        <w:spacing w:after="2" w:line="238" w:lineRule="auto"/>
        <w:ind w:right="-15"/>
      </w:pPr>
      <w:r>
        <w:rPr>
          <w:sz w:val="49"/>
        </w:rPr>
        <w:t>ROUSSEAU</w:t>
      </w:r>
    </w:p>
    <w:p w:rsidR="0093358B" w:rsidRDefault="00A90A3E">
      <w:pPr>
        <w:spacing w:after="282" w:line="240" w:lineRule="auto"/>
        <w:ind w:left="645" w:right="0" w:firstLine="0"/>
      </w:pPr>
      <w:r>
        <w:rPr>
          <w:noProof/>
        </w:rPr>
        <w:lastRenderedPageBreak/>
        <w:drawing>
          <wp:inline distT="0" distB="0" distL="0" distR="0">
            <wp:extent cx="5616145" cy="4357482"/>
            <wp:effectExtent l="0" t="0" r="3810" b="5080"/>
            <wp:docPr id="48637" name="Picture 48637"/>
            <wp:cNvGraphicFramePr/>
            <a:graphic xmlns:a="http://schemas.openxmlformats.org/drawingml/2006/main">
              <a:graphicData uri="http://schemas.openxmlformats.org/drawingml/2006/picture">
                <pic:pic xmlns:pic="http://schemas.openxmlformats.org/drawingml/2006/picture">
                  <pic:nvPicPr>
                    <pic:cNvPr id="48637" name="Picture 4863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16145" cy="4357482"/>
                    </a:xfrm>
                    <a:prstGeom prst="rect">
                      <a:avLst/>
                    </a:prstGeom>
                  </pic:spPr>
                </pic:pic>
              </a:graphicData>
            </a:graphic>
          </wp:inline>
        </w:drawing>
      </w:r>
    </w:p>
    <w:p w:rsidR="0093358B" w:rsidRDefault="007A339F">
      <w:pPr>
        <w:spacing w:after="243"/>
      </w:pPr>
      <w:r>
        <w:t>Bold, vivid, and carefully detailed, these are the words that can describe The Flamingoe</w:t>
      </w:r>
      <w:r w:rsidR="0009339F">
        <w:t>s as a post-</w:t>
      </w:r>
      <w:r>
        <w:t xml:space="preserve"> impressionist landscape painting by a renowned artist of his time. Although named the</w:t>
      </w:r>
      <w:r w:rsidR="00330ACD">
        <w:t xml:space="preserve"> </w:t>
      </w:r>
      <w:r w:rsidR="0009339F">
        <w:t>Fla</w:t>
      </w:r>
      <w:r w:rsidR="00330ACD">
        <w:t>mingoes</w:t>
      </w:r>
      <w:r>
        <w:t xml:space="preserve"> what stands out in this work is actually the water body (perhaps a river) with the beaut</w:t>
      </w:r>
      <w:r w:rsidR="00330ACD">
        <w:t>iful</w:t>
      </w:r>
      <w:r>
        <w:t xml:space="preserve"> </w:t>
      </w:r>
      <w:r w:rsidR="00330ACD">
        <w:t xml:space="preserve">aquatic </w:t>
      </w:r>
      <w:r>
        <w:t>plants growing out of it and the trees and other plants on the bank of the river. Two me</w:t>
      </w:r>
      <w:r w:rsidR="00330ACD">
        <w:t>n</w:t>
      </w:r>
      <w:r>
        <w:t xml:space="preserve"> standing on a patch of land in the middle of the river while another one seems to be in </w:t>
      </w:r>
      <w:r w:rsidR="00330ACD">
        <w:t xml:space="preserve">a sitting </w:t>
      </w:r>
      <w:r>
        <w:t>position. The flamingoes themselves are seen in the foreground, four simply depicted b</w:t>
      </w:r>
      <w:r w:rsidR="00330ACD">
        <w:t>irds standing</w:t>
      </w:r>
      <w:r>
        <w:t xml:space="preserve"> </w:t>
      </w:r>
      <w:hyperlink r:id="rId35">
        <w:r>
          <w:t>serenely by the water body. This work goes to prove right Leonardo Da Vinci’s statemen</w:t>
        </w:r>
      </w:hyperlink>
      <w:r w:rsidR="00330ACD">
        <w:t>t, _Simplicity is the bet form of sophistication’.</w:t>
      </w:r>
    </w:p>
    <w:p w:rsidR="0093358B" w:rsidRDefault="00802487">
      <w:pPr>
        <w:spacing w:after="252" w:line="240" w:lineRule="auto"/>
      </w:pPr>
      <w:hyperlink r:id="rId36">
        <w:r w:rsidR="007A339F">
          <w:t>(https://www.artblr.com/blog/leonardo-da-vinci-biography-professional-life-famous-pain</w:t>
        </w:r>
      </w:hyperlink>
    </w:p>
    <w:p w:rsidR="0093358B" w:rsidRDefault="007A339F">
      <w:pPr>
        <w:spacing w:after="0" w:line="240" w:lineRule="auto"/>
      </w:pPr>
      <w:r>
        <w:t>“Simplicity is the best form of sophistication”</w:t>
      </w:r>
    </w:p>
    <w:p w:rsidR="0093358B" w:rsidRDefault="007A339F">
      <w:pPr>
        <w:numPr>
          <w:ilvl w:val="0"/>
          <w:numId w:val="3"/>
        </w:numPr>
        <w:spacing w:after="143" w:line="238" w:lineRule="auto"/>
        <w:ind w:right="-15" w:hanging="836"/>
      </w:pPr>
      <w:r>
        <w:rPr>
          <w:sz w:val="49"/>
        </w:rPr>
        <w:t xml:space="preserve">SMALL </w:t>
      </w:r>
      <w:hyperlink r:id="rId37">
        <w:r>
          <w:rPr>
            <w:sz w:val="49"/>
          </w:rPr>
          <w:t>R</w:t>
        </w:r>
      </w:hyperlink>
      <w:hyperlink r:id="rId38">
        <w:r>
          <w:rPr>
            <w:sz w:val="32"/>
            <w:vertAlign w:val="superscript"/>
          </w:rPr>
          <w:t>(/e</w:t>
        </w:r>
      </w:hyperlink>
      <w:hyperlink r:id="rId39">
        <w:r>
          <w:rPr>
            <w:sz w:val="49"/>
          </w:rPr>
          <w:t>H</w:t>
        </w:r>
      </w:hyperlink>
      <w:hyperlink r:id="rId40">
        <w:r>
          <w:rPr>
            <w:sz w:val="32"/>
            <w:vertAlign w:val="superscript"/>
          </w:rPr>
          <w:t>n)</w:t>
        </w:r>
      </w:hyperlink>
      <w:r>
        <w:rPr>
          <w:sz w:val="32"/>
          <w:vertAlign w:val="superscript"/>
        </w:rPr>
        <w:t xml:space="preserve"> </w:t>
      </w:r>
      <w:hyperlink r:id="rId41">
        <w:r>
          <w:rPr>
            <w:sz w:val="49"/>
          </w:rPr>
          <w:t>YTHMIC LAN</w:t>
        </w:r>
      </w:hyperlink>
      <w:r>
        <w:rPr>
          <w:sz w:val="49"/>
        </w:rPr>
        <w:t>DSCAPE (1920) PAUL KLEE</w:t>
      </w:r>
      <w:r>
        <w:rPr>
          <w:sz w:val="49"/>
        </w:rPr>
        <w:tab/>
      </w:r>
      <w:r>
        <w:rPr>
          <w:rFonts w:ascii="Calibri" w:eastAsia="Calibri" w:hAnsi="Calibri" w:cs="Calibri"/>
          <w:sz w:val="33"/>
        </w:rPr>
        <w:t></w:t>
      </w:r>
    </w:p>
    <w:p w:rsidR="0093358B" w:rsidRDefault="007A339F">
      <w:pPr>
        <w:spacing w:after="195" w:line="240" w:lineRule="auto"/>
        <w:ind w:left="645" w:right="0" w:firstLine="0"/>
      </w:pPr>
      <w:r>
        <w:rPr>
          <w:noProof/>
        </w:rPr>
        <w:lastRenderedPageBreak/>
        <w:drawing>
          <wp:inline distT="0" distB="0" distL="0" distR="0">
            <wp:extent cx="6060558" cy="6232746"/>
            <wp:effectExtent l="0" t="0" r="0" b="0"/>
            <wp:docPr id="48661" name="Picture 48661"/>
            <wp:cNvGraphicFramePr/>
            <a:graphic xmlns:a="http://schemas.openxmlformats.org/drawingml/2006/main">
              <a:graphicData uri="http://schemas.openxmlformats.org/drawingml/2006/picture">
                <pic:pic xmlns:pic="http://schemas.openxmlformats.org/drawingml/2006/picture">
                  <pic:nvPicPr>
                    <pic:cNvPr id="48661" name="Picture 48661"/>
                    <pic:cNvPicPr/>
                  </pic:nvPicPr>
                  <pic:blipFill>
                    <a:blip r:embed="rId42"/>
                    <a:stretch>
                      <a:fillRect/>
                    </a:stretch>
                  </pic:blipFill>
                  <pic:spPr>
                    <a:xfrm>
                      <a:off x="0" y="0"/>
                      <a:ext cx="6061787" cy="6234010"/>
                    </a:xfrm>
                    <a:prstGeom prst="rect">
                      <a:avLst/>
                    </a:prstGeom>
                  </pic:spPr>
                </pic:pic>
              </a:graphicData>
            </a:graphic>
          </wp:inline>
        </w:drawing>
      </w:r>
    </w:p>
    <w:p w:rsidR="0093358B" w:rsidRDefault="007A339F" w:rsidP="009E3D7D">
      <w:r>
        <w:t>This work by Paul Klee, an Austrian painter who defies classification, having being consi</w:t>
      </w:r>
      <w:r w:rsidR="009E3D7D">
        <w:t>dered as</w:t>
      </w:r>
      <w:r>
        <w:t xml:space="preserve"> belonging to various art movements such as cubist, expressionist, and surrealist. </w:t>
      </w:r>
      <w:r w:rsidR="009E3D7D" w:rsidRPr="009E3D7D">
        <w:t>The iconoclast worked with a varied combination of colors and forms to create fiercely different works of art that are uniquely his and of a distinct style. The work does not seem to be reminiscent of a specific location, only showing a combination of colors and forms</w:t>
      </w:r>
      <w:bookmarkStart w:id="0" w:name="_GoBack"/>
      <w:bookmarkEnd w:id="0"/>
      <w:r>
        <w:t xml:space="preserve"> </w:t>
      </w:r>
    </w:p>
    <w:sectPr w:rsidR="0093358B" w:rsidSect="00AB4FC4">
      <w:headerReference w:type="even" r:id="rId43"/>
      <w:headerReference w:type="default" r:id="rId44"/>
      <w:footerReference w:type="even" r:id="rId45"/>
      <w:footerReference w:type="default" r:id="rId46"/>
      <w:headerReference w:type="first" r:id="rId47"/>
      <w:footerReference w:type="first" r:id="rId48"/>
      <w:pgSz w:w="12240" w:h="15840"/>
      <w:pgMar w:top="579" w:right="273" w:bottom="703" w:left="805" w:header="324" w:footer="30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F5BC2" w:rsidRDefault="001F5BC2">
      <w:pPr>
        <w:spacing w:after="0" w:line="240" w:lineRule="auto"/>
      </w:pPr>
      <w:r>
        <w:separator/>
      </w:r>
    </w:p>
  </w:endnote>
  <w:endnote w:type="continuationSeparator" w:id="0">
    <w:p w:rsidR="001F5BC2" w:rsidRDefault="001F5B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2487" w:rsidRDefault="00802487">
    <w:pPr>
      <w:spacing w:after="0" w:line="240" w:lineRule="auto"/>
      <w:ind w:left="0" w:right="0" w:firstLine="0"/>
      <w:jc w:val="center"/>
    </w:pPr>
    <w:r>
      <w:rPr>
        <w:rFonts w:ascii="Arial" w:eastAsia="Arial" w:hAnsi="Arial" w:cs="Arial"/>
        <w:sz w:val="16"/>
      </w:rPr>
      <w:t>https://www.artblr.com/blog/20-famous-landscape-paintings</w:t>
    </w:r>
    <w:r>
      <w:rPr>
        <w:rFonts w:ascii="Arial" w:eastAsia="Arial" w:hAnsi="Arial" w:cs="Arial"/>
        <w:sz w:val="16"/>
      </w:rPr>
      <w:tab/>
    </w:r>
    <w:r>
      <w:fldChar w:fldCharType="begin"/>
    </w:r>
    <w:r>
      <w:instrText xml:space="preserve"> PAGE   \* MERGEFORMAT </w:instrText>
    </w:r>
    <w:r>
      <w:fldChar w:fldCharType="separate"/>
    </w:r>
    <w:r>
      <w:rPr>
        <w:rFonts w:ascii="Arial" w:eastAsia="Arial" w:hAnsi="Arial" w:cs="Arial"/>
        <w:sz w:val="16"/>
      </w:rPr>
      <w:t>1</w:t>
    </w:r>
    <w:r>
      <w:rPr>
        <w:rFonts w:ascii="Arial" w:eastAsia="Arial" w:hAnsi="Arial" w:cs="Arial"/>
        <w:sz w:val="16"/>
      </w:rPr>
      <w:fldChar w:fldCharType="end"/>
    </w:r>
    <w:r>
      <w:rPr>
        <w:rFonts w:ascii="Arial" w:eastAsia="Arial" w:hAnsi="Arial" w:cs="Arial"/>
        <w:sz w:val="16"/>
      </w:rPr>
      <w:t>/</w:t>
    </w:r>
    <w:fldSimple w:instr=" NUMPAGES   \* MERGEFORMAT ">
      <w:r>
        <w:rPr>
          <w:rFonts w:ascii="Arial" w:eastAsia="Arial" w:hAnsi="Arial" w:cs="Arial"/>
          <w:sz w:val="16"/>
        </w:rPr>
        <w:t>24</w:t>
      </w:r>
    </w:fldSimple>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2487" w:rsidRDefault="00802487" w:rsidP="00B4635D">
    <w:pPr>
      <w:spacing w:after="0" w:line="240" w:lineRule="auto"/>
      <w:ind w:left="0" w:right="0" w:firstLine="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2487" w:rsidRDefault="00802487">
    <w:pPr>
      <w:spacing w:after="0" w:line="240" w:lineRule="auto"/>
      <w:ind w:left="0" w:right="0" w:firstLine="0"/>
      <w:jc w:val="center"/>
    </w:pPr>
    <w:r>
      <w:rPr>
        <w:rFonts w:ascii="Arial" w:eastAsia="Arial" w:hAnsi="Arial" w:cs="Arial"/>
        <w:sz w:val="16"/>
      </w:rPr>
      <w:t>https://www.artblr.com/blog/20-famous-landscape-paintings</w:t>
    </w:r>
    <w:r>
      <w:rPr>
        <w:rFonts w:ascii="Arial" w:eastAsia="Arial" w:hAnsi="Arial" w:cs="Arial"/>
        <w:sz w:val="16"/>
      </w:rPr>
      <w:tab/>
    </w:r>
    <w:r>
      <w:fldChar w:fldCharType="begin"/>
    </w:r>
    <w:r>
      <w:instrText xml:space="preserve"> PAGE   \* MERGEFORMAT </w:instrText>
    </w:r>
    <w:r>
      <w:fldChar w:fldCharType="separate"/>
    </w:r>
    <w:r>
      <w:rPr>
        <w:rFonts w:ascii="Arial" w:eastAsia="Arial" w:hAnsi="Arial" w:cs="Arial"/>
        <w:sz w:val="16"/>
      </w:rPr>
      <w:t>1</w:t>
    </w:r>
    <w:r>
      <w:rPr>
        <w:rFonts w:ascii="Arial" w:eastAsia="Arial" w:hAnsi="Arial" w:cs="Arial"/>
        <w:sz w:val="16"/>
      </w:rPr>
      <w:fldChar w:fldCharType="end"/>
    </w:r>
    <w:r>
      <w:rPr>
        <w:rFonts w:ascii="Arial" w:eastAsia="Arial" w:hAnsi="Arial" w:cs="Arial"/>
        <w:sz w:val="16"/>
      </w:rPr>
      <w:t>/</w:t>
    </w:r>
    <w:fldSimple w:instr=" NUMPAGES   \* MERGEFORMAT ">
      <w:r>
        <w:rPr>
          <w:rFonts w:ascii="Arial" w:eastAsia="Arial" w:hAnsi="Arial" w:cs="Arial"/>
          <w:sz w:val="16"/>
        </w:rPr>
        <w:t>24</w:t>
      </w:r>
    </w:fldSimple>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F5BC2" w:rsidRDefault="001F5BC2">
      <w:pPr>
        <w:spacing w:after="0" w:line="240" w:lineRule="auto"/>
      </w:pPr>
      <w:r>
        <w:separator/>
      </w:r>
    </w:p>
  </w:footnote>
  <w:footnote w:type="continuationSeparator" w:id="0">
    <w:p w:rsidR="001F5BC2" w:rsidRDefault="001F5BC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2487" w:rsidRDefault="00802487">
    <w:pPr>
      <w:spacing w:after="0" w:line="240" w:lineRule="auto"/>
      <w:ind w:left="0" w:right="0" w:firstLine="0"/>
    </w:pPr>
    <w:r>
      <w:rPr>
        <w:rFonts w:ascii="Arial" w:eastAsia="Arial" w:hAnsi="Arial" w:cs="Arial"/>
        <w:sz w:val="16"/>
      </w:rPr>
      <w:t>11/27/2020</w:t>
    </w:r>
    <w:r>
      <w:rPr>
        <w:rFonts w:ascii="Arial" w:eastAsia="Arial" w:hAnsi="Arial" w:cs="Arial"/>
        <w:sz w:val="16"/>
      </w:rPr>
      <w:tab/>
      <w:t xml:space="preserve">20 Famous Landscape Paintings | Artblr. </w:t>
    </w:r>
  </w:p>
  <w:p w:rsidR="00802487" w:rsidRDefault="00802487">
    <w:r>
      <w:rPr>
        <w:rFonts w:ascii="Calibri" w:eastAsia="Calibri" w:hAnsi="Calibri" w:cs="Calibri"/>
        <w:noProof/>
        <w:sz w:val="22"/>
      </w:rPr>
      <mc:AlternateContent>
        <mc:Choice Requires="wpg">
          <w:drawing>
            <wp:anchor distT="0" distB="0" distL="114300" distR="114300" simplePos="0" relativeHeight="251661312" behindDoc="1" locked="0" layoutInCell="1" allowOverlap="1">
              <wp:simplePos x="0" y="0"/>
              <wp:positionH relativeFrom="page">
                <wp:posOffset>0</wp:posOffset>
              </wp:positionH>
              <wp:positionV relativeFrom="page">
                <wp:posOffset>2</wp:posOffset>
              </wp:positionV>
              <wp:extent cx="7772399" cy="10058398"/>
              <wp:effectExtent l="0" t="0" r="0" b="0"/>
              <wp:wrapNone/>
              <wp:docPr id="48966" name="Group 48966"/>
              <wp:cNvGraphicFramePr/>
              <a:graphic xmlns:a="http://schemas.openxmlformats.org/drawingml/2006/main">
                <a:graphicData uri="http://schemas.microsoft.com/office/word/2010/wordprocessingGroup">
                  <wpg:wgp>
                    <wpg:cNvGrpSpPr/>
                    <wpg:grpSpPr>
                      <a:xfrm>
                        <a:off x="0" y="0"/>
                        <a:ext cx="7772399" cy="10058398"/>
                        <a:chOff x="0" y="0"/>
                        <a:chExt cx="7772399" cy="10058398"/>
                      </a:xfrm>
                    </wpg:grpSpPr>
                    <wps:wsp>
                      <wps:cNvPr id="49176" name="Shape 49176"/>
                      <wps:cNvSpPr/>
                      <wps:spPr>
                        <a:xfrm>
                          <a:off x="0" y="0"/>
                          <a:ext cx="7772399" cy="10058398"/>
                        </a:xfrm>
                        <a:custGeom>
                          <a:avLst/>
                          <a:gdLst/>
                          <a:ahLst/>
                          <a:cxnLst/>
                          <a:rect l="0" t="0" r="0" b="0"/>
                          <a:pathLst>
                            <a:path w="7772399" h="10058398">
                              <a:moveTo>
                                <a:pt x="0" y="0"/>
                              </a:moveTo>
                              <a:lnTo>
                                <a:pt x="7772399" y="0"/>
                              </a:lnTo>
                              <a:lnTo>
                                <a:pt x="7772399" y="10058398"/>
                              </a:lnTo>
                              <a:lnTo>
                                <a:pt x="0" y="10058398"/>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49177" name="Shape 49177"/>
                      <wps:cNvSpPr/>
                      <wps:spPr>
                        <a:xfrm>
                          <a:off x="368300" y="368297"/>
                          <a:ext cx="7048499" cy="9334500"/>
                        </a:xfrm>
                        <a:custGeom>
                          <a:avLst/>
                          <a:gdLst/>
                          <a:ahLst/>
                          <a:cxnLst/>
                          <a:rect l="0" t="0" r="0" b="0"/>
                          <a:pathLst>
                            <a:path w="7048499" h="9334500">
                              <a:moveTo>
                                <a:pt x="0" y="0"/>
                              </a:moveTo>
                              <a:lnTo>
                                <a:pt x="7048499" y="0"/>
                              </a:lnTo>
                              <a:lnTo>
                                <a:pt x="7048499" y="9334500"/>
                              </a:lnTo>
                              <a:lnTo>
                                <a:pt x="0" y="9334500"/>
                              </a:lnTo>
                              <a:lnTo>
                                <a:pt x="0" y="0"/>
                              </a:lnTo>
                            </a:path>
                          </a:pathLst>
                        </a:custGeom>
                        <a:ln w="0" cap="flat">
                          <a:miter lim="127000"/>
                        </a:ln>
                      </wps:spPr>
                      <wps:style>
                        <a:lnRef idx="0">
                          <a:srgbClr val="000000"/>
                        </a:lnRef>
                        <a:fillRef idx="1">
                          <a:srgbClr val="FFFFFF"/>
                        </a:fillRef>
                        <a:effectRef idx="0">
                          <a:scrgbClr r="0" g="0" b="0"/>
                        </a:effectRef>
                        <a:fontRef idx="none"/>
                      </wps:style>
                      <wps:bodyPr/>
                    </wps:wsp>
                  </wpg:wgp>
                </a:graphicData>
              </a:graphic>
            </wp:anchor>
          </w:drawing>
        </mc:Choice>
        <mc:Fallback>
          <w:pict>
            <v:group w14:anchorId="793226BD" id="Group 48966" o:spid="_x0000_s1026" style="position:absolute;margin-left:0;margin-top:0;width:612pt;height:11in;z-index:-251655168;mso-position-horizontal-relative:page;mso-position-vertical-relative:page" coordsize="77723,100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">
              <v:shape id="Shape 49176" o:spid="_x0000_s1027" style="position:absolute;width:77723;height:100583;visibility:visible;mso-wrap-style:square;v-text-anchor:top" coordsize="7772399,10058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YEKcYA&#10;AADeAAAADwAAAGRycy9kb3ducmV2LnhtbESPzYrCQBCE78K+w9DC3nTisvgTHWURBEEPanY9N5k2&#10;CWZ6YmY2Rp/eEQSPRXV91TVbtKYUDdWusKxg0I9AEKdWF5wp+E1WvTEI55E1lpZJwY0cLOYfnRnG&#10;2l55T83BZyJA2MWoIPe+iqV0aU4GXd9WxME72dqgD7LOpK7xGuCmlF9RNJQGCw4NOVa0zCk9H/5N&#10;eGN3Hx2T9WV7aixnycpuzvy3Ueqz2/5MQXhq/fv4lV5rBd+TwWgIzzmBAX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YEKcYAAADeAAAADwAAAAAAAAAAAAAAAACYAgAAZHJz&#10;L2Rvd25yZXYueG1sUEsFBgAAAAAEAAQA9QAAAIsDAAAAAA==&#10;" path="m,l7772399,r,10058398l,10058398,,e" stroked="f" strokeweight="0">
                <v:stroke miterlimit="83231f" joinstyle="miter"/>
                <v:path arrowok="t" textboxrect="0,0,7772399,10058398"/>
              </v:shape>
              <v:shape id="Shape 49177" o:spid="_x0000_s1028" style="position:absolute;left:3683;top:3682;width:70484;height:93345;visibility:visible;mso-wrap-style:square;v-text-anchor:top" coordsize="7048499,933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0CoMQA&#10;AADeAAAADwAAAGRycy9kb3ducmV2LnhtbESPQWvCQBSE7wX/w/KE3upGKY1GV4mFghQvpgWvj+wz&#10;CWbfht01xn/vCoLHYWa+YVabwbSiJ+cbywqmkwQEcWl1w5WC/7+fjzkIH5A1tpZJwY08bNajtxVm&#10;2l75QH0RKhEh7DNUUIfQZVL6siaDfmI74uidrDMYonSV1A6vEW5aOUuSL2mw4bhQY0ffNZXn4mIU&#10;5OdyN/stXC63R+6J5n6f9nul3sdDvgQRaAiv8LO90wo+F9M0hcedeAX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AqDEAAAA3gAAAA8AAAAAAAAAAAAAAAAAmAIAAGRycy9k&#10;b3ducmV2LnhtbFBLBQYAAAAABAAEAPUAAACJAwAAAAA=&#10;" path="m,l7048499,r,9334500l,9334500,,e" stroked="f" strokeweight="0">
                <v:stroke miterlimit="83231f" joinstyle="miter"/>
                <v:path arrowok="t" textboxrect="0,0,7048499,9334500"/>
              </v:shape>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2487" w:rsidRDefault="00802487">
    <w:pPr>
      <w:spacing w:after="0" w:line="240" w:lineRule="auto"/>
      <w:ind w:left="0" w:right="0" w:firstLine="0"/>
    </w:pPr>
    <w:r>
      <w:rPr>
        <w:rFonts w:ascii="Calibri" w:eastAsia="Calibri" w:hAnsi="Calibri" w:cs="Calibri"/>
        <w:noProof/>
        <w:sz w:val="22"/>
      </w:rPr>
      <mc:AlternateContent>
        <mc:Choice Requires="wpg">
          <w:drawing>
            <wp:anchor distT="0" distB="0" distL="114300" distR="114300" simplePos="0" relativeHeight="251662336" behindDoc="1" locked="0" layoutInCell="1" allowOverlap="1" wp14:anchorId="382F5DEE" wp14:editId="0C3351B9">
              <wp:simplePos x="0" y="0"/>
              <wp:positionH relativeFrom="page">
                <wp:posOffset>0</wp:posOffset>
              </wp:positionH>
              <wp:positionV relativeFrom="page">
                <wp:posOffset>53163</wp:posOffset>
              </wp:positionV>
              <wp:extent cx="7771765" cy="10057765"/>
              <wp:effectExtent l="0" t="0" r="635" b="635"/>
              <wp:wrapNone/>
              <wp:docPr id="48940" name="Group 48940"/>
              <wp:cNvGraphicFramePr/>
              <a:graphic xmlns:a="http://schemas.openxmlformats.org/drawingml/2006/main">
                <a:graphicData uri="http://schemas.microsoft.com/office/word/2010/wordprocessingGroup">
                  <wpg:wgp>
                    <wpg:cNvGrpSpPr/>
                    <wpg:grpSpPr>
                      <a:xfrm>
                        <a:off x="0" y="0"/>
                        <a:ext cx="7771765" cy="10057765"/>
                        <a:chOff x="0" y="53163"/>
                        <a:chExt cx="7772399" cy="10058398"/>
                      </a:xfrm>
                    </wpg:grpSpPr>
                    <wps:wsp>
                      <wps:cNvPr id="49174" name="Shape 49174"/>
                      <wps:cNvSpPr/>
                      <wps:spPr>
                        <a:xfrm>
                          <a:off x="0" y="53163"/>
                          <a:ext cx="7772399" cy="10058398"/>
                        </a:xfrm>
                        <a:custGeom>
                          <a:avLst/>
                          <a:gdLst/>
                          <a:ahLst/>
                          <a:cxnLst/>
                          <a:rect l="0" t="0" r="0" b="0"/>
                          <a:pathLst>
                            <a:path w="7772399" h="10058398">
                              <a:moveTo>
                                <a:pt x="0" y="0"/>
                              </a:moveTo>
                              <a:lnTo>
                                <a:pt x="7772399" y="0"/>
                              </a:lnTo>
                              <a:lnTo>
                                <a:pt x="7772399" y="10058398"/>
                              </a:lnTo>
                              <a:lnTo>
                                <a:pt x="0" y="10058398"/>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49175" name="Shape 49175"/>
                      <wps:cNvSpPr/>
                      <wps:spPr>
                        <a:xfrm>
                          <a:off x="400201" y="357663"/>
                          <a:ext cx="7048499" cy="9334500"/>
                        </a:xfrm>
                        <a:custGeom>
                          <a:avLst/>
                          <a:gdLst/>
                          <a:ahLst/>
                          <a:cxnLst/>
                          <a:rect l="0" t="0" r="0" b="0"/>
                          <a:pathLst>
                            <a:path w="7048499" h="9334500">
                              <a:moveTo>
                                <a:pt x="0" y="0"/>
                              </a:moveTo>
                              <a:lnTo>
                                <a:pt x="7048499" y="0"/>
                              </a:lnTo>
                              <a:lnTo>
                                <a:pt x="7048499" y="9334500"/>
                              </a:lnTo>
                              <a:lnTo>
                                <a:pt x="0" y="9334500"/>
                              </a:lnTo>
                              <a:lnTo>
                                <a:pt x="0" y="0"/>
                              </a:lnTo>
                            </a:path>
                          </a:pathLst>
                        </a:custGeom>
                        <a:ln w="0" cap="flat">
                          <a:miter lim="127000"/>
                        </a:ln>
                      </wps:spPr>
                      <wps:style>
                        <a:lnRef idx="0">
                          <a:srgbClr val="000000"/>
                        </a:lnRef>
                        <a:fillRef idx="1">
                          <a:srgbClr val="FFFFFF"/>
                        </a:fillRef>
                        <a:effectRef idx="0">
                          <a:scrgbClr r="0" g="0" b="0"/>
                        </a:effectRef>
                        <a:fontRef idx="none"/>
                      </wps:style>
                      <wps:bodyPr/>
                    </wps:wsp>
                  </wpg:wgp>
                </a:graphicData>
              </a:graphic>
            </wp:anchor>
          </w:drawing>
        </mc:Choice>
        <mc:Fallback>
          <w:pict>
            <v:group w14:anchorId="1C597717" id="Group 48940" o:spid="_x0000_s1026" style="position:absolute;margin-left:0;margin-top:4.2pt;width:611.95pt;height:791.95pt;z-index:-251654144;mso-position-horizontal-relative:page;mso-position-vertical-relative:page" coordorigin=",531" coordsize="77723,100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">
              <v:shape id="Shape 49174" o:spid="_x0000_s1027" style="position:absolute;top:531;width:77723;height:100584;visibility:visible;mso-wrap-style:square;v-text-anchor:top" coordsize="7772399,10058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g/xcYA&#10;AADeAAAADwAAAGRycy9kb3ducmV2LnhtbESPQYvCMBCF7wv+hzCCtzVVZNVqFFkQBPfgWvU8NGNb&#10;bCbdJtbqrzfCgsfHm/e9efNla0rRUO0KywoG/QgEcWp1wZmCQ7L+nIBwHlljaZkU3MnBctH5mGOs&#10;7Y1/qdn7TAQIuxgV5N5XsZQuzcmg69uKOHhnWxv0QdaZ1DXeAtyUchhFX9JgwaEhx4q+c0ov+6sJ&#10;b+we41Oy+fs5N5azZG23Fz5ulep129UMhKfWv4//0xutYDQdjEfwmhMY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6g/xcYAAADeAAAADwAAAAAAAAAAAAAAAACYAgAAZHJz&#10;L2Rvd25yZXYueG1sUEsFBgAAAAAEAAQA9QAAAIsDAAAAAA==&#10;" path="m,l7772399,r,10058398l,10058398,,e" stroked="f" strokeweight="0">
                <v:stroke miterlimit="83231f" joinstyle="miter"/>
                <v:path arrowok="t" textboxrect="0,0,7772399,10058398"/>
              </v:shape>
              <v:shape id="Shape 49175" o:spid="_x0000_s1028" style="position:absolute;left:4002;top:3576;width:70485;height:93345;visibility:visible;mso-wrap-style:square;v-text-anchor:top" coordsize="7048499,933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M5TMUA&#10;AADeAAAADwAAAGRycy9kb3ducmV2LnhtbESPQWvCQBSE7wX/w/IEb3Wj2KrRVaIgSPFiFLw+ss8k&#10;mH0bdteY/vtuodDjMDPfMOttbxrRkfO1ZQWTcQKCuLC65lLB9XJ4X4DwAVljY5kUfJOH7WbwtsZU&#10;2xefqctDKSKEfYoKqhDaVEpfVGTQj21LHL27dQZDlK6U2uErwk0jp0nyKQ3WHBcqbGlfUfHIn0ZB&#10;9iiO06/cZXJ3445o4U/z7qTUaNhnKxCB+vAf/msftYLZcjL/gN878Qr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EzlMxQAAAN4AAAAPAAAAAAAAAAAAAAAAAJgCAABkcnMv&#10;ZG93bnJldi54bWxQSwUGAAAAAAQABAD1AAAAigMAAAAA&#10;" path="m,l7048499,r,9334500l,9334500,,e" stroked="f" strokeweight="0">
                <v:stroke miterlimit="83231f" joinstyle="miter"/>
                <v:path arrowok="t" textboxrect="0,0,7048499,9334500"/>
              </v:shape>
              <w10:wrap anchorx="page" anchory="page"/>
            </v:group>
          </w:pict>
        </mc:Fallback>
      </mc:AlternateContent>
    </w:r>
  </w:p>
  <w:p w:rsidR="00802487" w:rsidRDefault="00802487"/>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2487" w:rsidRDefault="00802487">
    <w:pPr>
      <w:spacing w:after="0" w:line="240" w:lineRule="auto"/>
      <w:ind w:left="0" w:right="0" w:firstLine="0"/>
    </w:pPr>
    <w:r>
      <w:rPr>
        <w:rFonts w:ascii="Arial" w:eastAsia="Arial" w:hAnsi="Arial" w:cs="Arial"/>
        <w:sz w:val="16"/>
      </w:rPr>
      <w:t>11/27/2020</w:t>
    </w:r>
    <w:r>
      <w:rPr>
        <w:rFonts w:ascii="Arial" w:eastAsia="Arial" w:hAnsi="Arial" w:cs="Arial"/>
        <w:sz w:val="16"/>
      </w:rPr>
      <w:tab/>
      <w:t xml:space="preserve">20 Famous Landscape Paintings | Artblr. </w:t>
    </w:r>
  </w:p>
  <w:p w:rsidR="00802487" w:rsidRDefault="00802487">
    <w:r>
      <w:rPr>
        <w:rFonts w:ascii="Calibri" w:eastAsia="Calibri" w:hAnsi="Calibri" w:cs="Calibri"/>
        <w:noProof/>
        <w:sz w:val="22"/>
      </w:rPr>
      <mc:AlternateContent>
        <mc:Choice Requires="wpg">
          <w:drawing>
            <wp:anchor distT="0" distB="0" distL="114300" distR="114300" simplePos="0" relativeHeight="251663360" behindDoc="1" locked="0" layoutInCell="1" allowOverlap="1">
              <wp:simplePos x="0" y="0"/>
              <wp:positionH relativeFrom="page">
                <wp:posOffset>0</wp:posOffset>
              </wp:positionH>
              <wp:positionV relativeFrom="page">
                <wp:posOffset>2</wp:posOffset>
              </wp:positionV>
              <wp:extent cx="7772399" cy="10058398"/>
              <wp:effectExtent l="0" t="0" r="0" b="0"/>
              <wp:wrapNone/>
              <wp:docPr id="48914" name="Group 48914"/>
              <wp:cNvGraphicFramePr/>
              <a:graphic xmlns:a="http://schemas.openxmlformats.org/drawingml/2006/main">
                <a:graphicData uri="http://schemas.microsoft.com/office/word/2010/wordprocessingGroup">
                  <wpg:wgp>
                    <wpg:cNvGrpSpPr/>
                    <wpg:grpSpPr>
                      <a:xfrm>
                        <a:off x="0" y="0"/>
                        <a:ext cx="7772399" cy="10058398"/>
                        <a:chOff x="0" y="0"/>
                        <a:chExt cx="7772399" cy="10058398"/>
                      </a:xfrm>
                    </wpg:grpSpPr>
                    <wps:wsp>
                      <wps:cNvPr id="49172" name="Shape 49172"/>
                      <wps:cNvSpPr/>
                      <wps:spPr>
                        <a:xfrm>
                          <a:off x="0" y="0"/>
                          <a:ext cx="7772399" cy="10058398"/>
                        </a:xfrm>
                        <a:custGeom>
                          <a:avLst/>
                          <a:gdLst/>
                          <a:ahLst/>
                          <a:cxnLst/>
                          <a:rect l="0" t="0" r="0" b="0"/>
                          <a:pathLst>
                            <a:path w="7772399" h="10058398">
                              <a:moveTo>
                                <a:pt x="0" y="0"/>
                              </a:moveTo>
                              <a:lnTo>
                                <a:pt x="7772399" y="0"/>
                              </a:lnTo>
                              <a:lnTo>
                                <a:pt x="7772399" y="10058398"/>
                              </a:lnTo>
                              <a:lnTo>
                                <a:pt x="0" y="10058398"/>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49173" name="Shape 49173"/>
                      <wps:cNvSpPr/>
                      <wps:spPr>
                        <a:xfrm>
                          <a:off x="368300" y="368297"/>
                          <a:ext cx="7048499" cy="9334500"/>
                        </a:xfrm>
                        <a:custGeom>
                          <a:avLst/>
                          <a:gdLst/>
                          <a:ahLst/>
                          <a:cxnLst/>
                          <a:rect l="0" t="0" r="0" b="0"/>
                          <a:pathLst>
                            <a:path w="7048499" h="9334500">
                              <a:moveTo>
                                <a:pt x="0" y="0"/>
                              </a:moveTo>
                              <a:lnTo>
                                <a:pt x="7048499" y="0"/>
                              </a:lnTo>
                              <a:lnTo>
                                <a:pt x="7048499" y="9334500"/>
                              </a:lnTo>
                              <a:lnTo>
                                <a:pt x="0" y="9334500"/>
                              </a:lnTo>
                              <a:lnTo>
                                <a:pt x="0" y="0"/>
                              </a:lnTo>
                            </a:path>
                          </a:pathLst>
                        </a:custGeom>
                        <a:ln w="0" cap="flat">
                          <a:miter lim="127000"/>
                        </a:ln>
                      </wps:spPr>
                      <wps:style>
                        <a:lnRef idx="0">
                          <a:srgbClr val="000000"/>
                        </a:lnRef>
                        <a:fillRef idx="1">
                          <a:srgbClr val="FFFFFF"/>
                        </a:fillRef>
                        <a:effectRef idx="0">
                          <a:scrgbClr r="0" g="0" b="0"/>
                        </a:effectRef>
                        <a:fontRef idx="none"/>
                      </wps:style>
                      <wps:bodyPr/>
                    </wps:wsp>
                  </wpg:wgp>
                </a:graphicData>
              </a:graphic>
            </wp:anchor>
          </w:drawing>
        </mc:Choice>
        <mc:Fallback>
          <w:pict>
            <v:group w14:anchorId="35346BEA" id="Group 48914" o:spid="_x0000_s1026" style="position:absolute;margin-left:0;margin-top:0;width:612pt;height:11in;z-index:-251653120;mso-position-horizontal-relative:page;mso-position-vertical-relative:page" coordsize="77723,100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">
              <v:shape id="Shape 49172" o:spid="_x0000_s1027" style="position:absolute;width:77723;height:100583;visibility:visible;mso-wrap-style:square;v-text-anchor:top" coordsize="7772399,10058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0CKsYA&#10;AADeAAAADwAAAGRycy9kb3ducmV2LnhtbESPzYrCQBCE78K+w9CCN50oiz/RURZBEPSgZtdzk2mT&#10;YKYnZmZj3KffEQSPRXV91bVYtaYUDdWusKxgOIhAEKdWF5wp+E42/SkI55E1lpZJwYMcrJYfnQXG&#10;2t75SM3JZyJA2MWoIPe+iqV0aU4G3cBWxMG72NqgD7LOpK7xHuCmlKMoGkuDBYeGHCta55ReT78m&#10;vHH4m5yT7W1/aSxnycburvyzU6rXbb/mIDy1/n38Sm+1gs/ZcDKC55zAALn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0CKsYAAADeAAAADwAAAAAAAAAAAAAAAACYAgAAZHJz&#10;L2Rvd25yZXYueG1sUEsFBgAAAAAEAAQA9QAAAIsDAAAAAA==&#10;" path="m,l7772399,r,10058398l,10058398,,e" stroked="f" strokeweight="0">
                <v:stroke miterlimit="83231f" joinstyle="miter"/>
                <v:path arrowok="t" textboxrect="0,0,7772399,10058398"/>
              </v:shape>
              <v:shape id="Shape 49173" o:spid="_x0000_s1028" style="position:absolute;left:3683;top:3682;width:70484;height:93345;visibility:visible;mso-wrap-style:square;v-text-anchor:top" coordsize="7048499,933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YEo8UA&#10;AADeAAAADwAAAGRycy9kb3ducmV2LnhtbESPQWvCQBSE7wX/w/IEb3WjlqrRVaIgSPFiFLw+ss8k&#10;mH0bdteY/vtuodDjMDPfMOttbxrRkfO1ZQWTcQKCuLC65lLB9XJ4X4DwAVljY5kUfJOH7WbwtsZU&#10;2xefqctDKSKEfYoKqhDaVEpfVGTQj21LHL27dQZDlK6U2uErwk0jp0nyKQ3WHBcqbGlfUfHIn0ZB&#10;9iiO06/cZXJ3445o4U/z7qTUaNhnKxCB+vAf/msftYKP5WQ+g9878Qr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tgSjxQAAAN4AAAAPAAAAAAAAAAAAAAAAAJgCAABkcnMv&#10;ZG93bnJldi54bWxQSwUGAAAAAAQABAD1AAAAigMAAAAA&#10;" path="m,l7048499,r,9334500l,9334500,,e" stroked="f" strokeweight="0">
                <v:stroke miterlimit="83231f" joinstyle="miter"/>
                <v:path arrowok="t" textboxrect="0,0,7048499,9334500"/>
              </v:shape>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C254A46"/>
    <w:multiLevelType w:val="hybridMultilevel"/>
    <w:tmpl w:val="2A94C7E4"/>
    <w:lvl w:ilvl="0" w:tplc="09429CBC">
      <w:start w:val="4"/>
      <w:numFmt w:val="decimal"/>
      <w:lvlText w:val="%1."/>
      <w:lvlJc w:val="left"/>
      <w:pPr>
        <w:ind w:left="1248"/>
      </w:pPr>
      <w:rPr>
        <w:b w:val="0"/>
        <w:i w:val="0"/>
        <w:strike w:val="0"/>
        <w:dstrike w:val="0"/>
        <w:color w:val="000000"/>
        <w:sz w:val="49"/>
        <w:u w:val="none" w:color="000000"/>
        <w:bdr w:val="none" w:sz="0" w:space="0" w:color="auto"/>
        <w:shd w:val="clear" w:color="auto" w:fill="auto"/>
        <w:vertAlign w:val="baseline"/>
      </w:rPr>
    </w:lvl>
    <w:lvl w:ilvl="1" w:tplc="639CD21E">
      <w:start w:val="1"/>
      <w:numFmt w:val="lowerLetter"/>
      <w:lvlText w:val="%2"/>
      <w:lvlJc w:val="left"/>
      <w:pPr>
        <w:ind w:left="1710"/>
      </w:pPr>
      <w:rPr>
        <w:b w:val="0"/>
        <w:i w:val="0"/>
        <w:strike w:val="0"/>
        <w:dstrike w:val="0"/>
        <w:color w:val="000000"/>
        <w:sz w:val="49"/>
        <w:u w:val="none" w:color="000000"/>
        <w:bdr w:val="none" w:sz="0" w:space="0" w:color="auto"/>
        <w:shd w:val="clear" w:color="auto" w:fill="auto"/>
        <w:vertAlign w:val="baseline"/>
      </w:rPr>
    </w:lvl>
    <w:lvl w:ilvl="2" w:tplc="4D36614A">
      <w:start w:val="1"/>
      <w:numFmt w:val="lowerRoman"/>
      <w:lvlText w:val="%3"/>
      <w:lvlJc w:val="left"/>
      <w:pPr>
        <w:ind w:left="2430"/>
      </w:pPr>
      <w:rPr>
        <w:b w:val="0"/>
        <w:i w:val="0"/>
        <w:strike w:val="0"/>
        <w:dstrike w:val="0"/>
        <w:color w:val="000000"/>
        <w:sz w:val="49"/>
        <w:u w:val="none" w:color="000000"/>
        <w:bdr w:val="none" w:sz="0" w:space="0" w:color="auto"/>
        <w:shd w:val="clear" w:color="auto" w:fill="auto"/>
        <w:vertAlign w:val="baseline"/>
      </w:rPr>
    </w:lvl>
    <w:lvl w:ilvl="3" w:tplc="E61C772E">
      <w:start w:val="1"/>
      <w:numFmt w:val="decimal"/>
      <w:lvlText w:val="%4"/>
      <w:lvlJc w:val="left"/>
      <w:pPr>
        <w:ind w:left="3150"/>
      </w:pPr>
      <w:rPr>
        <w:b w:val="0"/>
        <w:i w:val="0"/>
        <w:strike w:val="0"/>
        <w:dstrike w:val="0"/>
        <w:color w:val="000000"/>
        <w:sz w:val="49"/>
        <w:u w:val="none" w:color="000000"/>
        <w:bdr w:val="none" w:sz="0" w:space="0" w:color="auto"/>
        <w:shd w:val="clear" w:color="auto" w:fill="auto"/>
        <w:vertAlign w:val="baseline"/>
      </w:rPr>
    </w:lvl>
    <w:lvl w:ilvl="4" w:tplc="87C6187E">
      <w:start w:val="1"/>
      <w:numFmt w:val="lowerLetter"/>
      <w:lvlText w:val="%5"/>
      <w:lvlJc w:val="left"/>
      <w:pPr>
        <w:ind w:left="3870"/>
      </w:pPr>
      <w:rPr>
        <w:b w:val="0"/>
        <w:i w:val="0"/>
        <w:strike w:val="0"/>
        <w:dstrike w:val="0"/>
        <w:color w:val="000000"/>
        <w:sz w:val="49"/>
        <w:u w:val="none" w:color="000000"/>
        <w:bdr w:val="none" w:sz="0" w:space="0" w:color="auto"/>
        <w:shd w:val="clear" w:color="auto" w:fill="auto"/>
        <w:vertAlign w:val="baseline"/>
      </w:rPr>
    </w:lvl>
    <w:lvl w:ilvl="5" w:tplc="EE2EF7EC">
      <w:start w:val="1"/>
      <w:numFmt w:val="lowerRoman"/>
      <w:lvlText w:val="%6"/>
      <w:lvlJc w:val="left"/>
      <w:pPr>
        <w:ind w:left="4590"/>
      </w:pPr>
      <w:rPr>
        <w:b w:val="0"/>
        <w:i w:val="0"/>
        <w:strike w:val="0"/>
        <w:dstrike w:val="0"/>
        <w:color w:val="000000"/>
        <w:sz w:val="49"/>
        <w:u w:val="none" w:color="000000"/>
        <w:bdr w:val="none" w:sz="0" w:space="0" w:color="auto"/>
        <w:shd w:val="clear" w:color="auto" w:fill="auto"/>
        <w:vertAlign w:val="baseline"/>
      </w:rPr>
    </w:lvl>
    <w:lvl w:ilvl="6" w:tplc="BACE1040">
      <w:start w:val="1"/>
      <w:numFmt w:val="decimal"/>
      <w:lvlText w:val="%7"/>
      <w:lvlJc w:val="left"/>
      <w:pPr>
        <w:ind w:left="5310"/>
      </w:pPr>
      <w:rPr>
        <w:b w:val="0"/>
        <w:i w:val="0"/>
        <w:strike w:val="0"/>
        <w:dstrike w:val="0"/>
        <w:color w:val="000000"/>
        <w:sz w:val="49"/>
        <w:u w:val="none" w:color="000000"/>
        <w:bdr w:val="none" w:sz="0" w:space="0" w:color="auto"/>
        <w:shd w:val="clear" w:color="auto" w:fill="auto"/>
        <w:vertAlign w:val="baseline"/>
      </w:rPr>
    </w:lvl>
    <w:lvl w:ilvl="7" w:tplc="E934F1E8">
      <w:start w:val="1"/>
      <w:numFmt w:val="lowerLetter"/>
      <w:lvlText w:val="%8"/>
      <w:lvlJc w:val="left"/>
      <w:pPr>
        <w:ind w:left="6030"/>
      </w:pPr>
      <w:rPr>
        <w:b w:val="0"/>
        <w:i w:val="0"/>
        <w:strike w:val="0"/>
        <w:dstrike w:val="0"/>
        <w:color w:val="000000"/>
        <w:sz w:val="49"/>
        <w:u w:val="none" w:color="000000"/>
        <w:bdr w:val="none" w:sz="0" w:space="0" w:color="auto"/>
        <w:shd w:val="clear" w:color="auto" w:fill="auto"/>
        <w:vertAlign w:val="baseline"/>
      </w:rPr>
    </w:lvl>
    <w:lvl w:ilvl="8" w:tplc="EE4C6060">
      <w:start w:val="1"/>
      <w:numFmt w:val="lowerRoman"/>
      <w:lvlText w:val="%9"/>
      <w:lvlJc w:val="left"/>
      <w:pPr>
        <w:ind w:left="6750"/>
      </w:pPr>
      <w:rPr>
        <w:b w:val="0"/>
        <w:i w:val="0"/>
        <w:strike w:val="0"/>
        <w:dstrike w:val="0"/>
        <w:color w:val="000000"/>
        <w:sz w:val="49"/>
        <w:u w:val="none" w:color="000000"/>
        <w:bdr w:val="none" w:sz="0" w:space="0" w:color="auto"/>
        <w:shd w:val="clear" w:color="auto" w:fill="auto"/>
        <w:vertAlign w:val="baseline"/>
      </w:rPr>
    </w:lvl>
  </w:abstractNum>
  <w:abstractNum w:abstractNumId="1">
    <w:nsid w:val="61F544B6"/>
    <w:multiLevelType w:val="hybridMultilevel"/>
    <w:tmpl w:val="80CC79C8"/>
    <w:lvl w:ilvl="0" w:tplc="5FCA3D8E">
      <w:start w:val="1"/>
      <w:numFmt w:val="decimal"/>
      <w:lvlText w:val="%1."/>
      <w:lvlJc w:val="left"/>
      <w:pPr>
        <w:ind w:left="1225"/>
      </w:pPr>
      <w:rPr>
        <w:b w:val="0"/>
        <w:i w:val="0"/>
        <w:strike w:val="0"/>
        <w:dstrike w:val="0"/>
        <w:color w:val="000000"/>
        <w:sz w:val="49"/>
        <w:u w:val="none" w:color="000000"/>
        <w:bdr w:val="none" w:sz="0" w:space="0" w:color="auto"/>
        <w:shd w:val="clear" w:color="auto" w:fill="auto"/>
        <w:vertAlign w:val="baseline"/>
      </w:rPr>
    </w:lvl>
    <w:lvl w:ilvl="1" w:tplc="BB7AB524">
      <w:start w:val="1"/>
      <w:numFmt w:val="lowerLetter"/>
      <w:lvlText w:val="%2"/>
      <w:lvlJc w:val="left"/>
      <w:pPr>
        <w:ind w:left="1710"/>
      </w:pPr>
      <w:rPr>
        <w:b w:val="0"/>
        <w:i w:val="0"/>
        <w:strike w:val="0"/>
        <w:dstrike w:val="0"/>
        <w:color w:val="000000"/>
        <w:sz w:val="49"/>
        <w:u w:val="none" w:color="000000"/>
        <w:bdr w:val="none" w:sz="0" w:space="0" w:color="auto"/>
        <w:shd w:val="clear" w:color="auto" w:fill="auto"/>
        <w:vertAlign w:val="baseline"/>
      </w:rPr>
    </w:lvl>
    <w:lvl w:ilvl="2" w:tplc="CF52F6D4">
      <w:start w:val="1"/>
      <w:numFmt w:val="lowerRoman"/>
      <w:lvlText w:val="%3"/>
      <w:lvlJc w:val="left"/>
      <w:pPr>
        <w:ind w:left="2430"/>
      </w:pPr>
      <w:rPr>
        <w:b w:val="0"/>
        <w:i w:val="0"/>
        <w:strike w:val="0"/>
        <w:dstrike w:val="0"/>
        <w:color w:val="000000"/>
        <w:sz w:val="49"/>
        <w:u w:val="none" w:color="000000"/>
        <w:bdr w:val="none" w:sz="0" w:space="0" w:color="auto"/>
        <w:shd w:val="clear" w:color="auto" w:fill="auto"/>
        <w:vertAlign w:val="baseline"/>
      </w:rPr>
    </w:lvl>
    <w:lvl w:ilvl="3" w:tplc="CB76F364">
      <w:start w:val="1"/>
      <w:numFmt w:val="decimal"/>
      <w:lvlText w:val="%4"/>
      <w:lvlJc w:val="left"/>
      <w:pPr>
        <w:ind w:left="3150"/>
      </w:pPr>
      <w:rPr>
        <w:b w:val="0"/>
        <w:i w:val="0"/>
        <w:strike w:val="0"/>
        <w:dstrike w:val="0"/>
        <w:color w:val="000000"/>
        <w:sz w:val="49"/>
        <w:u w:val="none" w:color="000000"/>
        <w:bdr w:val="none" w:sz="0" w:space="0" w:color="auto"/>
        <w:shd w:val="clear" w:color="auto" w:fill="auto"/>
        <w:vertAlign w:val="baseline"/>
      </w:rPr>
    </w:lvl>
    <w:lvl w:ilvl="4" w:tplc="C8BA260C">
      <w:start w:val="1"/>
      <w:numFmt w:val="lowerLetter"/>
      <w:lvlText w:val="%5"/>
      <w:lvlJc w:val="left"/>
      <w:pPr>
        <w:ind w:left="3870"/>
      </w:pPr>
      <w:rPr>
        <w:b w:val="0"/>
        <w:i w:val="0"/>
        <w:strike w:val="0"/>
        <w:dstrike w:val="0"/>
        <w:color w:val="000000"/>
        <w:sz w:val="49"/>
        <w:u w:val="none" w:color="000000"/>
        <w:bdr w:val="none" w:sz="0" w:space="0" w:color="auto"/>
        <w:shd w:val="clear" w:color="auto" w:fill="auto"/>
        <w:vertAlign w:val="baseline"/>
      </w:rPr>
    </w:lvl>
    <w:lvl w:ilvl="5" w:tplc="201670AA">
      <w:start w:val="1"/>
      <w:numFmt w:val="lowerRoman"/>
      <w:lvlText w:val="%6"/>
      <w:lvlJc w:val="left"/>
      <w:pPr>
        <w:ind w:left="4590"/>
      </w:pPr>
      <w:rPr>
        <w:b w:val="0"/>
        <w:i w:val="0"/>
        <w:strike w:val="0"/>
        <w:dstrike w:val="0"/>
        <w:color w:val="000000"/>
        <w:sz w:val="49"/>
        <w:u w:val="none" w:color="000000"/>
        <w:bdr w:val="none" w:sz="0" w:space="0" w:color="auto"/>
        <w:shd w:val="clear" w:color="auto" w:fill="auto"/>
        <w:vertAlign w:val="baseline"/>
      </w:rPr>
    </w:lvl>
    <w:lvl w:ilvl="6" w:tplc="8FE27640">
      <w:start w:val="1"/>
      <w:numFmt w:val="decimal"/>
      <w:lvlText w:val="%7"/>
      <w:lvlJc w:val="left"/>
      <w:pPr>
        <w:ind w:left="5310"/>
      </w:pPr>
      <w:rPr>
        <w:b w:val="0"/>
        <w:i w:val="0"/>
        <w:strike w:val="0"/>
        <w:dstrike w:val="0"/>
        <w:color w:val="000000"/>
        <w:sz w:val="49"/>
        <w:u w:val="none" w:color="000000"/>
        <w:bdr w:val="none" w:sz="0" w:space="0" w:color="auto"/>
        <w:shd w:val="clear" w:color="auto" w:fill="auto"/>
        <w:vertAlign w:val="baseline"/>
      </w:rPr>
    </w:lvl>
    <w:lvl w:ilvl="7" w:tplc="0ED2CA5A">
      <w:start w:val="1"/>
      <w:numFmt w:val="lowerLetter"/>
      <w:lvlText w:val="%8"/>
      <w:lvlJc w:val="left"/>
      <w:pPr>
        <w:ind w:left="6030"/>
      </w:pPr>
      <w:rPr>
        <w:b w:val="0"/>
        <w:i w:val="0"/>
        <w:strike w:val="0"/>
        <w:dstrike w:val="0"/>
        <w:color w:val="000000"/>
        <w:sz w:val="49"/>
        <w:u w:val="none" w:color="000000"/>
        <w:bdr w:val="none" w:sz="0" w:space="0" w:color="auto"/>
        <w:shd w:val="clear" w:color="auto" w:fill="auto"/>
        <w:vertAlign w:val="baseline"/>
      </w:rPr>
    </w:lvl>
    <w:lvl w:ilvl="8" w:tplc="999C9A4A">
      <w:start w:val="1"/>
      <w:numFmt w:val="lowerRoman"/>
      <w:lvlText w:val="%9"/>
      <w:lvlJc w:val="left"/>
      <w:pPr>
        <w:ind w:left="6750"/>
      </w:pPr>
      <w:rPr>
        <w:b w:val="0"/>
        <w:i w:val="0"/>
        <w:strike w:val="0"/>
        <w:dstrike w:val="0"/>
        <w:color w:val="000000"/>
        <w:sz w:val="49"/>
        <w:u w:val="none" w:color="000000"/>
        <w:bdr w:val="none" w:sz="0" w:space="0" w:color="auto"/>
        <w:shd w:val="clear" w:color="auto" w:fill="auto"/>
        <w:vertAlign w:val="baseline"/>
      </w:rPr>
    </w:lvl>
  </w:abstractNum>
  <w:abstractNum w:abstractNumId="2">
    <w:nsid w:val="63503DB5"/>
    <w:multiLevelType w:val="hybridMultilevel"/>
    <w:tmpl w:val="F5902DC2"/>
    <w:lvl w:ilvl="0" w:tplc="CF4E5D00">
      <w:start w:val="10"/>
      <w:numFmt w:val="decimal"/>
      <w:lvlText w:val="%1."/>
      <w:lvlJc w:val="left"/>
      <w:pPr>
        <w:ind w:left="1466"/>
      </w:pPr>
      <w:rPr>
        <w:b w:val="0"/>
        <w:i w:val="0"/>
        <w:strike w:val="0"/>
        <w:dstrike w:val="0"/>
        <w:color w:val="000000"/>
        <w:sz w:val="49"/>
        <w:u w:val="none" w:color="000000"/>
        <w:bdr w:val="none" w:sz="0" w:space="0" w:color="auto"/>
        <w:shd w:val="clear" w:color="auto" w:fill="auto"/>
        <w:vertAlign w:val="baseline"/>
      </w:rPr>
    </w:lvl>
    <w:lvl w:ilvl="1" w:tplc="3FBA1590">
      <w:start w:val="1"/>
      <w:numFmt w:val="lowerLetter"/>
      <w:lvlText w:val="%2"/>
      <w:lvlJc w:val="left"/>
      <w:pPr>
        <w:ind w:left="1710"/>
      </w:pPr>
      <w:rPr>
        <w:b w:val="0"/>
        <w:i w:val="0"/>
        <w:strike w:val="0"/>
        <w:dstrike w:val="0"/>
        <w:color w:val="000000"/>
        <w:sz w:val="49"/>
        <w:u w:val="none" w:color="000000"/>
        <w:bdr w:val="none" w:sz="0" w:space="0" w:color="auto"/>
        <w:shd w:val="clear" w:color="auto" w:fill="auto"/>
        <w:vertAlign w:val="baseline"/>
      </w:rPr>
    </w:lvl>
    <w:lvl w:ilvl="2" w:tplc="80DE362A">
      <w:start w:val="1"/>
      <w:numFmt w:val="lowerRoman"/>
      <w:lvlText w:val="%3"/>
      <w:lvlJc w:val="left"/>
      <w:pPr>
        <w:ind w:left="2430"/>
      </w:pPr>
      <w:rPr>
        <w:b w:val="0"/>
        <w:i w:val="0"/>
        <w:strike w:val="0"/>
        <w:dstrike w:val="0"/>
        <w:color w:val="000000"/>
        <w:sz w:val="49"/>
        <w:u w:val="none" w:color="000000"/>
        <w:bdr w:val="none" w:sz="0" w:space="0" w:color="auto"/>
        <w:shd w:val="clear" w:color="auto" w:fill="auto"/>
        <w:vertAlign w:val="baseline"/>
      </w:rPr>
    </w:lvl>
    <w:lvl w:ilvl="3" w:tplc="7AE4D816">
      <w:start w:val="1"/>
      <w:numFmt w:val="decimal"/>
      <w:lvlText w:val="%4"/>
      <w:lvlJc w:val="left"/>
      <w:pPr>
        <w:ind w:left="3150"/>
      </w:pPr>
      <w:rPr>
        <w:b w:val="0"/>
        <w:i w:val="0"/>
        <w:strike w:val="0"/>
        <w:dstrike w:val="0"/>
        <w:color w:val="000000"/>
        <w:sz w:val="49"/>
        <w:u w:val="none" w:color="000000"/>
        <w:bdr w:val="none" w:sz="0" w:space="0" w:color="auto"/>
        <w:shd w:val="clear" w:color="auto" w:fill="auto"/>
        <w:vertAlign w:val="baseline"/>
      </w:rPr>
    </w:lvl>
    <w:lvl w:ilvl="4" w:tplc="5B343404">
      <w:start w:val="1"/>
      <w:numFmt w:val="lowerLetter"/>
      <w:lvlText w:val="%5"/>
      <w:lvlJc w:val="left"/>
      <w:pPr>
        <w:ind w:left="3870"/>
      </w:pPr>
      <w:rPr>
        <w:b w:val="0"/>
        <w:i w:val="0"/>
        <w:strike w:val="0"/>
        <w:dstrike w:val="0"/>
        <w:color w:val="000000"/>
        <w:sz w:val="49"/>
        <w:u w:val="none" w:color="000000"/>
        <w:bdr w:val="none" w:sz="0" w:space="0" w:color="auto"/>
        <w:shd w:val="clear" w:color="auto" w:fill="auto"/>
        <w:vertAlign w:val="baseline"/>
      </w:rPr>
    </w:lvl>
    <w:lvl w:ilvl="5" w:tplc="E7CACFD6">
      <w:start w:val="1"/>
      <w:numFmt w:val="lowerRoman"/>
      <w:lvlText w:val="%6"/>
      <w:lvlJc w:val="left"/>
      <w:pPr>
        <w:ind w:left="4590"/>
      </w:pPr>
      <w:rPr>
        <w:b w:val="0"/>
        <w:i w:val="0"/>
        <w:strike w:val="0"/>
        <w:dstrike w:val="0"/>
        <w:color w:val="000000"/>
        <w:sz w:val="49"/>
        <w:u w:val="none" w:color="000000"/>
        <w:bdr w:val="none" w:sz="0" w:space="0" w:color="auto"/>
        <w:shd w:val="clear" w:color="auto" w:fill="auto"/>
        <w:vertAlign w:val="baseline"/>
      </w:rPr>
    </w:lvl>
    <w:lvl w:ilvl="6" w:tplc="E36AFFE8">
      <w:start w:val="1"/>
      <w:numFmt w:val="decimal"/>
      <w:lvlText w:val="%7"/>
      <w:lvlJc w:val="left"/>
      <w:pPr>
        <w:ind w:left="5310"/>
      </w:pPr>
      <w:rPr>
        <w:b w:val="0"/>
        <w:i w:val="0"/>
        <w:strike w:val="0"/>
        <w:dstrike w:val="0"/>
        <w:color w:val="000000"/>
        <w:sz w:val="49"/>
        <w:u w:val="none" w:color="000000"/>
        <w:bdr w:val="none" w:sz="0" w:space="0" w:color="auto"/>
        <w:shd w:val="clear" w:color="auto" w:fill="auto"/>
        <w:vertAlign w:val="baseline"/>
      </w:rPr>
    </w:lvl>
    <w:lvl w:ilvl="7" w:tplc="07F8F56E">
      <w:start w:val="1"/>
      <w:numFmt w:val="lowerLetter"/>
      <w:lvlText w:val="%8"/>
      <w:lvlJc w:val="left"/>
      <w:pPr>
        <w:ind w:left="6030"/>
      </w:pPr>
      <w:rPr>
        <w:b w:val="0"/>
        <w:i w:val="0"/>
        <w:strike w:val="0"/>
        <w:dstrike w:val="0"/>
        <w:color w:val="000000"/>
        <w:sz w:val="49"/>
        <w:u w:val="none" w:color="000000"/>
        <w:bdr w:val="none" w:sz="0" w:space="0" w:color="auto"/>
        <w:shd w:val="clear" w:color="auto" w:fill="auto"/>
        <w:vertAlign w:val="baseline"/>
      </w:rPr>
    </w:lvl>
    <w:lvl w:ilvl="8" w:tplc="09A8D700">
      <w:start w:val="1"/>
      <w:numFmt w:val="lowerRoman"/>
      <w:lvlText w:val="%9"/>
      <w:lvlJc w:val="left"/>
      <w:pPr>
        <w:ind w:left="6750"/>
      </w:pPr>
      <w:rPr>
        <w:b w:val="0"/>
        <w:i w:val="0"/>
        <w:strike w:val="0"/>
        <w:dstrike w:val="0"/>
        <w:color w:val="000000"/>
        <w:sz w:val="49"/>
        <w:u w:val="none" w:color="000000"/>
        <w:bdr w:val="none" w:sz="0" w:space="0" w:color="auto"/>
        <w:shd w:val="clear" w:color="auto" w:fill="auto"/>
        <w:vertAlign w:val="baseline"/>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358B"/>
    <w:rsid w:val="0009339F"/>
    <w:rsid w:val="00105554"/>
    <w:rsid w:val="001F5BC2"/>
    <w:rsid w:val="00243C99"/>
    <w:rsid w:val="002626B5"/>
    <w:rsid w:val="00297A09"/>
    <w:rsid w:val="00306C13"/>
    <w:rsid w:val="003146C7"/>
    <w:rsid w:val="00330ACD"/>
    <w:rsid w:val="00355A75"/>
    <w:rsid w:val="003C7D2A"/>
    <w:rsid w:val="007A1D85"/>
    <w:rsid w:val="007A339F"/>
    <w:rsid w:val="00802487"/>
    <w:rsid w:val="0093358B"/>
    <w:rsid w:val="009D144D"/>
    <w:rsid w:val="009E3D7D"/>
    <w:rsid w:val="009F0DCA"/>
    <w:rsid w:val="00A90A3E"/>
    <w:rsid w:val="00AB4FC4"/>
    <w:rsid w:val="00B4635D"/>
    <w:rsid w:val="00B87B74"/>
    <w:rsid w:val="00D25E56"/>
    <w:rsid w:val="00D80789"/>
    <w:rsid w:val="00DE595F"/>
    <w:rsid w:val="00F208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5D0E1EF-525B-4F7C-8392-0786101472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392" w:line="419" w:lineRule="auto"/>
      <w:ind w:left="640" w:right="13" w:hanging="10"/>
    </w:pPr>
    <w:rPr>
      <w:color w:val="000000"/>
      <w:sz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2626B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artblr.com/en"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hyperlink" Target="https://www.artblr.com/en" TargetMode="External"/><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19.png"/><Relationship Id="rId42" Type="http://schemas.openxmlformats.org/officeDocument/2006/relationships/image" Target="media/image20.png"/><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www.artblr.com/en"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hyperlink" Target="https://www.artblr.com/en" TargetMode="External"/><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s://www.artblr.com/en" TargetMode="External"/><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hyperlink" Target="https://www.artblr.com/en"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artblr.com/en" TargetMode="External"/><Relationship Id="rId24" Type="http://schemas.openxmlformats.org/officeDocument/2006/relationships/image" Target="media/image10.png"/><Relationship Id="rId32" Type="http://schemas.openxmlformats.org/officeDocument/2006/relationships/hyperlink" Target="%20impressionist%20painting%20(https://www.artblr.com/blog/imp)%20of%20" TargetMode="External"/><Relationship Id="rId37" Type="http://schemas.openxmlformats.org/officeDocument/2006/relationships/hyperlink" Target="https://www.artblr.com/en" TargetMode="External"/><Relationship Id="rId40" Type="http://schemas.openxmlformats.org/officeDocument/2006/relationships/hyperlink" Target="https://www.artblr.com/en" TargetMode="External"/><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www.artblr.com/en"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yperlink" Target="https://www.artblr.com/blog/leonardo-da-vinci-biography-professional-life-famous-paintings" TargetMode="External"/><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www.artblr.com/en"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hyperlink" Target="https://www.artblr.com/blog/leonardo-da-vinci-biography-professional-life-famous-paintings" TargetMode="External"/><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hyperlink" Target="https://www.artblr.com/artwor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889CD6-875A-4A17-8E91-B562F9666D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1</Pages>
  <Words>2305</Words>
  <Characters>13139</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Ausaf Printers</Company>
  <LinksUpToDate>false</LinksUpToDate>
  <CharactersWithSpaces>15414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Andy Rana</dc:creator>
  <cp:keywords/>
  <cp:lastModifiedBy>Andy Rana</cp:lastModifiedBy>
  <cp:revision>18</cp:revision>
  <dcterms:created xsi:type="dcterms:W3CDTF">2020-11-27T15:34:00Z</dcterms:created>
  <dcterms:modified xsi:type="dcterms:W3CDTF">2020-11-28T12:16:00Z</dcterms:modified>
</cp:coreProperties>
</file>