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69" w:rsidRPr="002E2169" w:rsidRDefault="002E2169" w:rsidP="002E2169">
      <w:pPr>
        <w:shd w:val="clear" w:color="auto" w:fill="FFFFFF"/>
        <w:spacing w:before="60" w:after="0" w:line="336" w:lineRule="atLeast"/>
        <w:outlineLvl w:val="2"/>
        <w:rPr>
          <w:rFonts w:ascii="Georgia" w:eastAsia="Times New Roman" w:hAnsi="Georgia" w:cs="Times New Roman"/>
          <w:color w:val="CC6600"/>
          <w:sz w:val="27"/>
          <w:szCs w:val="27"/>
        </w:rPr>
      </w:pPr>
      <w:bookmarkStart w:id="0" w:name="_GoBack"/>
      <w:bookmarkEnd w:id="0"/>
      <w:r w:rsidRPr="002E2169">
        <w:rPr>
          <w:rFonts w:ascii="Georgia" w:eastAsia="Times New Roman" w:hAnsi="Georgia" w:cs="Times New Roman"/>
          <w:color w:val="CC6600"/>
          <w:sz w:val="27"/>
          <w:szCs w:val="27"/>
        </w:rPr>
        <w:t>Four Approaches to the Teaching of Writing</w:t>
      </w:r>
    </w:p>
    <w:p w:rsidR="002E2169" w:rsidRPr="002E2169" w:rsidRDefault="002E2169" w:rsidP="002E2169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This is a summary of approaches to writing pedagogy which are widely </w:t>
      </w:r>
      <w:proofErr w:type="spellStart"/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practised</w:t>
      </w:r>
      <w:proofErr w:type="spellEnd"/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in Anglo-American and some European contexts. A single teacher might make use of more than one approach, and different approaches might suit different groups of learners.</w:t>
      </w:r>
    </w:p>
    <w:p w:rsidR="002E2169" w:rsidRPr="002E2169" w:rsidRDefault="002E2169" w:rsidP="002E2169">
      <w:p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2E2169">
        <w:rPr>
          <w:rFonts w:ascii="Georgia" w:eastAsia="Times New Roman" w:hAnsi="Georgia" w:cs="Times New Roman"/>
          <w:i/>
          <w:iCs/>
          <w:color w:val="CC0000"/>
          <w:sz w:val="20"/>
          <w:szCs w:val="20"/>
        </w:rPr>
        <w:t>Summary:</w:t>
      </w:r>
    </w:p>
    <w:p w:rsidR="002E2169" w:rsidRPr="002E2169" w:rsidRDefault="002E2169" w:rsidP="002E2169">
      <w:p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2E2169">
        <w:rPr>
          <w:rFonts w:ascii="Georgia" w:eastAsia="Times New Roman" w:hAnsi="Georgia" w:cs="Times New Roman"/>
          <w:i/>
          <w:iCs/>
          <w:color w:val="CC0000"/>
          <w:sz w:val="20"/>
          <w:szCs w:val="20"/>
        </w:rPr>
        <w:t>Pragmatic Approaches</w:t>
      </w: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: skills</w:t>
      </w: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i/>
          <w:iCs/>
          <w:color w:val="CC0000"/>
          <w:sz w:val="20"/>
          <w:szCs w:val="20"/>
        </w:rPr>
        <w:t>Rhetorical Approaches</w:t>
      </w: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: genres/argumentation/academic discourse</w:t>
      </w: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i/>
          <w:iCs/>
          <w:color w:val="CC0000"/>
          <w:sz w:val="20"/>
          <w:szCs w:val="20"/>
        </w:rPr>
        <w:t>Critical/Cultural Approaches</w:t>
      </w: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: reading and interpretation</w:t>
      </w: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i/>
          <w:iCs/>
          <w:color w:val="CC0000"/>
          <w:sz w:val="20"/>
          <w:szCs w:val="20"/>
        </w:rPr>
        <w:t>Expressive Approaches</w:t>
      </w:r>
      <w:r w:rsidRPr="002E2169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: experience and creativity</w:t>
      </w:r>
    </w:p>
    <w:p w:rsidR="002E2169" w:rsidRPr="002E2169" w:rsidRDefault="002E2169" w:rsidP="002E2169">
      <w:pPr>
        <w:shd w:val="clear" w:color="auto" w:fill="FFFFFF"/>
        <w:spacing w:after="180" w:line="384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2E2169">
        <w:rPr>
          <w:rFonts w:ascii="Georgia" w:eastAsia="Times New Roman" w:hAnsi="Georgia" w:cs="Times New Roman"/>
          <w:color w:val="CC0000"/>
          <w:sz w:val="25"/>
          <w:szCs w:val="25"/>
        </w:rPr>
        <w:t>Pragmatic Approaches</w:t>
      </w:r>
      <w:r w:rsidRPr="002E2169">
        <w:rPr>
          <w:rFonts w:ascii="Georgia" w:eastAsia="Times New Roman" w:hAnsi="Georgia" w:cs="Times New Roman"/>
          <w:color w:val="CC0000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t>- writing seen as a cognitive and procedural skill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strong emphasis on grammar, text structure and spelling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high value placed on correctness and formal language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 xml:space="preserve">- relatively small range of genres used and </w:t>
      </w:r>
      <w:proofErr w:type="spellStart"/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t>practised</w:t>
      </w:r>
      <w:proofErr w:type="spellEnd"/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lots of practical and hands-on activities with written language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use of exemplary models to illustrate good writing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use of exercises to build up competence through repetition and imitation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provision of vocabulary and writing prompts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learner is skill ‘apprentice’ before he/she can use language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creatively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focuses on the language needed to succeed in school, so little recognition of the social languages of learners’ backgrounds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color w:val="CC0000"/>
          <w:sz w:val="25"/>
          <w:szCs w:val="25"/>
        </w:rPr>
        <w:t>Rhetorical Approaches</w:t>
      </w:r>
      <w:r w:rsidRPr="002E2169">
        <w:rPr>
          <w:rFonts w:ascii="Georgia" w:eastAsia="Times New Roman" w:hAnsi="Georgia" w:cs="Times New Roman"/>
          <w:color w:val="333333"/>
          <w:sz w:val="25"/>
          <w:szCs w:val="25"/>
        </w:rPr>
        <w:br/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t>- based on genres, argument or types of academic writing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writing seen as social practice in rhetorical situations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strong emphasis on rhetorical moves and techniques, on conventional ways of organizing texts, and on useful vocabulary and sentence patterns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- high value placed on effective communication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wide range of genres used, but may depend on the level of instruction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strong emphasis on situation, purpose and audience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uses samples rather than single models and encourages students to read for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language features which they can use in their own work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uses some exercises, but mostly real-life texts and multiple drafts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emphasis on imitation leading to independent activity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learner is a rhetorical agent learning to use language in new situations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focuses on target language, but varies widely on whether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 xml:space="preserve">learners’ own background languages are </w:t>
      </w:r>
      <w:proofErr w:type="spellStart"/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t>recognised</w:t>
      </w:r>
      <w:proofErr w:type="spellEnd"/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color w:val="CC0000"/>
          <w:sz w:val="25"/>
          <w:szCs w:val="25"/>
        </w:rPr>
        <w:t>Critical/Cultural Approaches</w:t>
      </w:r>
      <w:r w:rsidRPr="002E2169">
        <w:rPr>
          <w:rFonts w:ascii="Georgia" w:eastAsia="Times New Roman" w:hAnsi="Georgia" w:cs="Times New Roman"/>
          <w:color w:val="333333"/>
          <w:sz w:val="25"/>
          <w:szCs w:val="25"/>
        </w:rPr>
        <w:br/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t>- often strongly related to study of literature or media texts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writing seen as interpretative or aesthetic activity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strong emphasis on making links between reading and writing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high value placed on thematic considerations and arguments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tends to be a limited range of genres traditionally suited to critical interpretation such as essays, but can also be portfolios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tends to focus more on the meaning of a text rather than writing processes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learner is an interpreter and critic, especially concerned with issues of power, but also is expected to give evidence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places a high value on classroom discussions, during which students’ own background experiences can be highly valued, but these are often less apparent in student writing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strong emphasis on aesthetic and/or political education through texts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color w:val="CC0000"/>
          <w:sz w:val="25"/>
          <w:szCs w:val="25"/>
        </w:rPr>
        <w:t>Expressive Approaches</w:t>
      </w:r>
      <w:r w:rsidRPr="002E2169">
        <w:rPr>
          <w:rFonts w:ascii="Georgia" w:eastAsia="Times New Roman" w:hAnsi="Georgia" w:cs="Times New Roman"/>
          <w:color w:val="CC0000"/>
          <w:sz w:val="25"/>
          <w:szCs w:val="25"/>
        </w:rPr>
        <w:br/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t>- also often called ‘experiential’ or ‘first person’ approaches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writing seen as an expressive resource, especially for personal growth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strong emphasis on experience, imagination and creativity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high value placed on ‘creative writing’ such as poetry and narrative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often uses visual material such as photographs and paintings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can be a wide range of genres, but generally there is less emphasis on rhetorical and informational writing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- little use of exercises but strong use of literary examples for inspiration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learner is an enquirer and researcher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places high value on group work, multiple drafts and peer ‘conferencing’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teacher will respond to meaning before correctness and is strongly involved in the initial invention of ideas for students to work on</w:t>
      </w:r>
      <w:r w:rsidRPr="002E2169">
        <w:rPr>
          <w:rFonts w:ascii="Georgia" w:eastAsia="Times New Roman" w:hAnsi="Georgia" w:cs="Times New Roman"/>
          <w:color w:val="333333"/>
          <w:sz w:val="20"/>
          <w:szCs w:val="20"/>
        </w:rPr>
        <w:br/>
        <w:t>- students’ own background languages and experiences are often highly valued and encouraged in written work</w:t>
      </w:r>
    </w:p>
    <w:p w:rsidR="005775B6" w:rsidRDefault="002E2169"/>
    <w:sectPr w:rsidR="0057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7A"/>
    <w:rsid w:val="002E2169"/>
    <w:rsid w:val="004C4C87"/>
    <w:rsid w:val="00503E05"/>
    <w:rsid w:val="006C2F9C"/>
    <w:rsid w:val="0073155E"/>
    <w:rsid w:val="0088479D"/>
    <w:rsid w:val="00A23410"/>
    <w:rsid w:val="00A23DF6"/>
    <w:rsid w:val="00A67BDE"/>
    <w:rsid w:val="00AD541A"/>
    <w:rsid w:val="00B97C07"/>
    <w:rsid w:val="00C7117A"/>
    <w:rsid w:val="00D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2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21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E21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2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21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E21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Sahibzada</dc:creator>
  <cp:keywords/>
  <dc:description/>
  <cp:lastModifiedBy>Sahibzada</cp:lastModifiedBy>
  <cp:revision>2</cp:revision>
  <dcterms:created xsi:type="dcterms:W3CDTF">2020-05-03T10:42:00Z</dcterms:created>
  <dcterms:modified xsi:type="dcterms:W3CDTF">2020-05-03T10:42:00Z</dcterms:modified>
</cp:coreProperties>
</file>