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4"/>
          <w:szCs w:val="24"/>
        </w:rPr>
      </w:pPr>
      <w:r>
        <w:rPr>
          <w:rFonts w:ascii="Sabon-Roman" w:hAnsi="Sabon-Roman" w:cs="Sabon-Roman"/>
          <w:color w:val="231F20"/>
          <w:sz w:val="24"/>
          <w:szCs w:val="24"/>
        </w:rPr>
        <w:t>SOIL MINERALS TOXIC TO PLANTS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Soils often contain excessive amounts of certain essential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nonessential elements, either of which at high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concentration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may be injurious to the plants. Of the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essential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elements, those required by plants in large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amounts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such as nitrogen and potassium, are usually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much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less toxic when present in excess than are elements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required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only in trace amounts, such as manganese, zinc,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boron. Even among the latter, however, some trace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elements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such as manganese and magnesium have a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much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wider range of safety than others, such as boron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zinc. Besides, not only do the elements differ in their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ranges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toxicity, but various kinds of plants also differ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their susceptibility to the toxicity to a certain level of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particular element. Concentrations at which nonessential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elements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are toxic also vary among elements, and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plants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 turn vary in their sensitivity to them. For</w:t>
      </w:r>
    </w:p>
    <w:p w:rsidR="004E3118" w:rsidRDefault="00860A07" w:rsidP="00860A07">
      <w:pPr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example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some plants are injured by very small amounts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nickel but can tolerate considerable concentrations of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aluminum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The injury occurring from the excess of an element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may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be slight or severe and is usually the result of direct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injury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by the element to the cell. However, the element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may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interfere with the absorption or function of another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element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and thereby lead to symptoms of a deficiency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element being interfered with. Thus, excessive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sodium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induces a deficiency of calcium in the plant,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whereas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toxicity of copper, manganese, or zinc both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direct on the plant and induces a deficiency of iron in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plant.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Excessive amounts of sodium salts, especially sodium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chloride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sodium sulfate, and sodium carbonate, raise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pH of the soil and cause what is known as alkali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injury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 This injury varies in different plants and may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range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from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chlorosis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to stunting, leaf burn, wilting, and</w:t>
      </w:r>
    </w:p>
    <w:p w:rsidR="00860A07" w:rsidRDefault="00860A07" w:rsidP="00860A07">
      <w:pPr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outright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killing of seedlings and young plants. Some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plants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such as wheat and apple, are very sensitive to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alkali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injury, whereas others, such as sugar beets, alfalfa,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several grasses, are quite tolerant. In the river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valleys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Nebraska, approximately 250,000 acres of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alkaline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land exist in which soybeans develop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chlorosis</w:t>
      </w:r>
      <w:proofErr w:type="spellEnd"/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yellowing (Figs. 10-13A and 10-13B), especially in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parts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such areas in which soil pH is 7.5 or higher.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However, when the soil is too acidic, the growth of some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kinds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plants is impaired and various symptoms may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appear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 Plants usually grow well in a soil pH range from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pH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4.0 to 8.0, but some plants grow better at lower pH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than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others, and vice versa. Thus, blueberries grow well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acid soils, whereas alfalfa grows best in alkaline soils.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The injury caused by low pH is, in most cases, brought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about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by the greater solubility of mineral salts in acid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solutions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 These salts then become available in concentrations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that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as mentioned earlier, either are toxic to the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plants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or interfere with the absorption of other necessary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lastRenderedPageBreak/>
        <w:t>elements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and so cause symptoms of mineral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deficiency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Boron, manganese, and copper have been implicated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most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frequently in mineral toxicity diseases, although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other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minerals, such as aluminum and iron, also damage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plants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 acid soils. Excess boron is toxic to many vegetables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trees. Excess manganese is known to cause a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crinkle-leaf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disease in cotton and has been implicated in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internal bark necrosis of Red Delicious apple and in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many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other diseases of several crop plants. Sodium and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chlorine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ions also have been shown to cause symptoms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poor growth and decline such as those shown by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some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the trees along roads in northern areas where</w:t>
      </w:r>
    </w:p>
    <w:p w:rsidR="00860A07" w:rsidRDefault="00860A07" w:rsidP="00860A0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heavy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salting is carried out in the winter to remove ice</w:t>
      </w:r>
    </w:p>
    <w:p w:rsidR="00860A07" w:rsidRDefault="00860A07" w:rsidP="00860A07"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from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roads.</w:t>
      </w:r>
    </w:p>
    <w:sectPr w:rsidR="00860A07" w:rsidSect="004E3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A07"/>
    <w:rsid w:val="004E3118"/>
    <w:rsid w:val="0086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1</cp:revision>
  <dcterms:created xsi:type="dcterms:W3CDTF">2020-12-02T06:53:00Z</dcterms:created>
  <dcterms:modified xsi:type="dcterms:W3CDTF">2020-12-02T06:55:00Z</dcterms:modified>
</cp:coreProperties>
</file>