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Bold" w:hAnsi="Sabon-Bold" w:cs="Sabon-Bold"/>
          <w:b/>
          <w:bCs/>
          <w:color w:val="231F20"/>
        </w:rPr>
      </w:pPr>
      <w:r>
        <w:rPr>
          <w:rFonts w:ascii="Sabon-Bold" w:hAnsi="Sabon-Bold" w:cs="Sabon-Bold"/>
          <w:b/>
          <w:bCs/>
          <w:color w:val="231F20"/>
        </w:rPr>
        <w:t>Acid Rain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Normal, unpolluted rain would contain almost pure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water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(H</w:t>
      </w:r>
      <w:r>
        <w:rPr>
          <w:rFonts w:ascii="Sabon-Roman" w:hAnsi="Sabon-Roman" w:cs="Sabon-Roman"/>
          <w:color w:val="231F20"/>
          <w:sz w:val="12"/>
          <w:szCs w:val="12"/>
        </w:rPr>
        <w:t>2</w:t>
      </w:r>
      <w:r>
        <w:rPr>
          <w:rFonts w:ascii="Sabon-Roman" w:hAnsi="Sabon-Roman" w:cs="Sabon-Roman"/>
          <w:color w:val="231F20"/>
          <w:sz w:val="20"/>
          <w:szCs w:val="20"/>
        </w:rPr>
        <w:t>O) in which there would be dissolved some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carbon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dioxide (CO</w:t>
      </w:r>
      <w:r>
        <w:rPr>
          <w:rFonts w:ascii="Sabon-Roman" w:hAnsi="Sabon-Roman" w:cs="Sabon-Roman"/>
          <w:color w:val="231F20"/>
          <w:sz w:val="12"/>
          <w:szCs w:val="12"/>
        </w:rPr>
        <w:t>2</w:t>
      </w:r>
      <w:r>
        <w:rPr>
          <w:rFonts w:ascii="Sabon-Roman" w:hAnsi="Sabon-Roman" w:cs="Sabon-Roman"/>
          <w:color w:val="231F20"/>
          <w:sz w:val="20"/>
          <w:szCs w:val="20"/>
        </w:rPr>
        <w:t>), some ammonia (NH</w:t>
      </w:r>
      <w:r>
        <w:rPr>
          <w:rFonts w:ascii="Sabon-Roman" w:hAnsi="Sabon-Roman" w:cs="Sabon-Roman"/>
          <w:color w:val="231F20"/>
          <w:sz w:val="12"/>
          <w:szCs w:val="12"/>
        </w:rPr>
        <w:t>3</w:t>
      </w:r>
      <w:r>
        <w:rPr>
          <w:rFonts w:ascii="Sabon-Roman" w:hAnsi="Sabon-Roman" w:cs="Sabon-Roman"/>
          <w:color w:val="231F20"/>
          <w:sz w:val="20"/>
          <w:szCs w:val="20"/>
        </w:rPr>
        <w:t>) originating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ymbolBS" w:hAnsi="SymbolBS" w:cs="SymbolBS"/>
          <w:color w:val="231F20"/>
          <w:sz w:val="12"/>
          <w:szCs w:val="12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from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organic matter and existing in water as NH</w:t>
      </w:r>
      <w:r>
        <w:rPr>
          <w:rFonts w:ascii="SymbolBS" w:hAnsi="SymbolBS" w:cs="SymbolBS"/>
          <w:color w:val="231F20"/>
          <w:sz w:val="12"/>
          <w:szCs w:val="12"/>
        </w:rPr>
        <w:t>+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12"/>
          <w:szCs w:val="12"/>
        </w:rPr>
        <w:t>4</w:t>
      </w:r>
      <w:r>
        <w:rPr>
          <w:rFonts w:ascii="Sabon-Roman" w:hAnsi="Sabon-Roman" w:cs="Sabon-Roman"/>
          <w:color w:val="231F20"/>
          <w:sz w:val="20"/>
          <w:szCs w:val="20"/>
        </w:rPr>
        <w:t>,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varying but small amounts of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cations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 (Ca</w:t>
      </w:r>
      <w:r>
        <w:rPr>
          <w:rFonts w:ascii="Sabon-Roman" w:hAnsi="Sabon-Roman" w:cs="Sabon-Roman"/>
          <w:color w:val="231F20"/>
          <w:sz w:val="12"/>
          <w:szCs w:val="12"/>
        </w:rPr>
        <w:t>2</w:t>
      </w:r>
      <w:r>
        <w:rPr>
          <w:rFonts w:ascii="SymbolBS" w:hAnsi="SymbolBS" w:cs="SymbolBS"/>
          <w:color w:val="231F20"/>
          <w:sz w:val="12"/>
          <w:szCs w:val="12"/>
        </w:rPr>
        <w:t>+</w:t>
      </w:r>
      <w:r>
        <w:rPr>
          <w:rFonts w:ascii="Sabon-Roman" w:hAnsi="Sabon-Roman" w:cs="Sabon-Roman"/>
          <w:color w:val="231F20"/>
          <w:sz w:val="20"/>
          <w:szCs w:val="20"/>
        </w:rPr>
        <w:t>, Mg</w:t>
      </w:r>
      <w:r>
        <w:rPr>
          <w:rFonts w:ascii="Sabon-Roman" w:hAnsi="Sabon-Roman" w:cs="Sabon-Roman"/>
          <w:color w:val="231F20"/>
          <w:sz w:val="12"/>
          <w:szCs w:val="12"/>
        </w:rPr>
        <w:t>2</w:t>
      </w:r>
      <w:r>
        <w:rPr>
          <w:rFonts w:ascii="SymbolBS" w:hAnsi="SymbolBS" w:cs="SymbolBS"/>
          <w:color w:val="231F20"/>
          <w:sz w:val="12"/>
          <w:szCs w:val="12"/>
        </w:rPr>
        <w:t>+</w:t>
      </w:r>
      <w:r>
        <w:rPr>
          <w:rFonts w:ascii="Sabon-Roman" w:hAnsi="Sabon-Roman" w:cs="Sabon-Roman"/>
          <w:color w:val="231F20"/>
          <w:sz w:val="20"/>
          <w:szCs w:val="20"/>
        </w:rPr>
        <w:t>,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12"/>
          <w:szCs w:val="12"/>
        </w:rPr>
      </w:pPr>
      <w:r>
        <w:rPr>
          <w:rFonts w:ascii="Sabon-Roman" w:hAnsi="Sabon-Roman" w:cs="Sabon-Roman"/>
          <w:color w:val="231F20"/>
          <w:sz w:val="20"/>
          <w:szCs w:val="20"/>
        </w:rPr>
        <w:t>K</w:t>
      </w:r>
      <w:r>
        <w:rPr>
          <w:rFonts w:ascii="SymbolBS" w:hAnsi="SymbolBS" w:cs="SymbolBS"/>
          <w:color w:val="231F20"/>
          <w:sz w:val="12"/>
          <w:szCs w:val="12"/>
        </w:rPr>
        <w:t>+</w:t>
      </w:r>
      <w:r>
        <w:rPr>
          <w:rFonts w:ascii="Sabon-Roman" w:hAnsi="Sabon-Roman" w:cs="Sabon-Roman"/>
          <w:color w:val="231F20"/>
          <w:sz w:val="20"/>
          <w:szCs w:val="20"/>
        </w:rPr>
        <w:t>, and Na</w:t>
      </w:r>
      <w:r>
        <w:rPr>
          <w:rFonts w:ascii="SymbolBS" w:hAnsi="SymbolBS" w:cs="SymbolBS"/>
          <w:color w:val="231F20"/>
          <w:sz w:val="12"/>
          <w:szCs w:val="12"/>
        </w:rPr>
        <w:t>+</w:t>
      </w:r>
      <w:r>
        <w:rPr>
          <w:rFonts w:ascii="Sabon-Roman" w:hAnsi="Sabon-Roman" w:cs="Sabon-Roman"/>
          <w:color w:val="231F20"/>
          <w:sz w:val="20"/>
          <w:szCs w:val="20"/>
        </w:rPr>
        <w:t>) and anions (Cl</w:t>
      </w:r>
      <w:r>
        <w:rPr>
          <w:rFonts w:ascii="Sabon-Roman" w:hAnsi="Sabon-Roman" w:cs="Sabon-Roman"/>
          <w:color w:val="231F20"/>
          <w:sz w:val="12"/>
          <w:szCs w:val="12"/>
        </w:rPr>
        <w:t>2</w:t>
      </w:r>
      <w:r>
        <w:rPr>
          <w:rFonts w:ascii="Sabon-Roman" w:hAnsi="Sabon-Roman" w:cs="Sabon-Roman"/>
          <w:color w:val="231F20"/>
          <w:sz w:val="20"/>
          <w:szCs w:val="20"/>
        </w:rPr>
        <w:t>, SO</w:t>
      </w:r>
      <w:r>
        <w:rPr>
          <w:rFonts w:ascii="Sabon-Roman" w:hAnsi="Sabon-Roman" w:cs="Sabon-Roman"/>
          <w:color w:val="231F20"/>
          <w:sz w:val="12"/>
          <w:szCs w:val="12"/>
        </w:rPr>
        <w:t>4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12"/>
          <w:szCs w:val="12"/>
        </w:rPr>
        <w:t>22</w:t>
      </w:r>
      <w:r>
        <w:rPr>
          <w:rFonts w:ascii="Sabon-Roman" w:hAnsi="Sabon-Roman" w:cs="Sabon-Roman"/>
          <w:color w:val="231F20"/>
          <w:sz w:val="20"/>
          <w:szCs w:val="20"/>
        </w:rPr>
        <w:t xml:space="preserve">). </w:t>
      </w: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Although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pH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of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pure water is a neutral pH 7.0, the pH of normal,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“</w:t>
      </w: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unpolluted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” rain is usually pH 5.6; in other words, rain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already acidic. Such rain, however, is considered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normal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and only when the pH of rain or snow is below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pH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5.6 is it considered acidic (acid rain).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Bold" w:hAnsi="Sabon-Bold" w:cs="Sabon-Bold"/>
          <w:b/>
          <w:bCs/>
          <w:color w:val="231F20"/>
          <w:sz w:val="20"/>
          <w:szCs w:val="20"/>
        </w:rPr>
        <w:t xml:space="preserve">Acid rain </w:t>
      </w:r>
      <w:r>
        <w:rPr>
          <w:rFonts w:ascii="Sabon-Roman" w:hAnsi="Sabon-Roman" w:cs="Sabon-Roman"/>
          <w:color w:val="231F20"/>
          <w:sz w:val="20"/>
          <w:szCs w:val="20"/>
        </w:rPr>
        <w:t>is the result of human activities, primarily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combustion of fossil fuels (oil, coal, and natural gas)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smelting of sulfide ores. These activities release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large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quantities of sulfur and nitrogen oxides in the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atmosphere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which when in contact with atmospheric</w:t>
      </w:r>
    </w:p>
    <w:p w:rsidR="004E3118" w:rsidRDefault="006D3395" w:rsidP="006D3395">
      <w:pPr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moisture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are converted to two of the strongest acids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known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(sulfuric and nitric) and fall to the ground in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rain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snow, and fog. The pH of rain and snow over large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regions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of the world ranges from pH 4.0 to 4.5, which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from 5 to 30 times more acid than the lowest pH (pH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5.6) expected for unpolluted areas. The lowest rain pH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values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reported so far (pH 2.4 in Scotland, pH 1.5 in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 xml:space="preserve">West </w:t>
      </w: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Virginia,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and pH 1.7 in Los Angeles) are more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acidic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than vinegar (pH 3.0) and lemon juice (pH 2.2).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It is estimated that about 70% of the acid in acid rain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sulfuric acid, with nitric acid contributing about 30%.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In addition to sulfur contained in the acids carried in the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rain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it is believed that an approximately equal amount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of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sulfur reaches all surfaces through dry deposition of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particulate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sulfur. In humid or wet weather, this sulfur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also oxidized to sulfuric acid.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Acid rain exerts a variety of influences by greatly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increasing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solubility of all kinds of molecules and by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directly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(through the low pH and the toxicity of the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12"/>
          <w:szCs w:val="12"/>
        </w:rPr>
      </w:pPr>
      <w:r>
        <w:rPr>
          <w:rFonts w:ascii="Sabon-Roman" w:hAnsi="Sabon-Roman" w:cs="Sabon-Roman"/>
          <w:color w:val="231F20"/>
          <w:sz w:val="20"/>
          <w:szCs w:val="20"/>
        </w:rPr>
        <w:t>SO</w:t>
      </w:r>
      <w:r>
        <w:rPr>
          <w:rFonts w:ascii="Sabon-Roman" w:hAnsi="Sabon-Roman" w:cs="Sabon-Roman"/>
          <w:color w:val="231F20"/>
          <w:sz w:val="12"/>
          <w:szCs w:val="12"/>
        </w:rPr>
        <w:t>4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ymbolBS" w:hAnsi="SymbolBS" w:cs="SymbolBS"/>
          <w:color w:val="231F20"/>
          <w:sz w:val="12"/>
          <w:szCs w:val="12"/>
        </w:rPr>
      </w:pPr>
      <w:r>
        <w:rPr>
          <w:rFonts w:ascii="Sabon-Roman" w:hAnsi="Sabon-Roman" w:cs="Sabon-Roman"/>
          <w:color w:val="231F20"/>
          <w:sz w:val="12"/>
          <w:szCs w:val="12"/>
        </w:rPr>
        <w:t>2</w:t>
      </w:r>
      <w:r>
        <w:rPr>
          <w:rFonts w:ascii="SymbolBS" w:hAnsi="SymbolBS" w:cs="SymbolBS"/>
          <w:color w:val="231F20"/>
          <w:sz w:val="12"/>
          <w:szCs w:val="12"/>
        </w:rPr>
        <w:t xml:space="preserve">- </w:t>
      </w:r>
      <w:r>
        <w:rPr>
          <w:rFonts w:ascii="Sabon-Roman" w:hAnsi="Sabon-Roman" w:cs="Sabon-Roman"/>
          <w:color w:val="231F20"/>
          <w:sz w:val="20"/>
          <w:szCs w:val="20"/>
        </w:rPr>
        <w:t>and NO</w:t>
      </w:r>
      <w:r>
        <w:rPr>
          <w:rFonts w:ascii="SymbolBS" w:hAnsi="SymbolBS" w:cs="SymbolBS"/>
          <w:color w:val="231F20"/>
          <w:sz w:val="12"/>
          <w:szCs w:val="12"/>
        </w:rPr>
        <w:t>-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12"/>
          <w:szCs w:val="12"/>
        </w:rPr>
        <w:t xml:space="preserve">3 </w:t>
      </w:r>
      <w:r>
        <w:rPr>
          <w:rFonts w:ascii="Sabon-Roman" w:hAnsi="Sabon-Roman" w:cs="Sabon-Roman"/>
          <w:color w:val="231F20"/>
          <w:sz w:val="20"/>
          <w:szCs w:val="20"/>
        </w:rPr>
        <w:t>ions) or indirectly (through the dissolved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molecules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) affecting many forms of life. The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adverse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effects of acid rain on the microorganisms,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plants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and fishes of rivers and lakes have been well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documented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. The effects of acid rain on crop plants have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been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more difficult to document. Experiments in which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acidic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rain (pH 3.0) was applied to plants showed that,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under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some conditions, treated leaves developed pits,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spots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and curling and that treated plants, with or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without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symptoms, sometimes showed reductions in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dry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weight. Also, more seeds of some plant species germinated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when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soil in which they were planted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received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acid rain than when it did not, whereas the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opposite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was observed for other species. Experiments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conducted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to determine the effect of acid rain on the initiation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lastRenderedPageBreak/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development of plant diseases have shown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that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in some diseases, such as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Cronartium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 </w:t>
      </w:r>
      <w:proofErr w:type="spellStart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>fusiforme</w:t>
      </w:r>
      <w:proofErr w:type="spellEnd"/>
      <w:r>
        <w:rPr>
          <w:rFonts w:ascii="Sabon-Italic" w:hAnsi="Sabon-Italic" w:cs="Sabon-Italic"/>
          <w:i/>
          <w:iCs/>
          <w:color w:val="231F20"/>
          <w:sz w:val="20"/>
          <w:szCs w:val="20"/>
        </w:rPr>
        <w:t xml:space="preserve"> </w:t>
      </w:r>
      <w:r>
        <w:rPr>
          <w:rFonts w:ascii="Sabon-Roman" w:hAnsi="Sabon-Roman" w:cs="Sabon-Roman"/>
          <w:color w:val="231F20"/>
          <w:sz w:val="20"/>
          <w:szCs w:val="20"/>
        </w:rPr>
        <w:t>rust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of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oak, only 14% as many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telia</w:t>
      </w:r>
      <w:proofErr w:type="spellEnd"/>
      <w:r>
        <w:rPr>
          <w:rFonts w:ascii="Sabon-Roman" w:hAnsi="Sabon-Roman" w:cs="Sabon-Roman"/>
          <w:color w:val="231F20"/>
          <w:sz w:val="20"/>
          <w:szCs w:val="20"/>
        </w:rPr>
        <w:t xml:space="preserve"> formed under acid (pH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3.0) rain treatment than under a pH 6.0 rain treatment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that beans treated with acidic rain (pH 3.2) had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only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34% as many nematode egg masses than they did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under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 pH 6.0 rain treatment. However, a bacterial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disease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(halo blight) and the rust disease of bean were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sometimes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more severe and others milder with the acidic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rain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than with the pH 6.0 rain. In general, although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some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evidence exists that acid rain causes variable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amounts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of damage to at least some plants, consistent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quantitative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data are still insufficient to determine the</w:t>
      </w:r>
    </w:p>
    <w:p w:rsidR="006D3395" w:rsidRDefault="006D3395" w:rsidP="006D3395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extent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of such damage on various crops in the areas</w:t>
      </w:r>
    </w:p>
    <w:p w:rsidR="006D3395" w:rsidRDefault="006D3395" w:rsidP="006D3395"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where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they occur.</w:t>
      </w:r>
    </w:p>
    <w:sectPr w:rsidR="006D3395" w:rsidSect="004E3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bo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B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395"/>
    <w:rsid w:val="004E3118"/>
    <w:rsid w:val="006D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1</cp:revision>
  <dcterms:created xsi:type="dcterms:W3CDTF">2020-12-02T06:50:00Z</dcterms:created>
  <dcterms:modified xsi:type="dcterms:W3CDTF">2020-12-02T06:50:00Z</dcterms:modified>
</cp:coreProperties>
</file>