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4"/>
          <w:szCs w:val="24"/>
        </w:rPr>
      </w:pPr>
      <w:r>
        <w:rPr>
          <w:rFonts w:ascii="Sabon-Roman" w:hAnsi="Sabon-Roman" w:cs="Sabon-Roman"/>
          <w:color w:val="231F20"/>
          <w:sz w:val="24"/>
          <w:szCs w:val="24"/>
        </w:rPr>
        <w:t>AIR POLLUTION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The air at the earth’s surface consists primarily of nitrogen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oxygen (78 and 21%, respectively). Much of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remaining 1% is water vapor and carbon dioxide.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The activities of humans in generating energy, manufacturing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goods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and disposing of wastes result in the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release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a number of pollutants into the atmosphere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that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may alter plant metabolism and induce disease. Air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pollution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damage to plants, especially around certain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types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factories, has been recognized for about a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century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Its extent and importance, however, have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increased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with continued industrialization and will,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apparently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increase further with the world’s increasing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population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urbanization.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Bold" w:hAnsi="Sabon-Bold" w:cs="Sabon-Bold"/>
          <w:b/>
          <w:bCs/>
          <w:color w:val="231F20"/>
        </w:rPr>
      </w:pPr>
      <w:r>
        <w:rPr>
          <w:rFonts w:ascii="Sabon-Bold" w:hAnsi="Sabon-Bold" w:cs="Sabon-Bold"/>
          <w:b/>
          <w:bCs/>
          <w:color w:val="231F20"/>
        </w:rPr>
        <w:t>Air Pollutants and Kinds of Injury to Plants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Almost all air pollutants causing plant injury are gases,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but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some particulate matter or dusts may also affect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vegetation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. Some gas contaminants, such as ethylene,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ammonia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and chlorine, exert their injurious effects over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limited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areas. Most frequently they affect plants or plant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products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stored in poorly ventilated warehouses in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which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pollutants are produced by the plants themselves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(</w:t>
      </w: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ethylene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) or result from leaks in the cooling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system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(ammonia).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More serious and widespread damage is caused to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plants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in the field by chemicals such as ozone (Fig. 10-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8), sulfur dioxide, hydrogen fluoride, nitrogen dioxide,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spellStart"/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peroxyacyl</w:t>
      </w:r>
      <w:proofErr w:type="spellEnd"/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nitrates, and particulates. In many localities,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r>
        <w:rPr>
          <w:rFonts w:ascii="Sabon-Roman" w:hAnsi="Sabon-Roman" w:cs="Sabon-Roman"/>
          <w:color w:val="231F20"/>
          <w:sz w:val="20"/>
          <w:szCs w:val="20"/>
        </w:rPr>
        <w:t>e.g., the Los Angeles basin, air pollutants spread into the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area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surrounding the source(s) of pollution, become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trapped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and cause serious plant damage. More frequently,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most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air pollutants are transported downwind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from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urban or industrial centers in which they are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produced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may be carried by wind to areas that are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several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miles, often hundreds of miles and sometimes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thousands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of miles, from the source. High concentrations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of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or long exposure to these chemicals cause visible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and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sometimes characteristic symptoms (such as necrosis)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on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affected plants. More important economically,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however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is the fact that even when plants are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exposed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to dosages less than those that cause acute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damage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>, their growth and productivity may still be suppressed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by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5 to 10% because of interference by the pollutants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with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the metabolism of the plant. Moreover,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prolonged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exposure to air pollutants seems to weaken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plants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and to predispose them to attack by insects, by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some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pathogens, and by other environmental factors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such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as low winter temperatures. The main pollutants,</w:t>
      </w:r>
    </w:p>
    <w:p w:rsidR="006A7FBC" w:rsidRDefault="006A7FBC" w:rsidP="006A7FB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231F20"/>
          <w:sz w:val="20"/>
          <w:szCs w:val="20"/>
        </w:rPr>
      </w:pPr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their</w:t>
      </w:r>
      <w:proofErr w:type="gramEnd"/>
      <w:r>
        <w:rPr>
          <w:rFonts w:ascii="Sabon-Roman" w:hAnsi="Sabon-Roman" w:cs="Sabon-Roman"/>
          <w:color w:val="231F20"/>
          <w:sz w:val="20"/>
          <w:szCs w:val="20"/>
        </w:rPr>
        <w:t xml:space="preserve"> sources, and their effects on plants are given in</w:t>
      </w:r>
    </w:p>
    <w:p w:rsidR="004E3118" w:rsidRDefault="006A7FBC" w:rsidP="006A7FBC">
      <w:proofErr w:type="gramStart"/>
      <w:r>
        <w:rPr>
          <w:rFonts w:ascii="Sabon-Roman" w:hAnsi="Sabon-Roman" w:cs="Sabon-Roman"/>
          <w:color w:val="231F20"/>
          <w:sz w:val="20"/>
          <w:szCs w:val="20"/>
        </w:rPr>
        <w:t>Table 10-1.</w:t>
      </w:r>
      <w:proofErr w:type="gramEnd"/>
    </w:p>
    <w:sectPr w:rsidR="004E3118" w:rsidSect="004E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bon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bon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FBC"/>
    <w:rsid w:val="004E3118"/>
    <w:rsid w:val="006A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Ahmad</dc:creator>
  <cp:lastModifiedBy>Dr Ahmad</cp:lastModifiedBy>
  <cp:revision>1</cp:revision>
  <dcterms:created xsi:type="dcterms:W3CDTF">2020-12-02T06:45:00Z</dcterms:created>
  <dcterms:modified xsi:type="dcterms:W3CDTF">2020-12-02T06:45:00Z</dcterms:modified>
</cp:coreProperties>
</file>