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35" w:rsidRPr="001E1480" w:rsidRDefault="006A779E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BACTERIA</w:t>
      </w:r>
    </w:p>
    <w:p w:rsidR="001F03E3" w:rsidRPr="00CD4B58" w:rsidRDefault="001F03E3" w:rsidP="00CD4B58">
      <w:pPr>
        <w:tabs>
          <w:tab w:val="left" w:pos="58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i/>
          <w:iCs/>
          <w:sz w:val="24"/>
          <w:szCs w:val="24"/>
        </w:rPr>
        <w:t>Noun, singular: bacterium, plural: Bacteria</w:t>
      </w:r>
    </w:p>
    <w:p w:rsidR="00B314ED" w:rsidRPr="00CD4B58" w:rsidRDefault="001F03E3" w:rsidP="00F446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The word </w:t>
      </w:r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bacteria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is the plural of the </w:t>
      </w:r>
      <w:hyperlink r:id="rId7" w:tooltip="New Latin" w:history="1">
        <w:r w:rsidRPr="00CD4B5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New Latin</w:t>
        </w:r>
      </w:hyperlink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la-Latn"/>
        </w:rPr>
        <w:t>bacterium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, which is the </w:t>
      </w:r>
      <w:hyperlink r:id="rId8" w:tooltip="Latinisation (literature)" w:history="1">
        <w:r w:rsidR="00BB5C6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latinis</w:t>
        </w:r>
        <w:r w:rsidR="00BB5C68" w:rsidRPr="00CD4B5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ation</w:t>
        </w:r>
      </w:hyperlink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of the </w:t>
      </w:r>
      <w:hyperlink r:id="rId9" w:tooltip="Greek language" w:history="1">
        <w:r w:rsidRPr="00CD4B5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Greek</w:t>
        </w:r>
      </w:hyperlink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(</w:t>
      </w:r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bakterion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) , (</w:t>
      </w:r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bakteria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), meaning "staff, cane</w:t>
      </w:r>
      <w:r w:rsidR="00F4469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" 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because the first ones to be discovered were rod-shaped.</w:t>
      </w:r>
    </w:p>
    <w:p w:rsidR="001C7D5B" w:rsidRDefault="001F03E3" w:rsidP="00CD4B58">
      <w:pPr>
        <w:tabs>
          <w:tab w:val="left" w:pos="58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“</w:t>
      </w:r>
      <w:r w:rsidR="001C7D5B" w:rsidRPr="00CD4B58">
        <w:rPr>
          <w:rFonts w:asciiTheme="majorBidi" w:hAnsiTheme="majorBidi" w:cstheme="majorBidi"/>
          <w:sz w:val="24"/>
          <w:szCs w:val="24"/>
        </w:rPr>
        <w:t xml:space="preserve">Bacteria are extremely minute, rigid, unicellular micro-organisms without definite nucleus i.e. the nuclear material is not bounded by nuclear membrane </w:t>
      </w:r>
      <w:r w:rsidR="00B63234" w:rsidRPr="00CD4B58">
        <w:rPr>
          <w:rFonts w:asciiTheme="majorBidi" w:hAnsiTheme="majorBidi" w:cstheme="majorBidi"/>
          <w:sz w:val="24"/>
          <w:szCs w:val="24"/>
        </w:rPr>
        <w:t>wall</w:t>
      </w:r>
      <w:r w:rsidR="001C7D5B" w:rsidRPr="00CD4B58">
        <w:rPr>
          <w:rFonts w:asciiTheme="majorBidi" w:hAnsiTheme="majorBidi" w:cstheme="majorBidi"/>
          <w:sz w:val="24"/>
          <w:szCs w:val="24"/>
        </w:rPr>
        <w:t xml:space="preserve"> but ha</w:t>
      </w:r>
      <w:r w:rsidR="004266E5">
        <w:rPr>
          <w:rFonts w:asciiTheme="majorBidi" w:hAnsiTheme="majorBidi" w:cstheme="majorBidi"/>
          <w:sz w:val="24"/>
          <w:szCs w:val="24"/>
        </w:rPr>
        <w:t>ve a single circular chromosome a</w:t>
      </w:r>
      <w:r w:rsidR="001C7D5B" w:rsidRPr="00CD4B58">
        <w:rPr>
          <w:rFonts w:asciiTheme="majorBidi" w:hAnsiTheme="majorBidi" w:cstheme="majorBidi"/>
          <w:sz w:val="24"/>
          <w:szCs w:val="24"/>
        </w:rPr>
        <w:t xml:space="preserve">nd have no chloroplasts and mitochondria. </w:t>
      </w:r>
      <w:r w:rsidRPr="00CD4B58">
        <w:rPr>
          <w:rFonts w:asciiTheme="majorBidi" w:hAnsiTheme="majorBidi" w:cstheme="majorBidi"/>
          <w:sz w:val="24"/>
          <w:szCs w:val="24"/>
        </w:rPr>
        <w:t>“</w:t>
      </w:r>
    </w:p>
    <w:p w:rsidR="00257A89" w:rsidRPr="001E1480" w:rsidRDefault="00207F80" w:rsidP="001E14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General characteristics of bacteria</w:t>
      </w:r>
    </w:p>
    <w:p w:rsidR="00D74373" w:rsidRPr="00CD4B58" w:rsidRDefault="006A779E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Bacteria are microscopic o</w:t>
      </w:r>
      <w:r w:rsidR="00257A89"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rganisms, which are often known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as </w:t>
      </w:r>
      <w:r w:rsidRPr="00CD4B58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‘germs’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and </w:t>
      </w:r>
      <w:r w:rsidRPr="00CD4B58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‘microbes’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6A779E" w:rsidRPr="00CD4B58" w:rsidRDefault="006A779E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They are among the simplest forms of life known, and, hence show the characteristics of both plants and anim</w:t>
      </w:r>
      <w:r w:rsidR="00D74373"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als.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Bacteria are among the smallest of living organisms. 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They are unicellular (some multicellular) or thalloid liv</w:t>
      </w:r>
      <w:r w:rsidR="00CA7A2B" w:rsidRPr="00CD4B58">
        <w:rPr>
          <w:rFonts w:asciiTheme="majorBidi" w:hAnsiTheme="majorBidi" w:cstheme="majorBidi"/>
          <w:sz w:val="24"/>
          <w:szCs w:val="24"/>
        </w:rPr>
        <w:t>ing organisms.</w:t>
      </w:r>
    </w:p>
    <w:p w:rsidR="00257A89" w:rsidRPr="00CD4B58" w:rsidRDefault="00A1045B" w:rsidP="00EC7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B</w:t>
      </w:r>
      <w:r w:rsidR="00257A89" w:rsidRPr="00CD4B58">
        <w:rPr>
          <w:rFonts w:asciiTheme="majorBidi" w:hAnsiTheme="majorBidi" w:cstheme="majorBidi"/>
          <w:sz w:val="24"/>
          <w:szCs w:val="24"/>
        </w:rPr>
        <w:t xml:space="preserve">elonging to </w:t>
      </w:r>
      <w:hyperlink r:id="rId10" w:tooltip="Kingdom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Kingdom</w:t>
        </w:r>
      </w:hyperlink>
      <w:hyperlink r:id="rId11" w:tooltip="Monera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Monera</w:t>
        </w:r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that possess a </w:t>
      </w:r>
      <w:hyperlink r:id="rId12" w:tooltip="Prokaryotic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prokaryotic</w:t>
        </w:r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type of </w:t>
      </w:r>
      <w:hyperlink r:id="rId13" w:tooltip="Cell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cell</w:t>
        </w:r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structure.</w:t>
      </w:r>
    </w:p>
    <w:p w:rsidR="00257A89" w:rsidRPr="00CD4B58" w:rsidRDefault="00257A89" w:rsidP="00CD4B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Their </w:t>
      </w:r>
      <w:hyperlink r:id="rId14" w:tooltip="DNA" w:history="1">
        <w:r w:rsidRPr="00CD4B58">
          <w:rPr>
            <w:rFonts w:asciiTheme="majorBidi" w:hAnsiTheme="majorBidi" w:cstheme="majorBidi"/>
            <w:sz w:val="24"/>
            <w:szCs w:val="24"/>
          </w:rPr>
          <w:t>DNA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 (usually circular) can be found throughout the </w:t>
      </w:r>
      <w:hyperlink r:id="rId15" w:tooltip="Cytoplasm" w:history="1">
        <w:r w:rsidRPr="00CD4B58">
          <w:rPr>
            <w:rFonts w:asciiTheme="majorBidi" w:hAnsiTheme="majorBidi" w:cstheme="majorBidi"/>
            <w:sz w:val="24"/>
            <w:szCs w:val="24"/>
          </w:rPr>
          <w:t>cytoplasm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 rather than within a membrane-bound </w:t>
      </w:r>
      <w:hyperlink r:id="rId16" w:tooltip="Nucleus" w:history="1">
        <w:r w:rsidRPr="00CD4B58">
          <w:rPr>
            <w:rFonts w:asciiTheme="majorBidi" w:hAnsiTheme="majorBidi" w:cstheme="majorBidi"/>
            <w:sz w:val="24"/>
            <w:szCs w:val="24"/>
          </w:rPr>
          <w:t>nucleus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. </w:t>
      </w:r>
    </w:p>
    <w:p w:rsidR="00257A89" w:rsidRPr="00CD4B58" w:rsidRDefault="00257A89" w:rsidP="00CD4B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They reproduce by </w:t>
      </w:r>
      <w:hyperlink r:id="rId17" w:tooltip="Fission" w:history="1">
        <w:r w:rsidRPr="00CD4B58">
          <w:rPr>
            <w:rFonts w:asciiTheme="majorBidi" w:hAnsiTheme="majorBidi" w:cstheme="majorBidi"/>
            <w:sz w:val="24"/>
            <w:szCs w:val="24"/>
          </w:rPr>
          <w:t>fission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 or by forming </w:t>
      </w:r>
      <w:hyperlink r:id="rId18" w:tooltip="Spores" w:history="1">
        <w:r w:rsidRPr="00CD4B58">
          <w:rPr>
            <w:rFonts w:asciiTheme="majorBidi" w:hAnsiTheme="majorBidi" w:cstheme="majorBidi"/>
            <w:sz w:val="24"/>
            <w:szCs w:val="24"/>
          </w:rPr>
          <w:t>spores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.  </w:t>
      </w:r>
    </w:p>
    <w:p w:rsidR="00257A89" w:rsidRPr="00CD4B58" w:rsidRDefault="00257A89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They can inhabit all kinds of </w:t>
      </w:r>
      <w:hyperlink r:id="rId19" w:tooltip="Environment" w:history="1">
        <w:r w:rsidRPr="00CD4B58">
          <w:rPr>
            <w:rFonts w:asciiTheme="majorBidi" w:hAnsiTheme="majorBidi" w:cstheme="majorBidi"/>
            <w:sz w:val="24"/>
            <w:szCs w:val="24"/>
          </w:rPr>
          <w:t>environment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such as in air and  </w:t>
      </w:r>
      <w:hyperlink r:id="rId20" w:tooltip="Soil" w:history="1">
        <w:r w:rsidRPr="00CD4B58">
          <w:rPr>
            <w:rFonts w:asciiTheme="majorBidi" w:hAnsiTheme="majorBidi" w:cstheme="majorBidi"/>
            <w:sz w:val="24"/>
            <w:szCs w:val="24"/>
          </w:rPr>
          <w:t>soil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</w:t>
      </w:r>
      <w:hyperlink r:id="rId21" w:tooltip="Acidic" w:history="1">
        <w:r w:rsidRPr="00CD4B58">
          <w:rPr>
            <w:rFonts w:asciiTheme="majorBidi" w:hAnsiTheme="majorBidi" w:cstheme="majorBidi"/>
            <w:sz w:val="24"/>
            <w:szCs w:val="24"/>
          </w:rPr>
          <w:t>acidic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hot springs, radioactive waste, seawater, deep in the Earth's </w:t>
      </w:r>
      <w:hyperlink r:id="rId22" w:tooltip="Crust" w:history="1">
        <w:r w:rsidRPr="00CD4B58">
          <w:rPr>
            <w:rFonts w:asciiTheme="majorBidi" w:hAnsiTheme="majorBidi" w:cstheme="majorBidi"/>
            <w:sz w:val="24"/>
            <w:szCs w:val="24"/>
          </w:rPr>
          <w:t>crust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 and even in the bodies of other </w:t>
      </w:r>
      <w:hyperlink r:id="rId23" w:tooltip="Organisms" w:history="1">
        <w:r w:rsidRPr="00CD4B58">
          <w:rPr>
            <w:rFonts w:asciiTheme="majorBidi" w:hAnsiTheme="majorBidi" w:cstheme="majorBidi"/>
            <w:sz w:val="24"/>
            <w:szCs w:val="24"/>
          </w:rPr>
          <w:t>organisms</w:t>
        </w:r>
      </w:hyperlink>
      <w:r w:rsidRPr="00CD4B58">
        <w:rPr>
          <w:rFonts w:asciiTheme="majorBidi" w:hAnsiTheme="majorBidi" w:cstheme="majorBidi"/>
          <w:sz w:val="24"/>
          <w:szCs w:val="24"/>
        </w:rPr>
        <w:t>.</w:t>
      </w:r>
    </w:p>
    <w:p w:rsidR="00CA7A2B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Some species of bacteria are parasites. They attack the living cells of other plants or of animals and secure their food from that source. 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But most bacteria grow as saprophytes on dead remains or the products of plant and animal life without a direct relationship with living cells.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Parasitic bacteria are responsible for some of the diseases of plants and animals, whereas, the saprophytic kinds may be beneficial in one way or the other.</w:t>
      </w:r>
    </w:p>
    <w:p w:rsidR="00CC3090" w:rsidRPr="00CD4B58" w:rsidRDefault="00257A89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Some are very helpful to humans. For example, bacteria in the intestine help </w:t>
      </w:r>
      <w:r w:rsidR="0023553D">
        <w:rPr>
          <w:rFonts w:asciiTheme="majorBidi" w:hAnsiTheme="majorBidi" w:cstheme="majorBidi"/>
          <w:sz w:val="24"/>
          <w:szCs w:val="24"/>
        </w:rPr>
        <w:t>in</w:t>
      </w:r>
      <w:r w:rsidRPr="00CD4B58">
        <w:rPr>
          <w:rFonts w:asciiTheme="majorBidi" w:hAnsiTheme="majorBidi" w:cstheme="majorBidi"/>
          <w:sz w:val="24"/>
          <w:szCs w:val="24"/>
        </w:rPr>
        <w:t>digestion and we often use bacteria to make food products (yoghurt).</w:t>
      </w:r>
    </w:p>
    <w:p w:rsidR="004757E3" w:rsidRDefault="004757E3" w:rsidP="009B3AD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4757E3" w:rsidRDefault="004757E3" w:rsidP="009B3AD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CC3090" w:rsidRPr="001E1480" w:rsidRDefault="00CC3090" w:rsidP="009B3AD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lastRenderedPageBreak/>
        <w:t>Types of Bacteria</w:t>
      </w:r>
    </w:p>
    <w:p w:rsidR="00CC3090" w:rsidRPr="00CD4B58" w:rsidRDefault="00CC3090" w:rsidP="00CD4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Psychrophilic--active at 0°-50 ° F. </w:t>
      </w:r>
    </w:p>
    <w:p w:rsidR="00CC3090" w:rsidRPr="00CD4B58" w:rsidRDefault="00CC3090" w:rsidP="00CD4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Mesophilic--operate in 50°-100 ° F. range. </w:t>
      </w:r>
    </w:p>
    <w:p w:rsidR="00CC3090" w:rsidRPr="00CD4B58" w:rsidRDefault="00CC3090" w:rsidP="00CD4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Thermophilic--optimum 100°-200 ° F. range</w:t>
      </w:r>
    </w:p>
    <w:p w:rsidR="00CC3090" w:rsidRPr="001E1480" w:rsidRDefault="001E1480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STRUCTURE</w:t>
      </w:r>
    </w:p>
    <w:p w:rsidR="00CC3090" w:rsidRPr="00CD4B58" w:rsidRDefault="009B3AD0" w:rsidP="00CD4B58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4105275</wp:posOffset>
            </wp:positionH>
            <wp:positionV relativeFrom="paragraph">
              <wp:posOffset>28575</wp:posOffset>
            </wp:positionV>
            <wp:extent cx="2575560" cy="2381250"/>
            <wp:effectExtent l="19050" t="19050" r="15240" b="19050"/>
            <wp:wrapTight wrapText="bothSides">
              <wp:wrapPolygon edited="0">
                <wp:start x="-160" y="-173"/>
                <wp:lineTo x="-160" y="21600"/>
                <wp:lineTo x="21568" y="21600"/>
                <wp:lineTo x="21568" y="-173"/>
                <wp:lineTo x="-160" y="-173"/>
              </wp:wrapPolygon>
            </wp:wrapTight>
            <wp:docPr id="2" name="Picture 2" descr="GeneralBac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lBacteria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381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090" w:rsidRPr="00CD4B58">
        <w:rPr>
          <w:rFonts w:asciiTheme="majorBidi" w:hAnsiTheme="majorBidi" w:cstheme="majorBidi"/>
          <w:sz w:val="24"/>
          <w:szCs w:val="24"/>
        </w:rPr>
        <w:t>Surface appendages e.g. flagella which are used for locomotion.</w:t>
      </w:r>
    </w:p>
    <w:p w:rsidR="00CC3090" w:rsidRPr="00CD4B58" w:rsidRDefault="00CC3090" w:rsidP="00CD4B58">
      <w:pPr>
        <w:numPr>
          <w:ilvl w:val="1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Surface adherents e.g. capsule. </w:t>
      </w:r>
    </w:p>
    <w:p w:rsidR="00CC3090" w:rsidRPr="00CD4B58" w:rsidRDefault="00CC3090" w:rsidP="00CD4B58">
      <w:pPr>
        <w:numPr>
          <w:ilvl w:val="1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Cell-wall which is thin, hard and made up of hemi-cellulose and pectin.</w:t>
      </w:r>
    </w:p>
    <w:p w:rsidR="00CC3090" w:rsidRPr="00CD4B58" w:rsidRDefault="00CC3090" w:rsidP="00CD4B58">
      <w:pPr>
        <w:numPr>
          <w:ilvl w:val="1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Cytoplasm and cell organelles.  </w:t>
      </w:r>
    </w:p>
    <w:p w:rsidR="00CC3090" w:rsidRPr="00CD4B58" w:rsidRDefault="00CC3090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A45" w:rsidRPr="001E1480" w:rsidRDefault="001E1480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MORPHOLOGICAL SHAPES</w:t>
      </w:r>
    </w:p>
    <w:p w:rsidR="00172A45" w:rsidRPr="00CD4B58" w:rsidRDefault="00172A45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Bacteria have three basic shapes i.e. </w:t>
      </w:r>
    </w:p>
    <w:p w:rsidR="00172A45" w:rsidRPr="00CD4B58" w:rsidRDefault="00172A45" w:rsidP="00CD4B58">
      <w:pPr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Coccus: these are round or Spherical e.g. micro-coccus. </w:t>
      </w:r>
    </w:p>
    <w:p w:rsidR="00172A45" w:rsidRPr="00CD4B58" w:rsidRDefault="00172A45" w:rsidP="00CD4B58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a - Monococcus: Single coccus is called monococcus.</w:t>
      </w:r>
    </w:p>
    <w:p w:rsidR="00172A45" w:rsidRPr="00CD4B58" w:rsidRDefault="009C541C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b - Diplococcus: I</w:t>
      </w:r>
      <w:r w:rsidR="00172A45" w:rsidRPr="00CD4B58">
        <w:rPr>
          <w:rFonts w:asciiTheme="majorBidi" w:hAnsiTheme="majorBidi" w:cstheme="majorBidi"/>
          <w:sz w:val="24"/>
          <w:szCs w:val="24"/>
        </w:rPr>
        <w:t>f cocci occur in group of two then it is called diplococcus.</w:t>
      </w:r>
    </w:p>
    <w:p w:rsidR="00172A45" w:rsidRPr="00CD4B58" w:rsidRDefault="009C541C" w:rsidP="00CD4B58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 - Staphylococcus: I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f large no. of cocci occurs in groups. </w:t>
      </w:r>
    </w:p>
    <w:p w:rsidR="00172A45" w:rsidRPr="00CD4B58" w:rsidRDefault="009C541C" w:rsidP="00CD4B58">
      <w:pPr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Bacillus: T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hese are elongated Rod-shaped </w:t>
      </w:r>
      <w:r w:rsidRPr="00CD4B58">
        <w:rPr>
          <w:rFonts w:asciiTheme="majorBidi" w:hAnsiTheme="majorBidi" w:cstheme="majorBidi"/>
          <w:sz w:val="24"/>
          <w:szCs w:val="24"/>
        </w:rPr>
        <w:t>e.g.</w:t>
      </w:r>
      <w:r w:rsidR="00172A45" w:rsidRPr="00CD4B58">
        <w:rPr>
          <w:rFonts w:asciiTheme="majorBidi" w:hAnsiTheme="majorBidi" w:cstheme="majorBidi"/>
          <w:i/>
          <w:sz w:val="24"/>
          <w:szCs w:val="24"/>
        </w:rPr>
        <w:t>Bacillus</w:t>
      </w:r>
    </w:p>
    <w:p w:rsidR="00BB2E5D" w:rsidRDefault="009C541C" w:rsidP="001D3DB6">
      <w:pPr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Spirillum: T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hese are Spiral coiled filaments thread-like e.g. </w:t>
      </w:r>
      <w:r w:rsidR="00172A45" w:rsidRPr="00CD4B58">
        <w:rPr>
          <w:rFonts w:asciiTheme="majorBidi" w:hAnsiTheme="majorBidi" w:cstheme="majorBidi"/>
          <w:i/>
          <w:sz w:val="24"/>
          <w:szCs w:val="24"/>
        </w:rPr>
        <w:t>Streptomyces</w:t>
      </w:r>
    </w:p>
    <w:p w:rsidR="00BB2E5D" w:rsidRPr="007A625D" w:rsidRDefault="00D625B9" w:rsidP="009B3AD0">
      <w:pPr>
        <w:shd w:val="clear" w:color="auto" w:fill="FFFFFF"/>
        <w:spacing w:after="0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A625D">
        <w:rPr>
          <w:rFonts w:asciiTheme="majorBidi" w:eastAsia="Times New Roman" w:hAnsiTheme="majorBidi" w:cstheme="majorBidi"/>
          <w:b/>
          <w:bCs/>
          <w:sz w:val="24"/>
          <w:szCs w:val="24"/>
        </w:rPr>
        <w:t>Size of Bacteria</w:t>
      </w:r>
    </w:p>
    <w:p w:rsidR="00D625B9" w:rsidRPr="007A625D" w:rsidRDefault="00D625B9" w:rsidP="009B3AD0">
      <w:pPr>
        <w:shd w:val="clear" w:color="auto" w:fill="FFFFFF"/>
        <w:spacing w:after="0" w:line="36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7A625D">
        <w:rPr>
          <w:rFonts w:asciiTheme="majorBidi" w:eastAsia="Times New Roman" w:hAnsiTheme="majorBidi" w:cstheme="majorBidi"/>
          <w:sz w:val="24"/>
          <w:szCs w:val="24"/>
        </w:rPr>
        <w:t>Bacteria vary greatly in size according to the species</w:t>
      </w:r>
      <w:r w:rsidR="00B749C6">
        <w:rPr>
          <w:rFonts w:asciiTheme="majorBidi" w:eastAsia="Times New Roman" w:hAnsiTheme="majorBidi" w:cstheme="majorBidi"/>
          <w:sz w:val="24"/>
          <w:szCs w:val="24"/>
        </w:rPr>
        <w:t>. Regardless of their size, bacteria</w:t>
      </w:r>
      <w:r w:rsidRPr="007A625D">
        <w:rPr>
          <w:rFonts w:asciiTheme="majorBidi" w:eastAsia="Times New Roman" w:hAnsiTheme="majorBidi" w:cstheme="majorBidi"/>
          <w:sz w:val="24"/>
          <w:szCs w:val="24"/>
        </w:rPr>
        <w:t xml:space="preserve"> can be clearly seen without the aid of a microscope. The bacteria most frequently studied in the laboratory measure approximately 0.5 to 10 µm in diameter.</w:t>
      </w:r>
    </w:p>
    <w:p w:rsidR="00D625B9" w:rsidRPr="00CD4B58" w:rsidRDefault="00D625B9" w:rsidP="009B3AD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4B58">
        <w:rPr>
          <w:rFonts w:asciiTheme="majorBidi" w:eastAsia="Times New Roman" w:hAnsiTheme="majorBidi" w:cstheme="majorBidi"/>
          <w:sz w:val="24"/>
          <w:szCs w:val="24"/>
        </w:rPr>
        <w:t>Staphylococci and streptococci may have diameters ranging from 0.75 to 1.25µm. Rod (bacillus) forms, such as typhoid and dysentery bacteria often have a width bet</w:t>
      </w:r>
      <w:r w:rsidRPr="00CD4B58">
        <w:rPr>
          <w:rFonts w:asciiTheme="majorBidi" w:eastAsia="Times New Roman" w:hAnsiTheme="majorBidi" w:cstheme="majorBidi"/>
          <w:sz w:val="24"/>
          <w:szCs w:val="24"/>
        </w:rPr>
        <w:softHyphen/>
        <w:t>ween 0.5 and 1 µm and a length of 2 to 3 µm. Some filamentous forms may exceed 100 µm in length and diameter between 0 5 and 1.0 µm.</w:t>
      </w:r>
    </w:p>
    <w:p w:rsidR="00BC266E" w:rsidRDefault="00BC266E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D4B58" w:rsidRPr="00B749C6" w:rsidRDefault="00B749C6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NUTRITION</w:t>
      </w:r>
    </w:p>
    <w:p w:rsidR="00CD4B58" w:rsidRPr="00CD4B58" w:rsidRDefault="00CD4B58" w:rsidP="00CD4B5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Autotrophic:</w:t>
      </w:r>
      <w:r w:rsidRPr="00CD4B58">
        <w:rPr>
          <w:rFonts w:asciiTheme="majorBidi" w:hAnsiTheme="majorBidi" w:cstheme="majorBidi"/>
          <w:sz w:val="24"/>
          <w:szCs w:val="24"/>
        </w:rPr>
        <w:t xml:space="preserve"> Those bacteria which are able to synthesize complex organic compounds from simple inorganic salts e.g. green sulfur bacteria. These are further divided into two groups</w:t>
      </w:r>
    </w:p>
    <w:p w:rsidR="00CD4B58" w:rsidRPr="00CD4B58" w:rsidRDefault="00CD4B58" w:rsidP="00CD4B5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Photo-autotrophs</w:t>
      </w:r>
      <w:r w:rsidRPr="00CD4B58">
        <w:rPr>
          <w:rFonts w:asciiTheme="majorBidi" w:hAnsiTheme="majorBidi" w:cstheme="majorBidi"/>
          <w:sz w:val="24"/>
          <w:szCs w:val="24"/>
        </w:rPr>
        <w:t xml:space="preserve"> which use light as energy source and co</w:t>
      </w:r>
      <w:r w:rsidRPr="00CD4B58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072CC2">
        <w:rPr>
          <w:rFonts w:asciiTheme="majorBidi" w:hAnsiTheme="majorBidi" w:cstheme="majorBidi"/>
          <w:sz w:val="24"/>
          <w:szCs w:val="24"/>
        </w:rPr>
        <w:t>as carbon source</w:t>
      </w:r>
      <w:r w:rsidR="00B749C6">
        <w:rPr>
          <w:rFonts w:asciiTheme="majorBidi" w:hAnsiTheme="majorBidi" w:cstheme="majorBidi"/>
          <w:sz w:val="24"/>
          <w:szCs w:val="24"/>
        </w:rPr>
        <w:t xml:space="preserve"> e</w:t>
      </w:r>
      <w:r w:rsidRPr="00CD4B58">
        <w:rPr>
          <w:rFonts w:asciiTheme="majorBidi" w:hAnsiTheme="majorBidi" w:cstheme="majorBidi"/>
          <w:sz w:val="24"/>
          <w:szCs w:val="24"/>
        </w:rPr>
        <w:t xml:space="preserve">.g. </w:t>
      </w:r>
      <w:r w:rsidR="00B749C6" w:rsidRPr="00CD4B58">
        <w:rPr>
          <w:rFonts w:asciiTheme="majorBidi" w:hAnsiTheme="majorBidi" w:cstheme="majorBidi"/>
          <w:sz w:val="24"/>
          <w:szCs w:val="24"/>
        </w:rPr>
        <w:t>photosynthetic</w:t>
      </w:r>
      <w:r w:rsidRPr="00CD4B58">
        <w:rPr>
          <w:rFonts w:asciiTheme="majorBidi" w:hAnsiTheme="majorBidi" w:cstheme="majorBidi"/>
          <w:sz w:val="24"/>
          <w:szCs w:val="24"/>
        </w:rPr>
        <w:t xml:space="preserve"> bacteria.</w:t>
      </w:r>
    </w:p>
    <w:p w:rsidR="00CD4B58" w:rsidRPr="00CD4B58" w:rsidRDefault="00CD4B58" w:rsidP="00CD4B5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Chemo-autotrophs</w:t>
      </w:r>
      <w:r w:rsidRPr="00CD4B58">
        <w:rPr>
          <w:rFonts w:asciiTheme="majorBidi" w:hAnsiTheme="majorBidi" w:cstheme="majorBidi"/>
          <w:sz w:val="24"/>
          <w:szCs w:val="24"/>
        </w:rPr>
        <w:t xml:space="preserve"> which use chemicals as energy source and co</w:t>
      </w:r>
      <w:r w:rsidRPr="00CD4B58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CD4B58">
        <w:rPr>
          <w:rFonts w:asciiTheme="majorBidi" w:hAnsiTheme="majorBidi" w:cstheme="majorBidi"/>
          <w:sz w:val="24"/>
          <w:szCs w:val="24"/>
        </w:rPr>
        <w:t>as carbon source .e.g. Chemotosynthetic bacteria.</w:t>
      </w:r>
    </w:p>
    <w:p w:rsidR="00CD4B58" w:rsidRPr="00CD4B58" w:rsidRDefault="00CD4B58" w:rsidP="00CD4B5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Heterotrophic:</w:t>
      </w:r>
      <w:r w:rsidRPr="00CD4B58">
        <w:rPr>
          <w:rFonts w:asciiTheme="majorBidi" w:hAnsiTheme="majorBidi" w:cstheme="majorBidi"/>
          <w:sz w:val="24"/>
          <w:szCs w:val="24"/>
        </w:rPr>
        <w:t xml:space="preserve"> these require organic matter to prepare food for their growth and survival. These are further divided into two groups.</w:t>
      </w:r>
    </w:p>
    <w:p w:rsidR="00CD4B58" w:rsidRPr="00CD4B58" w:rsidRDefault="00B749C6" w:rsidP="00CD4B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Photo-heter</w:t>
      </w:r>
      <w:r w:rsidR="00CD4B58" w:rsidRPr="00B749C6">
        <w:rPr>
          <w:rFonts w:asciiTheme="majorBidi" w:hAnsiTheme="majorBidi" w:cstheme="majorBidi"/>
          <w:b/>
          <w:bCs/>
          <w:sz w:val="24"/>
          <w:szCs w:val="24"/>
        </w:rPr>
        <w:t>otrophs</w:t>
      </w:r>
      <w:r w:rsidR="00CD4B58" w:rsidRPr="00CD4B58">
        <w:rPr>
          <w:rFonts w:asciiTheme="majorBidi" w:hAnsiTheme="majorBidi" w:cstheme="majorBidi"/>
          <w:sz w:val="24"/>
          <w:szCs w:val="24"/>
        </w:rPr>
        <w:t xml:space="preserve"> which use light as energy source and an </w:t>
      </w:r>
      <w:r>
        <w:rPr>
          <w:rFonts w:asciiTheme="majorBidi" w:hAnsiTheme="majorBidi" w:cstheme="majorBidi"/>
          <w:sz w:val="24"/>
          <w:szCs w:val="24"/>
        </w:rPr>
        <w:t>organic compound as carbon sour</w:t>
      </w:r>
      <w:r w:rsidR="00121646">
        <w:rPr>
          <w:rFonts w:asciiTheme="majorBidi" w:hAnsiTheme="majorBidi" w:cstheme="majorBidi"/>
          <w:sz w:val="24"/>
          <w:szCs w:val="24"/>
        </w:rPr>
        <w:t>ce</w:t>
      </w:r>
      <w:r w:rsidR="00CD4B58" w:rsidRPr="00CD4B58">
        <w:rPr>
          <w:rFonts w:asciiTheme="majorBidi" w:hAnsiTheme="majorBidi" w:cstheme="majorBidi"/>
          <w:sz w:val="24"/>
          <w:szCs w:val="24"/>
        </w:rPr>
        <w:t>e.g. Purple and green bacteria.</w:t>
      </w:r>
    </w:p>
    <w:p w:rsidR="00CD4B58" w:rsidRPr="00CD4B58" w:rsidRDefault="00CD4B58" w:rsidP="00CD4B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95A">
        <w:rPr>
          <w:rFonts w:asciiTheme="majorBidi" w:hAnsiTheme="majorBidi" w:cstheme="majorBidi"/>
          <w:b/>
          <w:bCs/>
          <w:sz w:val="24"/>
          <w:szCs w:val="24"/>
        </w:rPr>
        <w:t>Chemo-heterotrophs</w:t>
      </w:r>
      <w:r w:rsidRPr="00CD4B58">
        <w:rPr>
          <w:rFonts w:asciiTheme="majorBidi" w:hAnsiTheme="majorBidi" w:cstheme="majorBidi"/>
          <w:sz w:val="24"/>
          <w:szCs w:val="24"/>
        </w:rPr>
        <w:t xml:space="preserve"> which use chemicals as energy source and an organic compound as carbon source. e.g. all Plant Pathogenic bacteria</w:t>
      </w:r>
    </w:p>
    <w:p w:rsidR="00CD4B58" w:rsidRPr="00CD4B58" w:rsidRDefault="00CD4B58" w:rsidP="0068595A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625B9" w:rsidRPr="00CD4B58" w:rsidRDefault="00D625B9" w:rsidP="00CD4B58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72A45" w:rsidRPr="00CD4B58" w:rsidRDefault="00172A45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C3090" w:rsidRPr="00CD4B58" w:rsidRDefault="00CC3090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C3090" w:rsidRPr="00CD4B58" w:rsidRDefault="00CC3090" w:rsidP="00CD4B58">
      <w:pPr>
        <w:spacing w:before="100" w:beforeAutospacing="1"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CC3090" w:rsidRPr="00CD4B58" w:rsidRDefault="00CC3090" w:rsidP="00CD4B58">
      <w:pPr>
        <w:spacing w:before="100" w:beforeAutospacing="1"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74373" w:rsidRPr="00CD4B58" w:rsidRDefault="00D74373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74373" w:rsidRPr="00CD4B58" w:rsidSect="004757E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2F" w:rsidRDefault="00A3612F" w:rsidP="00BB5C68">
      <w:pPr>
        <w:spacing w:after="0" w:line="240" w:lineRule="auto"/>
      </w:pPr>
      <w:r>
        <w:separator/>
      </w:r>
    </w:p>
  </w:endnote>
  <w:endnote w:type="continuationSeparator" w:id="1">
    <w:p w:rsidR="00A3612F" w:rsidRDefault="00A3612F" w:rsidP="00BB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B6" w:rsidRDefault="001D3D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29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DB6" w:rsidRDefault="00A249AB">
        <w:pPr>
          <w:pStyle w:val="Footer"/>
          <w:jc w:val="right"/>
        </w:pPr>
        <w:r>
          <w:fldChar w:fldCharType="begin"/>
        </w:r>
        <w:r w:rsidR="001D3DB6">
          <w:instrText xml:space="preserve"> PAGE   \* MERGEFORMAT </w:instrText>
        </w:r>
        <w:r>
          <w:fldChar w:fldCharType="separate"/>
        </w:r>
        <w:r w:rsidR="006D16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D3DB6" w:rsidRDefault="001D3D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B6" w:rsidRDefault="001D3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2F" w:rsidRDefault="00A3612F" w:rsidP="00BB5C68">
      <w:pPr>
        <w:spacing w:after="0" w:line="240" w:lineRule="auto"/>
      </w:pPr>
      <w:r>
        <w:separator/>
      </w:r>
    </w:p>
  </w:footnote>
  <w:footnote w:type="continuationSeparator" w:id="1">
    <w:p w:rsidR="00A3612F" w:rsidRDefault="00A3612F" w:rsidP="00BB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B6" w:rsidRDefault="001D3D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68" w:rsidRPr="008D1A0F" w:rsidRDefault="00BB5C68" w:rsidP="00BB5C68">
    <w:pPr>
      <w:pStyle w:val="Header"/>
      <w:rPr>
        <w:rFonts w:ascii="Times New Roman" w:hAnsi="Times New Roman" w:cs="Times New Roman"/>
        <w:b/>
        <w:sz w:val="24"/>
        <w:szCs w:val="24"/>
      </w:rPr>
    </w:pPr>
    <w:r w:rsidRPr="008D1A0F"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 w:rsidRPr="008D1A0F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PP-201: </w:t>
    </w:r>
    <w:r w:rsidRPr="008D1A0F">
      <w:rPr>
        <w:rFonts w:ascii="Times New Roman" w:hAnsi="Times New Roman" w:cs="Times New Roman"/>
        <w:b/>
        <w:sz w:val="24"/>
        <w:szCs w:val="24"/>
      </w:rPr>
      <w:t>3(2-1)</w:t>
    </w:r>
  </w:p>
  <w:p w:rsidR="00BB5C68" w:rsidRDefault="00BB5C68" w:rsidP="00BB5C68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6</w:t>
    </w:r>
    <w:r w:rsidRPr="008D1A0F">
      <w:rPr>
        <w:rFonts w:ascii="Times New Roman" w:hAnsi="Times New Roman" w:cs="Times New Roman"/>
        <w:b/>
        <w:sz w:val="24"/>
        <w:szCs w:val="24"/>
      </w:rPr>
      <w:t>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B6" w:rsidRDefault="001D3D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594"/>
    <w:multiLevelType w:val="hybridMultilevel"/>
    <w:tmpl w:val="5086A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A6E56"/>
    <w:multiLevelType w:val="hybridMultilevel"/>
    <w:tmpl w:val="5E869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471CA"/>
    <w:multiLevelType w:val="hybridMultilevel"/>
    <w:tmpl w:val="45A65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0753"/>
    <w:multiLevelType w:val="hybridMultilevel"/>
    <w:tmpl w:val="69181CFA"/>
    <w:lvl w:ilvl="0" w:tplc="09FC7F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4674"/>
    <w:multiLevelType w:val="hybridMultilevel"/>
    <w:tmpl w:val="FD94E23A"/>
    <w:lvl w:ilvl="0" w:tplc="82BA7F4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E84B9C"/>
    <w:multiLevelType w:val="hybridMultilevel"/>
    <w:tmpl w:val="BA00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B2702"/>
    <w:multiLevelType w:val="hybridMultilevel"/>
    <w:tmpl w:val="C652E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64F32">
      <w:start w:val="2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341DB"/>
    <w:multiLevelType w:val="hybridMultilevel"/>
    <w:tmpl w:val="2A08E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4995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3808DA"/>
    <w:multiLevelType w:val="hybridMultilevel"/>
    <w:tmpl w:val="D8F4AA54"/>
    <w:lvl w:ilvl="0" w:tplc="F5F672FE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1315F"/>
    <w:multiLevelType w:val="hybridMultilevel"/>
    <w:tmpl w:val="7A208C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B71F2F"/>
    <w:multiLevelType w:val="multilevel"/>
    <w:tmpl w:val="01F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24C2A"/>
    <w:multiLevelType w:val="hybridMultilevel"/>
    <w:tmpl w:val="B61C0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432E898">
      <w:start w:val="1"/>
      <w:numFmt w:val="upperLetter"/>
      <w:lvlText w:val="%4)"/>
      <w:lvlJc w:val="left"/>
      <w:pPr>
        <w:tabs>
          <w:tab w:val="num" w:pos="3675"/>
        </w:tabs>
        <w:ind w:left="3675" w:hanging="115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D2B69"/>
    <w:multiLevelType w:val="hybridMultilevel"/>
    <w:tmpl w:val="0D467866"/>
    <w:lvl w:ilvl="0" w:tplc="9432E8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158"/>
    <w:rsid w:val="00072CC2"/>
    <w:rsid w:val="00121646"/>
    <w:rsid w:val="00172A45"/>
    <w:rsid w:val="001C7D5B"/>
    <w:rsid w:val="001D3DB6"/>
    <w:rsid w:val="001E1480"/>
    <w:rsid w:val="001F03E3"/>
    <w:rsid w:val="00207F80"/>
    <w:rsid w:val="0023553D"/>
    <w:rsid w:val="00257A89"/>
    <w:rsid w:val="0041067D"/>
    <w:rsid w:val="004266E5"/>
    <w:rsid w:val="004757E3"/>
    <w:rsid w:val="0068595A"/>
    <w:rsid w:val="006A779E"/>
    <w:rsid w:val="006D1695"/>
    <w:rsid w:val="00701859"/>
    <w:rsid w:val="007A625D"/>
    <w:rsid w:val="00970A9B"/>
    <w:rsid w:val="009B3AD0"/>
    <w:rsid w:val="009C541C"/>
    <w:rsid w:val="00A1045B"/>
    <w:rsid w:val="00A249AB"/>
    <w:rsid w:val="00A3612F"/>
    <w:rsid w:val="00B314ED"/>
    <w:rsid w:val="00B63234"/>
    <w:rsid w:val="00B749C6"/>
    <w:rsid w:val="00BB2E5D"/>
    <w:rsid w:val="00BB5C68"/>
    <w:rsid w:val="00BC266E"/>
    <w:rsid w:val="00CA7A2B"/>
    <w:rsid w:val="00CB08BA"/>
    <w:rsid w:val="00CC3090"/>
    <w:rsid w:val="00CD4B58"/>
    <w:rsid w:val="00D625B9"/>
    <w:rsid w:val="00D74373"/>
    <w:rsid w:val="00DA19BB"/>
    <w:rsid w:val="00DF1535"/>
    <w:rsid w:val="00EB58DA"/>
    <w:rsid w:val="00EC7FF7"/>
    <w:rsid w:val="00F4469F"/>
    <w:rsid w:val="00F9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AB"/>
  </w:style>
  <w:style w:type="paragraph" w:styleId="Heading3">
    <w:name w:val="heading 3"/>
    <w:basedOn w:val="Normal"/>
    <w:link w:val="Heading3Char"/>
    <w:uiPriority w:val="9"/>
    <w:qFormat/>
    <w:rsid w:val="00D62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779E"/>
    <w:rPr>
      <w:b/>
      <w:bCs/>
    </w:rPr>
  </w:style>
  <w:style w:type="paragraph" w:styleId="NormalWeb">
    <w:name w:val="Normal (Web)"/>
    <w:basedOn w:val="Normal"/>
    <w:uiPriority w:val="99"/>
    <w:unhideWhenUsed/>
    <w:rsid w:val="00D7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3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3E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25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B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68"/>
  </w:style>
  <w:style w:type="paragraph" w:styleId="Footer">
    <w:name w:val="footer"/>
    <w:basedOn w:val="Normal"/>
    <w:link w:val="FooterChar"/>
    <w:uiPriority w:val="99"/>
    <w:unhideWhenUsed/>
    <w:rsid w:val="00BB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68"/>
  </w:style>
  <w:style w:type="paragraph" w:styleId="BalloonText">
    <w:name w:val="Balloon Text"/>
    <w:basedOn w:val="Normal"/>
    <w:link w:val="BalloonTextChar"/>
    <w:uiPriority w:val="99"/>
    <w:semiHidden/>
    <w:unhideWhenUsed/>
    <w:rsid w:val="00BC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atinisation_(literature)" TargetMode="External"/><Relationship Id="rId13" Type="http://schemas.openxmlformats.org/officeDocument/2006/relationships/hyperlink" Target="http://www.biology-online.org/dictionary/Cell" TargetMode="External"/><Relationship Id="rId18" Type="http://schemas.openxmlformats.org/officeDocument/2006/relationships/hyperlink" Target="http://www.biology-online.org/dictionary/Spore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biology-online.org/dictionary/Acidic" TargetMode="External"/><Relationship Id="rId7" Type="http://schemas.openxmlformats.org/officeDocument/2006/relationships/hyperlink" Target="https://en.wikipedia.org/wiki/New_Latin" TargetMode="External"/><Relationship Id="rId12" Type="http://schemas.openxmlformats.org/officeDocument/2006/relationships/hyperlink" Target="http://www.biology-online.org/dictionary/Prokaryotic" TargetMode="External"/><Relationship Id="rId17" Type="http://schemas.openxmlformats.org/officeDocument/2006/relationships/hyperlink" Target="http://www.biology-online.org/dictionary/Fission" TargetMode="External"/><Relationship Id="rId25" Type="http://schemas.openxmlformats.org/officeDocument/2006/relationships/image" Target="http://www.norcalblogs.com/watts/images/GeneralBacteria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ology-online.org/dictionary/Nucleus" TargetMode="External"/><Relationship Id="rId20" Type="http://schemas.openxmlformats.org/officeDocument/2006/relationships/hyperlink" Target="http://www.biology-online.org/dictionary/Soi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logy-online.org/dictionary/Monera" TargetMode="External"/><Relationship Id="rId24" Type="http://schemas.openxmlformats.org/officeDocument/2006/relationships/image" Target="media/image1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ology-online.org/dictionary/Cytoplasm" TargetMode="External"/><Relationship Id="rId23" Type="http://schemas.openxmlformats.org/officeDocument/2006/relationships/hyperlink" Target="http://www.biology-online.org/dictionary/Organism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iology-online.org/dictionary/Kingdom" TargetMode="External"/><Relationship Id="rId19" Type="http://schemas.openxmlformats.org/officeDocument/2006/relationships/hyperlink" Target="http://www.biology-online.org/dictionary/Environmen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reek_language" TargetMode="External"/><Relationship Id="rId14" Type="http://schemas.openxmlformats.org/officeDocument/2006/relationships/hyperlink" Target="http://www.biology-online.org/dictionary/DNA" TargetMode="External"/><Relationship Id="rId22" Type="http://schemas.openxmlformats.org/officeDocument/2006/relationships/hyperlink" Target="http://www.biology-online.org/dictionary/Crus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FAHEEMA</dc:creator>
  <cp:lastModifiedBy>Dr Ahmad</cp:lastModifiedBy>
  <cp:revision>2</cp:revision>
  <cp:lastPrinted>2017-09-20T05:16:00Z</cp:lastPrinted>
  <dcterms:created xsi:type="dcterms:W3CDTF">2020-12-01T15:41:00Z</dcterms:created>
  <dcterms:modified xsi:type="dcterms:W3CDTF">2020-12-01T15:41:00Z</dcterms:modified>
</cp:coreProperties>
</file>