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CF" w:rsidRPr="00DF65CF" w:rsidRDefault="00DF65CF" w:rsidP="00DF65CF">
      <w:pPr>
        <w:shd w:val="clear" w:color="auto" w:fill="FFFFFF"/>
        <w:spacing w:after="0" w:line="240" w:lineRule="auto"/>
        <w:outlineLvl w:val="0"/>
        <w:rPr>
          <w:rFonts w:ascii="Segoe UI" w:eastAsia="Times New Roman" w:hAnsi="Segoe UI" w:cs="Segoe UI"/>
          <w:b/>
          <w:bCs/>
          <w:color w:val="171717"/>
          <w:kern w:val="36"/>
          <w:sz w:val="48"/>
          <w:szCs w:val="48"/>
        </w:rPr>
      </w:pPr>
      <w:r w:rsidRPr="00DF65CF">
        <w:rPr>
          <w:rFonts w:ascii="Segoe UI" w:eastAsia="Times New Roman" w:hAnsi="Segoe UI" w:cs="Segoe UI"/>
          <w:b/>
          <w:bCs/>
          <w:color w:val="171717"/>
          <w:kern w:val="36"/>
          <w:sz w:val="48"/>
          <w:szCs w:val="48"/>
        </w:rPr>
        <w:t>.</w:t>
      </w:r>
      <w:bookmarkStart w:id="0" w:name="_GoBack"/>
      <w:r w:rsidRPr="00DF65CF">
        <w:rPr>
          <w:rFonts w:ascii="Segoe UI" w:eastAsia="Times New Roman" w:hAnsi="Segoe UI" w:cs="Segoe UI"/>
          <w:b/>
          <w:bCs/>
          <w:color w:val="171717"/>
          <w:kern w:val="36"/>
          <w:sz w:val="48"/>
          <w:szCs w:val="48"/>
        </w:rPr>
        <w:t>NET architectural components</w:t>
      </w:r>
    </w:p>
    <w:bookmarkEnd w:id="0"/>
    <w:p w:rsidR="00DF65CF" w:rsidRPr="00DF65CF" w:rsidRDefault="00DF65CF" w:rsidP="00DF65CF">
      <w:pPr>
        <w:numPr>
          <w:ilvl w:val="0"/>
          <w:numId w:val="1"/>
        </w:numPr>
        <w:shd w:val="clear" w:color="auto" w:fill="FFFFFF"/>
        <w:spacing w:after="0" w:line="240" w:lineRule="auto"/>
        <w:rPr>
          <w:rFonts w:ascii="Segoe UI" w:eastAsia="Times New Roman" w:hAnsi="Segoe UI" w:cs="Segoe UI"/>
          <w:sz w:val="24"/>
          <w:szCs w:val="24"/>
        </w:rPr>
      </w:pPr>
      <w:r w:rsidRPr="00DF65CF">
        <w:rPr>
          <w:rFonts w:ascii="Segoe UI" w:eastAsia="Times New Roman" w:hAnsi="Segoe UI" w:cs="Segoe UI"/>
          <w:sz w:val="24"/>
          <w:szCs w:val="24"/>
        </w:rPr>
        <w:t>10/05/2020</w:t>
      </w:r>
    </w:p>
    <w:p w:rsidR="00DF65CF" w:rsidRPr="00DF65CF" w:rsidRDefault="00DF65CF" w:rsidP="00DF65CF">
      <w:pPr>
        <w:shd w:val="clear" w:color="auto" w:fill="FFFFFF"/>
        <w:spacing w:after="0" w:line="240" w:lineRule="auto"/>
        <w:ind w:left="720"/>
        <w:rPr>
          <w:rFonts w:ascii="Segoe UI" w:eastAsia="Times New Roman" w:hAnsi="Segoe UI" w:cs="Segoe UI"/>
          <w:sz w:val="24"/>
          <w:szCs w:val="24"/>
        </w:rPr>
      </w:pP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A .NET app is developed for and runs in one or more </w:t>
      </w:r>
      <w:r w:rsidRPr="00DF65CF">
        <w:rPr>
          <w:rFonts w:ascii="Segoe UI" w:eastAsia="Times New Roman" w:hAnsi="Segoe UI" w:cs="Segoe UI"/>
          <w:i/>
          <w:iCs/>
          <w:color w:val="171717"/>
          <w:sz w:val="24"/>
          <w:szCs w:val="24"/>
        </w:rPr>
        <w:t>implementations of .NET</w:t>
      </w:r>
      <w:r w:rsidRPr="00DF65CF">
        <w:rPr>
          <w:rFonts w:ascii="Segoe UI" w:eastAsia="Times New Roman" w:hAnsi="Segoe UI" w:cs="Segoe UI"/>
          <w:color w:val="171717"/>
          <w:sz w:val="24"/>
          <w:szCs w:val="24"/>
        </w:rPr>
        <w:t>. Implementations of .NET include the .NET Framework, .NET 5 (and .NET Core), and Mono. There is an API specification common to multiple implementations of .NET that's called .NET Standard. This article gives a brief introduction to each of these concepts.</w:t>
      </w:r>
    </w:p>
    <w:p w:rsidR="00DF65CF" w:rsidRPr="00DF65CF" w:rsidRDefault="00DF65CF" w:rsidP="00DF65CF">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DF65CF">
        <w:rPr>
          <w:rFonts w:ascii="Segoe UI" w:eastAsia="Times New Roman" w:hAnsi="Segoe UI" w:cs="Segoe UI"/>
          <w:b/>
          <w:bCs/>
          <w:color w:val="171717"/>
          <w:sz w:val="36"/>
          <w:szCs w:val="36"/>
        </w:rPr>
        <w:t>.NET Standard</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Standard is a set of APIs that are implemented by the Base Class Library of a .NET implementation. More formally, it's a specification of .NET APIs that make up a uniform set of contracts that you compile your code against. These contracts are implemented in multiple .NET implementations.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Standard is a </w:t>
      </w:r>
      <w:hyperlink r:id="rId5" w:anchor="target-framework" w:history="1">
        <w:r w:rsidRPr="00DF65CF">
          <w:rPr>
            <w:rFonts w:ascii="Segoe UI" w:eastAsia="Times New Roman" w:hAnsi="Segoe UI" w:cs="Segoe UI"/>
            <w:color w:val="0000FF"/>
            <w:sz w:val="24"/>
            <w:szCs w:val="24"/>
            <w:u w:val="single"/>
          </w:rPr>
          <w:t>target framework</w:t>
        </w:r>
      </w:hyperlink>
      <w:r w:rsidRPr="00DF65CF">
        <w:rPr>
          <w:rFonts w:ascii="Segoe UI" w:eastAsia="Times New Roman" w:hAnsi="Segoe UI" w:cs="Segoe UI"/>
          <w:color w:val="171717"/>
          <w:sz w:val="24"/>
          <w:szCs w:val="24"/>
        </w:rPr>
        <w:t>. If your code targets a version of .NET Standard, it can run on any .NET implementation that supports that version of .NET Standard.</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Standard was created to enable portability across different .NET implementations, but now .NET 5 offers a better way to share code across multiple platforms and workloads. For more information, see </w:t>
      </w:r>
      <w:hyperlink r:id="rId6" w:anchor="net-5-and-net-standard" w:history="1">
        <w:r w:rsidRPr="00DF65CF">
          <w:rPr>
            <w:rFonts w:ascii="Segoe UI" w:eastAsia="Times New Roman" w:hAnsi="Segoe UI" w:cs="Segoe UI"/>
            <w:color w:val="0000FF"/>
            <w:sz w:val="24"/>
            <w:szCs w:val="24"/>
            <w:u w:val="single"/>
          </w:rPr>
          <w:t>.NET 5 and .NET Standard</w:t>
        </w:r>
      </w:hyperlink>
      <w:r w:rsidRPr="00DF65CF">
        <w:rPr>
          <w:rFonts w:ascii="Segoe UI" w:eastAsia="Times New Roman" w:hAnsi="Segoe UI" w:cs="Segoe UI"/>
          <w:color w:val="171717"/>
          <w:sz w:val="24"/>
          <w:szCs w:val="24"/>
        </w:rPr>
        <w:t>.</w:t>
      </w:r>
    </w:p>
    <w:p w:rsidR="00DF65CF" w:rsidRPr="00DF65CF" w:rsidRDefault="00DF65CF" w:rsidP="00DF65CF">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DF65CF">
        <w:rPr>
          <w:rFonts w:ascii="Segoe UI" w:eastAsia="Times New Roman" w:hAnsi="Segoe UI" w:cs="Segoe UI"/>
          <w:b/>
          <w:bCs/>
          <w:color w:val="171717"/>
          <w:sz w:val="36"/>
          <w:szCs w:val="36"/>
        </w:rPr>
        <w:t>.NET implementations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Each implementation of .NET includes the following components:</w:t>
      </w:r>
    </w:p>
    <w:p w:rsidR="00DF65CF" w:rsidRPr="00DF65CF" w:rsidRDefault="00DF65CF" w:rsidP="00DF65CF">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One or more runtimes. Examples: .NET Framework CLR, .NET 5 CLR.</w:t>
      </w:r>
    </w:p>
    <w:p w:rsidR="00DF65CF" w:rsidRPr="00DF65CF" w:rsidRDefault="00DF65CF" w:rsidP="00DF65CF">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A class library. Examples: .NET Framework Base Class Library, .NET 5 Base Class Library.</w:t>
      </w:r>
    </w:p>
    <w:p w:rsidR="00DF65CF" w:rsidRPr="00DF65CF" w:rsidRDefault="00DF65CF" w:rsidP="00DF65CF">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Optionally, one or more application frameworks. Examples: </w:t>
      </w:r>
      <w:hyperlink r:id="rId7" w:history="1">
        <w:r w:rsidRPr="00DF65CF">
          <w:rPr>
            <w:rFonts w:ascii="Segoe UI" w:eastAsia="Times New Roman" w:hAnsi="Segoe UI" w:cs="Segoe UI"/>
            <w:color w:val="0000FF"/>
            <w:sz w:val="24"/>
            <w:szCs w:val="24"/>
            <w:u w:val="single"/>
          </w:rPr>
          <w:t>ASP.NET</w:t>
        </w:r>
      </w:hyperlink>
      <w:r w:rsidRPr="00DF65CF">
        <w:rPr>
          <w:rFonts w:ascii="Segoe UI" w:eastAsia="Times New Roman" w:hAnsi="Segoe UI" w:cs="Segoe UI"/>
          <w:color w:val="171717"/>
          <w:sz w:val="24"/>
          <w:szCs w:val="24"/>
        </w:rPr>
        <w:t>, </w:t>
      </w:r>
      <w:hyperlink r:id="rId8" w:history="1">
        <w:r w:rsidRPr="00DF65CF">
          <w:rPr>
            <w:rFonts w:ascii="Segoe UI" w:eastAsia="Times New Roman" w:hAnsi="Segoe UI" w:cs="Segoe UI"/>
            <w:color w:val="0000FF"/>
            <w:sz w:val="24"/>
            <w:szCs w:val="24"/>
            <w:u w:val="single"/>
          </w:rPr>
          <w:t>Windows Forms</w:t>
        </w:r>
      </w:hyperlink>
      <w:r w:rsidRPr="00DF65CF">
        <w:rPr>
          <w:rFonts w:ascii="Segoe UI" w:eastAsia="Times New Roman" w:hAnsi="Segoe UI" w:cs="Segoe UI"/>
          <w:color w:val="171717"/>
          <w:sz w:val="24"/>
          <w:szCs w:val="24"/>
        </w:rPr>
        <w:t>, and </w:t>
      </w:r>
      <w:hyperlink r:id="rId9" w:history="1">
        <w:r w:rsidRPr="00DF65CF">
          <w:rPr>
            <w:rFonts w:ascii="Segoe UI" w:eastAsia="Times New Roman" w:hAnsi="Segoe UI" w:cs="Segoe UI"/>
            <w:color w:val="0000FF"/>
            <w:sz w:val="24"/>
            <w:szCs w:val="24"/>
            <w:u w:val="single"/>
          </w:rPr>
          <w:t>Windows Presentation Foundation (WPF)</w:t>
        </w:r>
      </w:hyperlink>
      <w:r w:rsidRPr="00DF65CF">
        <w:rPr>
          <w:rFonts w:ascii="Segoe UI" w:eastAsia="Times New Roman" w:hAnsi="Segoe UI" w:cs="Segoe UI"/>
          <w:color w:val="171717"/>
          <w:sz w:val="24"/>
          <w:szCs w:val="24"/>
        </w:rPr>
        <w:t> are included in the .NET Framework and .NET 5.</w:t>
      </w:r>
    </w:p>
    <w:p w:rsidR="00DF65CF" w:rsidRPr="00DF65CF" w:rsidRDefault="00DF65CF" w:rsidP="00DF65CF">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Optionally, development tools. Some development tools are shared among multiple implementations.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There are four .NET implementations that Microsoft supports:</w:t>
      </w:r>
    </w:p>
    <w:p w:rsidR="00DF65CF" w:rsidRPr="00DF65CF" w:rsidRDefault="00DF65CF" w:rsidP="00DF65CF">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5 (and .NET Core) and later versions</w:t>
      </w:r>
    </w:p>
    <w:p w:rsidR="00DF65CF" w:rsidRPr="00DF65CF" w:rsidRDefault="00DF65CF" w:rsidP="00DF65CF">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lastRenderedPageBreak/>
        <w:t>.NET Framework</w:t>
      </w:r>
    </w:p>
    <w:p w:rsidR="00DF65CF" w:rsidRPr="00DF65CF" w:rsidRDefault="00DF65CF" w:rsidP="00DF65CF">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Mono</w:t>
      </w:r>
    </w:p>
    <w:p w:rsidR="00DF65CF" w:rsidRPr="00DF65CF" w:rsidRDefault="00DF65CF" w:rsidP="00DF65CF">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UWP</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5 is now the primary implementation, the one that is the focus of ongoing development. .NET 5 is built on a single code base that supports multiple platforms and many workloads, such as Windows desktop apps and cross-platform console apps, cloud services, and websites.</w:t>
      </w:r>
    </w:p>
    <w:p w:rsidR="00DF65CF" w:rsidRPr="00DF65CF" w:rsidRDefault="00DF65CF" w:rsidP="00DF65CF">
      <w:pPr>
        <w:shd w:val="clear" w:color="auto" w:fill="FFFFFF"/>
        <w:spacing w:beforeAutospacing="1" w:after="0" w:afterAutospacing="1" w:line="240" w:lineRule="auto"/>
        <w:outlineLvl w:val="2"/>
        <w:rPr>
          <w:rFonts w:ascii="Segoe UI" w:eastAsia="Times New Roman" w:hAnsi="Segoe UI" w:cs="Segoe UI"/>
          <w:b/>
          <w:bCs/>
          <w:color w:val="171717"/>
          <w:sz w:val="27"/>
          <w:szCs w:val="27"/>
        </w:rPr>
      </w:pPr>
      <w:r w:rsidRPr="00DF65CF">
        <w:rPr>
          <w:rFonts w:ascii="Segoe UI" w:eastAsia="Times New Roman" w:hAnsi="Segoe UI" w:cs="Segoe UI"/>
          <w:b/>
          <w:bCs/>
          <w:color w:val="171717"/>
          <w:sz w:val="27"/>
          <w:szCs w:val="27"/>
        </w:rPr>
        <w:t>.NET 5</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 xml:space="preserve">.NET 5 is a cross-platform implementation of .NET that is designed to handle server and cloud workloads at scale. It also supports other workloads, including desktop apps. It runs on Windows, </w:t>
      </w:r>
      <w:proofErr w:type="spellStart"/>
      <w:r w:rsidRPr="00DF65CF">
        <w:rPr>
          <w:rFonts w:ascii="Segoe UI" w:eastAsia="Times New Roman" w:hAnsi="Segoe UI" w:cs="Segoe UI"/>
          <w:color w:val="171717"/>
          <w:sz w:val="24"/>
          <w:szCs w:val="24"/>
        </w:rPr>
        <w:t>macOS</w:t>
      </w:r>
      <w:proofErr w:type="spellEnd"/>
      <w:r w:rsidRPr="00DF65CF">
        <w:rPr>
          <w:rFonts w:ascii="Segoe UI" w:eastAsia="Times New Roman" w:hAnsi="Segoe UI" w:cs="Segoe UI"/>
          <w:color w:val="171717"/>
          <w:sz w:val="24"/>
          <w:szCs w:val="24"/>
        </w:rPr>
        <w:t>, and Linux. It implements .NET Standard, so code that targets .NET Standard can run on .NET 5. </w:t>
      </w:r>
      <w:hyperlink r:id="rId10" w:history="1">
        <w:r w:rsidRPr="00DF65CF">
          <w:rPr>
            <w:rFonts w:ascii="Segoe UI" w:eastAsia="Times New Roman" w:hAnsi="Segoe UI" w:cs="Segoe UI"/>
            <w:color w:val="0000FF"/>
            <w:sz w:val="24"/>
            <w:szCs w:val="24"/>
            <w:u w:val="single"/>
          </w:rPr>
          <w:t>ASP.NET Core</w:t>
        </w:r>
      </w:hyperlink>
      <w:r w:rsidRPr="00DF65CF">
        <w:rPr>
          <w:rFonts w:ascii="Segoe UI" w:eastAsia="Times New Roman" w:hAnsi="Segoe UI" w:cs="Segoe UI"/>
          <w:color w:val="171717"/>
          <w:sz w:val="24"/>
          <w:szCs w:val="24"/>
        </w:rPr>
        <w:t>, </w:t>
      </w:r>
      <w:hyperlink r:id="rId11" w:history="1">
        <w:r w:rsidRPr="00DF65CF">
          <w:rPr>
            <w:rFonts w:ascii="Segoe UI" w:eastAsia="Times New Roman" w:hAnsi="Segoe UI" w:cs="Segoe UI"/>
            <w:color w:val="0000FF"/>
            <w:sz w:val="24"/>
            <w:szCs w:val="24"/>
            <w:u w:val="single"/>
          </w:rPr>
          <w:t>Windows Forms</w:t>
        </w:r>
      </w:hyperlink>
      <w:r w:rsidRPr="00DF65CF">
        <w:rPr>
          <w:rFonts w:ascii="Segoe UI" w:eastAsia="Times New Roman" w:hAnsi="Segoe UI" w:cs="Segoe UI"/>
          <w:color w:val="171717"/>
          <w:sz w:val="24"/>
          <w:szCs w:val="24"/>
        </w:rPr>
        <w:t>, and </w:t>
      </w:r>
      <w:hyperlink r:id="rId12" w:history="1">
        <w:r w:rsidRPr="00DF65CF">
          <w:rPr>
            <w:rFonts w:ascii="Segoe UI" w:eastAsia="Times New Roman" w:hAnsi="Segoe UI" w:cs="Segoe UI"/>
            <w:color w:val="0000FF"/>
            <w:sz w:val="24"/>
            <w:szCs w:val="24"/>
            <w:u w:val="single"/>
          </w:rPr>
          <w:t>Windows Presentation Foundation (WPF)</w:t>
        </w:r>
      </w:hyperlink>
      <w:r w:rsidRPr="00DF65CF">
        <w:rPr>
          <w:rFonts w:ascii="Segoe UI" w:eastAsia="Times New Roman" w:hAnsi="Segoe UI" w:cs="Segoe UI"/>
          <w:color w:val="171717"/>
          <w:sz w:val="24"/>
          <w:szCs w:val="24"/>
        </w:rPr>
        <w:t> all run on .NET 5.</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For more information, see the following resources:</w:t>
      </w:r>
    </w:p>
    <w:p w:rsidR="00DF65CF" w:rsidRPr="00DF65CF" w:rsidRDefault="00DF65CF" w:rsidP="00DF65CF">
      <w:pPr>
        <w:numPr>
          <w:ilvl w:val="0"/>
          <w:numId w:val="4"/>
        </w:numPr>
        <w:shd w:val="clear" w:color="auto" w:fill="FFFFFF"/>
        <w:spacing w:after="0" w:line="240" w:lineRule="auto"/>
        <w:ind w:left="570"/>
        <w:rPr>
          <w:rFonts w:ascii="Segoe UI" w:eastAsia="Times New Roman" w:hAnsi="Segoe UI" w:cs="Segoe UI"/>
          <w:color w:val="171717"/>
          <w:sz w:val="24"/>
          <w:szCs w:val="24"/>
        </w:rPr>
      </w:pPr>
      <w:hyperlink r:id="rId13" w:history="1">
        <w:r w:rsidRPr="00DF65CF">
          <w:rPr>
            <w:rFonts w:ascii="Segoe UI" w:eastAsia="Times New Roman" w:hAnsi="Segoe UI" w:cs="Segoe UI"/>
            <w:color w:val="0000FF"/>
            <w:sz w:val="24"/>
            <w:szCs w:val="24"/>
            <w:u w:val="single"/>
          </w:rPr>
          <w:t>.NET introduction</w:t>
        </w:r>
      </w:hyperlink>
    </w:p>
    <w:p w:rsidR="00DF65CF" w:rsidRPr="00DF65CF" w:rsidRDefault="00DF65CF" w:rsidP="00DF65CF">
      <w:pPr>
        <w:numPr>
          <w:ilvl w:val="0"/>
          <w:numId w:val="4"/>
        </w:numPr>
        <w:shd w:val="clear" w:color="auto" w:fill="FFFFFF"/>
        <w:spacing w:after="0" w:line="240" w:lineRule="auto"/>
        <w:ind w:left="570"/>
        <w:rPr>
          <w:rFonts w:ascii="Segoe UI" w:eastAsia="Times New Roman" w:hAnsi="Segoe UI" w:cs="Segoe UI"/>
          <w:color w:val="171717"/>
          <w:sz w:val="24"/>
          <w:szCs w:val="24"/>
        </w:rPr>
      </w:pPr>
      <w:hyperlink r:id="rId14" w:history="1">
        <w:r w:rsidRPr="00DF65CF">
          <w:rPr>
            <w:rFonts w:ascii="Segoe UI" w:eastAsia="Times New Roman" w:hAnsi="Segoe UI" w:cs="Segoe UI"/>
            <w:color w:val="0000FF"/>
            <w:sz w:val="24"/>
            <w:szCs w:val="24"/>
            <w:u w:val="single"/>
          </w:rPr>
          <w:t>Choosing between .NET 5 and .NET Framework for server apps</w:t>
        </w:r>
      </w:hyperlink>
    </w:p>
    <w:p w:rsidR="00DF65CF" w:rsidRPr="00DF65CF" w:rsidRDefault="00DF65CF" w:rsidP="00DF65CF">
      <w:pPr>
        <w:numPr>
          <w:ilvl w:val="0"/>
          <w:numId w:val="4"/>
        </w:numPr>
        <w:shd w:val="clear" w:color="auto" w:fill="FFFFFF"/>
        <w:spacing w:after="0" w:line="240" w:lineRule="auto"/>
        <w:ind w:left="570"/>
        <w:rPr>
          <w:rFonts w:ascii="Segoe UI" w:eastAsia="Times New Roman" w:hAnsi="Segoe UI" w:cs="Segoe UI"/>
          <w:color w:val="171717"/>
          <w:sz w:val="24"/>
          <w:szCs w:val="24"/>
        </w:rPr>
      </w:pPr>
      <w:hyperlink r:id="rId15" w:anchor="net-5-and-net-standard" w:history="1">
        <w:r w:rsidRPr="00DF65CF">
          <w:rPr>
            <w:rFonts w:ascii="Segoe UI" w:eastAsia="Times New Roman" w:hAnsi="Segoe UI" w:cs="Segoe UI"/>
            <w:color w:val="0000FF"/>
            <w:sz w:val="24"/>
            <w:szCs w:val="24"/>
            <w:u w:val="single"/>
          </w:rPr>
          <w:t>.NET 5 and .NET Standard</w:t>
        </w:r>
      </w:hyperlink>
    </w:p>
    <w:p w:rsidR="00DF65CF" w:rsidRPr="00DF65CF" w:rsidRDefault="00DF65CF" w:rsidP="00DF65CF">
      <w:pPr>
        <w:shd w:val="clear" w:color="auto" w:fill="FFFFFF"/>
        <w:spacing w:beforeAutospacing="1" w:after="0" w:afterAutospacing="1" w:line="240" w:lineRule="auto"/>
        <w:outlineLvl w:val="2"/>
        <w:rPr>
          <w:rFonts w:ascii="Segoe UI" w:eastAsia="Times New Roman" w:hAnsi="Segoe UI" w:cs="Segoe UI"/>
          <w:b/>
          <w:bCs/>
          <w:color w:val="171717"/>
          <w:sz w:val="27"/>
          <w:szCs w:val="27"/>
        </w:rPr>
      </w:pPr>
      <w:r w:rsidRPr="00DF65CF">
        <w:rPr>
          <w:rFonts w:ascii="Segoe UI" w:eastAsia="Times New Roman" w:hAnsi="Segoe UI" w:cs="Segoe UI"/>
          <w:b/>
          <w:bCs/>
          <w:color w:val="171717"/>
          <w:sz w:val="27"/>
          <w:szCs w:val="27"/>
        </w:rPr>
        <w:t>.NET Framework</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Framework is the original .NET implementation that has existed since 2002. Versions 4.5 and later implement .NET Standard, so code that targets .NET Standard can run on those versions of .NET Framework. It contains additional Windows-specific APIs, such as APIs for Windows desktop development with Windows Forms and WPF. .NET Framework is optimized for building Windows desktop applications.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For more information, see the </w:t>
      </w:r>
      <w:hyperlink r:id="rId16" w:history="1">
        <w:r w:rsidRPr="00DF65CF">
          <w:rPr>
            <w:rFonts w:ascii="Segoe UI" w:eastAsia="Times New Roman" w:hAnsi="Segoe UI" w:cs="Segoe UI"/>
            <w:color w:val="0000FF"/>
            <w:sz w:val="24"/>
            <w:szCs w:val="24"/>
            <w:u w:val="single"/>
          </w:rPr>
          <w:t>.NET Framework guide</w:t>
        </w:r>
      </w:hyperlink>
      <w:r w:rsidRPr="00DF65CF">
        <w:rPr>
          <w:rFonts w:ascii="Segoe UI" w:eastAsia="Times New Roman" w:hAnsi="Segoe UI" w:cs="Segoe UI"/>
          <w:color w:val="171717"/>
          <w:sz w:val="24"/>
          <w:szCs w:val="24"/>
        </w:rPr>
        <w:t>.</w:t>
      </w:r>
    </w:p>
    <w:p w:rsidR="00DF65CF" w:rsidRPr="00DF65CF" w:rsidRDefault="00DF65CF" w:rsidP="00DF65CF">
      <w:pPr>
        <w:shd w:val="clear" w:color="auto" w:fill="FFFFFF"/>
        <w:spacing w:beforeAutospacing="1" w:after="0" w:afterAutospacing="1" w:line="240" w:lineRule="auto"/>
        <w:outlineLvl w:val="2"/>
        <w:rPr>
          <w:rFonts w:ascii="Segoe UI" w:eastAsia="Times New Roman" w:hAnsi="Segoe UI" w:cs="Segoe UI"/>
          <w:b/>
          <w:bCs/>
          <w:color w:val="171717"/>
          <w:sz w:val="27"/>
          <w:szCs w:val="27"/>
        </w:rPr>
      </w:pPr>
      <w:r w:rsidRPr="00DF65CF">
        <w:rPr>
          <w:rFonts w:ascii="Segoe UI" w:eastAsia="Times New Roman" w:hAnsi="Segoe UI" w:cs="Segoe UI"/>
          <w:b/>
          <w:bCs/>
          <w:color w:val="171717"/>
          <w:sz w:val="27"/>
          <w:szCs w:val="27"/>
        </w:rPr>
        <w:t>Mono</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 xml:space="preserve">Mono is a .NET implementation that is mainly used when a small runtime is required. It is the runtime that powers </w:t>
      </w:r>
      <w:proofErr w:type="spellStart"/>
      <w:r w:rsidRPr="00DF65CF">
        <w:rPr>
          <w:rFonts w:ascii="Segoe UI" w:eastAsia="Times New Roman" w:hAnsi="Segoe UI" w:cs="Segoe UI"/>
          <w:color w:val="171717"/>
          <w:sz w:val="24"/>
          <w:szCs w:val="24"/>
        </w:rPr>
        <w:t>Xamarin</w:t>
      </w:r>
      <w:proofErr w:type="spellEnd"/>
      <w:r w:rsidRPr="00DF65CF">
        <w:rPr>
          <w:rFonts w:ascii="Segoe UI" w:eastAsia="Times New Roman" w:hAnsi="Segoe UI" w:cs="Segoe UI"/>
          <w:color w:val="171717"/>
          <w:sz w:val="24"/>
          <w:szCs w:val="24"/>
        </w:rPr>
        <w:t xml:space="preserve"> applications on Android, </w:t>
      </w:r>
      <w:proofErr w:type="spellStart"/>
      <w:r w:rsidRPr="00DF65CF">
        <w:rPr>
          <w:rFonts w:ascii="Segoe UI" w:eastAsia="Times New Roman" w:hAnsi="Segoe UI" w:cs="Segoe UI"/>
          <w:color w:val="171717"/>
          <w:sz w:val="24"/>
          <w:szCs w:val="24"/>
        </w:rPr>
        <w:t>macOS</w:t>
      </w:r>
      <w:proofErr w:type="spellEnd"/>
      <w:r w:rsidRPr="00DF65CF">
        <w:rPr>
          <w:rFonts w:ascii="Segoe UI" w:eastAsia="Times New Roman" w:hAnsi="Segoe UI" w:cs="Segoe UI"/>
          <w:color w:val="171717"/>
          <w:sz w:val="24"/>
          <w:szCs w:val="24"/>
        </w:rPr>
        <w:t xml:space="preserve">, iOS, </w:t>
      </w:r>
      <w:proofErr w:type="spellStart"/>
      <w:r w:rsidRPr="00DF65CF">
        <w:rPr>
          <w:rFonts w:ascii="Segoe UI" w:eastAsia="Times New Roman" w:hAnsi="Segoe UI" w:cs="Segoe UI"/>
          <w:color w:val="171717"/>
          <w:sz w:val="24"/>
          <w:szCs w:val="24"/>
        </w:rPr>
        <w:t>tvOS</w:t>
      </w:r>
      <w:proofErr w:type="spellEnd"/>
      <w:r w:rsidRPr="00DF65CF">
        <w:rPr>
          <w:rFonts w:ascii="Segoe UI" w:eastAsia="Times New Roman" w:hAnsi="Segoe UI" w:cs="Segoe UI"/>
          <w:color w:val="171717"/>
          <w:sz w:val="24"/>
          <w:szCs w:val="24"/>
        </w:rPr>
        <w:t xml:space="preserve">, and </w:t>
      </w:r>
      <w:proofErr w:type="spellStart"/>
      <w:r w:rsidRPr="00DF65CF">
        <w:rPr>
          <w:rFonts w:ascii="Segoe UI" w:eastAsia="Times New Roman" w:hAnsi="Segoe UI" w:cs="Segoe UI"/>
          <w:color w:val="171717"/>
          <w:sz w:val="24"/>
          <w:szCs w:val="24"/>
        </w:rPr>
        <w:t>watchOS</w:t>
      </w:r>
      <w:proofErr w:type="spellEnd"/>
      <w:r w:rsidRPr="00DF65CF">
        <w:rPr>
          <w:rFonts w:ascii="Segoe UI" w:eastAsia="Times New Roman" w:hAnsi="Segoe UI" w:cs="Segoe UI"/>
          <w:color w:val="171717"/>
          <w:sz w:val="24"/>
          <w:szCs w:val="24"/>
        </w:rPr>
        <w:t xml:space="preserve"> and is focused primarily on a small footprint. Mono also powers games built using the Unity engine.</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It supports all of the currently published .NET Standard versions.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lastRenderedPageBreak/>
        <w:t xml:space="preserve">Historically, Mono implemented the larger API of the .NET Framework and emulated some of the most popular capabilities on </w:t>
      </w:r>
      <w:proofErr w:type="gramStart"/>
      <w:r w:rsidRPr="00DF65CF">
        <w:rPr>
          <w:rFonts w:ascii="Segoe UI" w:eastAsia="Times New Roman" w:hAnsi="Segoe UI" w:cs="Segoe UI"/>
          <w:color w:val="171717"/>
          <w:sz w:val="24"/>
          <w:szCs w:val="24"/>
        </w:rPr>
        <w:t>Unix</w:t>
      </w:r>
      <w:proofErr w:type="gramEnd"/>
      <w:r w:rsidRPr="00DF65CF">
        <w:rPr>
          <w:rFonts w:ascii="Segoe UI" w:eastAsia="Times New Roman" w:hAnsi="Segoe UI" w:cs="Segoe UI"/>
          <w:color w:val="171717"/>
          <w:sz w:val="24"/>
          <w:szCs w:val="24"/>
        </w:rPr>
        <w:t xml:space="preserve">. It is sometimes used to run .NET applications that rely on those capabilities on </w:t>
      </w:r>
      <w:proofErr w:type="gramStart"/>
      <w:r w:rsidRPr="00DF65CF">
        <w:rPr>
          <w:rFonts w:ascii="Segoe UI" w:eastAsia="Times New Roman" w:hAnsi="Segoe UI" w:cs="Segoe UI"/>
          <w:color w:val="171717"/>
          <w:sz w:val="24"/>
          <w:szCs w:val="24"/>
        </w:rPr>
        <w:t>Unix</w:t>
      </w:r>
      <w:proofErr w:type="gramEnd"/>
      <w:r w:rsidRPr="00DF65CF">
        <w:rPr>
          <w:rFonts w:ascii="Segoe UI" w:eastAsia="Times New Roman" w:hAnsi="Segoe UI" w:cs="Segoe UI"/>
          <w:color w:val="171717"/>
          <w:sz w:val="24"/>
          <w:szCs w:val="24"/>
        </w:rPr>
        <w:t>.</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Mono is typically used with a just-in-time compiler, but it also features a full static compiler (ahead-of-time compilation) that is used on platforms like iOS.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For more information, see the </w:t>
      </w:r>
      <w:hyperlink r:id="rId17" w:history="1">
        <w:r w:rsidRPr="00DF65CF">
          <w:rPr>
            <w:rFonts w:ascii="Segoe UI" w:eastAsia="Times New Roman" w:hAnsi="Segoe UI" w:cs="Segoe UI"/>
            <w:color w:val="0000FF"/>
            <w:sz w:val="24"/>
            <w:szCs w:val="24"/>
            <w:u w:val="single"/>
          </w:rPr>
          <w:t>Mono documentation</w:t>
        </w:r>
      </w:hyperlink>
      <w:r w:rsidRPr="00DF65CF">
        <w:rPr>
          <w:rFonts w:ascii="Segoe UI" w:eastAsia="Times New Roman" w:hAnsi="Segoe UI" w:cs="Segoe UI"/>
          <w:color w:val="171717"/>
          <w:sz w:val="24"/>
          <w:szCs w:val="24"/>
        </w:rPr>
        <w:t>.</w:t>
      </w:r>
    </w:p>
    <w:p w:rsidR="00DF65CF" w:rsidRPr="00DF65CF" w:rsidRDefault="00DF65CF" w:rsidP="00DF65CF">
      <w:pPr>
        <w:shd w:val="clear" w:color="auto" w:fill="FFFFFF"/>
        <w:spacing w:beforeAutospacing="1" w:after="0" w:afterAutospacing="1" w:line="240" w:lineRule="auto"/>
        <w:outlineLvl w:val="2"/>
        <w:rPr>
          <w:rFonts w:ascii="Segoe UI" w:eastAsia="Times New Roman" w:hAnsi="Segoe UI" w:cs="Segoe UI"/>
          <w:b/>
          <w:bCs/>
          <w:color w:val="171717"/>
          <w:sz w:val="27"/>
          <w:szCs w:val="27"/>
        </w:rPr>
      </w:pPr>
      <w:r w:rsidRPr="00DF65CF">
        <w:rPr>
          <w:rFonts w:ascii="Segoe UI" w:eastAsia="Times New Roman" w:hAnsi="Segoe UI" w:cs="Segoe UI"/>
          <w:b/>
          <w:bCs/>
          <w:color w:val="171717"/>
          <w:sz w:val="27"/>
          <w:szCs w:val="27"/>
        </w:rPr>
        <w:t>Universal Windows Platform (UWP)</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UWP is an implementation of .NET that is used for building modern, touch-enabled Windows applications and software for the Internet of Things (</w:t>
      </w:r>
      <w:proofErr w:type="spellStart"/>
      <w:r w:rsidRPr="00DF65CF">
        <w:rPr>
          <w:rFonts w:ascii="Segoe UI" w:eastAsia="Times New Roman" w:hAnsi="Segoe UI" w:cs="Segoe UI"/>
          <w:color w:val="171717"/>
          <w:sz w:val="24"/>
          <w:szCs w:val="24"/>
        </w:rPr>
        <w:t>IoT</w:t>
      </w:r>
      <w:proofErr w:type="spellEnd"/>
      <w:r w:rsidRPr="00DF65CF">
        <w:rPr>
          <w:rFonts w:ascii="Segoe UI" w:eastAsia="Times New Roman" w:hAnsi="Segoe UI" w:cs="Segoe UI"/>
          <w:color w:val="171717"/>
          <w:sz w:val="24"/>
          <w:szCs w:val="24"/>
        </w:rPr>
        <w:t>). It's designed to unify the different types of devices that you may want to target, including PCs, tablets, phones, and even the Xbox. UWP provides many services, such as a centralized app store, an execution environment (</w:t>
      </w:r>
      <w:proofErr w:type="spellStart"/>
      <w:r w:rsidRPr="00DF65CF">
        <w:rPr>
          <w:rFonts w:ascii="Segoe UI" w:eastAsia="Times New Roman" w:hAnsi="Segoe UI" w:cs="Segoe UI"/>
          <w:color w:val="171717"/>
          <w:sz w:val="24"/>
          <w:szCs w:val="24"/>
        </w:rPr>
        <w:t>AppContainer</w:t>
      </w:r>
      <w:proofErr w:type="spellEnd"/>
      <w:r w:rsidRPr="00DF65CF">
        <w:rPr>
          <w:rFonts w:ascii="Segoe UI" w:eastAsia="Times New Roman" w:hAnsi="Segoe UI" w:cs="Segoe UI"/>
          <w:color w:val="171717"/>
          <w:sz w:val="24"/>
          <w:szCs w:val="24"/>
        </w:rPr>
        <w:t>), and a set of Windows APIs to use instead of Win32 (WinRT). Apps can be written in C++, C#, Visual Basic, and JavaScript.</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For more information, see </w:t>
      </w:r>
      <w:hyperlink r:id="rId18" w:history="1">
        <w:r w:rsidRPr="00DF65CF">
          <w:rPr>
            <w:rFonts w:ascii="Segoe UI" w:eastAsia="Times New Roman" w:hAnsi="Segoe UI" w:cs="Segoe UI"/>
            <w:color w:val="0000FF"/>
            <w:sz w:val="24"/>
            <w:szCs w:val="24"/>
            <w:u w:val="single"/>
          </w:rPr>
          <w:t>Introduction to the Universal Windows Platform</w:t>
        </w:r>
      </w:hyperlink>
      <w:r w:rsidRPr="00DF65CF">
        <w:rPr>
          <w:rFonts w:ascii="Segoe UI" w:eastAsia="Times New Roman" w:hAnsi="Segoe UI" w:cs="Segoe UI"/>
          <w:color w:val="171717"/>
          <w:sz w:val="24"/>
          <w:szCs w:val="24"/>
        </w:rPr>
        <w:t>.</w:t>
      </w:r>
    </w:p>
    <w:p w:rsidR="00DF65CF" w:rsidRPr="00DF65CF" w:rsidRDefault="00DF65CF" w:rsidP="00DF65CF">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DF65CF">
        <w:rPr>
          <w:rFonts w:ascii="Segoe UI" w:eastAsia="Times New Roman" w:hAnsi="Segoe UI" w:cs="Segoe UI"/>
          <w:b/>
          <w:bCs/>
          <w:color w:val="171717"/>
          <w:sz w:val="36"/>
          <w:szCs w:val="36"/>
        </w:rPr>
        <w:t>.NET runtimes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A runtime is the execution environment for a managed program. The OS is part of the runtime environment but is not part of the .NET runtime. Here are some examples of .NET runtimes:</w:t>
      </w:r>
    </w:p>
    <w:p w:rsidR="00DF65CF" w:rsidRPr="00DF65CF" w:rsidRDefault="00DF65CF" w:rsidP="00DF65CF">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Common Language Runtime (CLR) for .NET Framework</w:t>
      </w:r>
    </w:p>
    <w:p w:rsidR="00DF65CF" w:rsidRPr="00DF65CF" w:rsidRDefault="00DF65CF" w:rsidP="00DF65CF">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Common Language Runtime (CLR) for .NET 5</w:t>
      </w:r>
    </w:p>
    <w:p w:rsidR="00DF65CF" w:rsidRPr="00DF65CF" w:rsidRDefault="00DF65CF" w:rsidP="00DF65CF">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.NET Native for Universal Windows Platform</w:t>
      </w:r>
    </w:p>
    <w:p w:rsidR="00DF65CF" w:rsidRPr="00DF65CF" w:rsidRDefault="00DF65CF" w:rsidP="00DF65CF">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 xml:space="preserve">The Mono runtime for </w:t>
      </w:r>
      <w:proofErr w:type="spellStart"/>
      <w:r w:rsidRPr="00DF65CF">
        <w:rPr>
          <w:rFonts w:ascii="Segoe UI" w:eastAsia="Times New Roman" w:hAnsi="Segoe UI" w:cs="Segoe UI"/>
          <w:color w:val="171717"/>
          <w:sz w:val="24"/>
          <w:szCs w:val="24"/>
        </w:rPr>
        <w:t>Xamarin.iOS</w:t>
      </w:r>
      <w:proofErr w:type="spellEnd"/>
      <w:r w:rsidRPr="00DF65CF">
        <w:rPr>
          <w:rFonts w:ascii="Segoe UI" w:eastAsia="Times New Roman" w:hAnsi="Segoe UI" w:cs="Segoe UI"/>
          <w:color w:val="171717"/>
          <w:sz w:val="24"/>
          <w:szCs w:val="24"/>
        </w:rPr>
        <w:t xml:space="preserve">, </w:t>
      </w:r>
      <w:proofErr w:type="spellStart"/>
      <w:r w:rsidRPr="00DF65CF">
        <w:rPr>
          <w:rFonts w:ascii="Segoe UI" w:eastAsia="Times New Roman" w:hAnsi="Segoe UI" w:cs="Segoe UI"/>
          <w:color w:val="171717"/>
          <w:sz w:val="24"/>
          <w:szCs w:val="24"/>
        </w:rPr>
        <w:t>Xamarin.Android</w:t>
      </w:r>
      <w:proofErr w:type="spellEnd"/>
      <w:r w:rsidRPr="00DF65CF">
        <w:rPr>
          <w:rFonts w:ascii="Segoe UI" w:eastAsia="Times New Roman" w:hAnsi="Segoe UI" w:cs="Segoe UI"/>
          <w:color w:val="171717"/>
          <w:sz w:val="24"/>
          <w:szCs w:val="24"/>
        </w:rPr>
        <w:t xml:space="preserve">, </w:t>
      </w:r>
      <w:proofErr w:type="spellStart"/>
      <w:r w:rsidRPr="00DF65CF">
        <w:rPr>
          <w:rFonts w:ascii="Segoe UI" w:eastAsia="Times New Roman" w:hAnsi="Segoe UI" w:cs="Segoe UI"/>
          <w:color w:val="171717"/>
          <w:sz w:val="24"/>
          <w:szCs w:val="24"/>
        </w:rPr>
        <w:t>Xamarin.Mac</w:t>
      </w:r>
      <w:proofErr w:type="spellEnd"/>
      <w:r w:rsidRPr="00DF65CF">
        <w:rPr>
          <w:rFonts w:ascii="Segoe UI" w:eastAsia="Times New Roman" w:hAnsi="Segoe UI" w:cs="Segoe UI"/>
          <w:color w:val="171717"/>
          <w:sz w:val="24"/>
          <w:szCs w:val="24"/>
        </w:rPr>
        <w:t>, and the Mono desktop framework</w:t>
      </w:r>
    </w:p>
    <w:p w:rsidR="00DF65CF" w:rsidRPr="00DF65CF" w:rsidRDefault="00DF65CF" w:rsidP="00DF65CF">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DF65CF">
        <w:rPr>
          <w:rFonts w:ascii="Segoe UI" w:eastAsia="Times New Roman" w:hAnsi="Segoe UI" w:cs="Segoe UI"/>
          <w:b/>
          <w:bCs/>
          <w:color w:val="171717"/>
          <w:sz w:val="36"/>
          <w:szCs w:val="36"/>
        </w:rPr>
        <w:t>.NET tooling and common infrastructure</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You have access to an extensive set of tools and infrastructure components that work with every implementation of .NET. These tools and components include:</w:t>
      </w:r>
    </w:p>
    <w:p w:rsidR="00DF65CF" w:rsidRPr="00DF65CF" w:rsidRDefault="00DF65CF" w:rsidP="00DF65CF">
      <w:pPr>
        <w:numPr>
          <w:ilvl w:val="0"/>
          <w:numId w:val="6"/>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The .NET languages and their compilers</w:t>
      </w:r>
    </w:p>
    <w:p w:rsidR="00DF65CF" w:rsidRPr="00DF65CF" w:rsidRDefault="00DF65CF" w:rsidP="00DF65CF">
      <w:pPr>
        <w:numPr>
          <w:ilvl w:val="0"/>
          <w:numId w:val="6"/>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The .NET project system (based on </w:t>
      </w:r>
      <w:r w:rsidRPr="00DF65CF">
        <w:rPr>
          <w:rFonts w:ascii="Segoe UI" w:eastAsia="Times New Roman" w:hAnsi="Segoe UI" w:cs="Segoe UI"/>
          <w:i/>
          <w:iCs/>
          <w:color w:val="171717"/>
          <w:sz w:val="24"/>
          <w:szCs w:val="24"/>
        </w:rPr>
        <w:t>.</w:t>
      </w:r>
      <w:proofErr w:type="spellStart"/>
      <w:r w:rsidRPr="00DF65CF">
        <w:rPr>
          <w:rFonts w:ascii="Segoe UI" w:eastAsia="Times New Roman" w:hAnsi="Segoe UI" w:cs="Segoe UI"/>
          <w:i/>
          <w:iCs/>
          <w:color w:val="171717"/>
          <w:sz w:val="24"/>
          <w:szCs w:val="24"/>
        </w:rPr>
        <w:t>csproj</w:t>
      </w:r>
      <w:proofErr w:type="spellEnd"/>
      <w:r w:rsidRPr="00DF65CF">
        <w:rPr>
          <w:rFonts w:ascii="Segoe UI" w:eastAsia="Times New Roman" w:hAnsi="Segoe UI" w:cs="Segoe UI"/>
          <w:color w:val="171717"/>
          <w:sz w:val="24"/>
          <w:szCs w:val="24"/>
        </w:rPr>
        <w:t>, </w:t>
      </w:r>
      <w:r w:rsidRPr="00DF65CF">
        <w:rPr>
          <w:rFonts w:ascii="Segoe UI" w:eastAsia="Times New Roman" w:hAnsi="Segoe UI" w:cs="Segoe UI"/>
          <w:i/>
          <w:iCs/>
          <w:color w:val="171717"/>
          <w:sz w:val="24"/>
          <w:szCs w:val="24"/>
        </w:rPr>
        <w:t>.</w:t>
      </w:r>
      <w:proofErr w:type="spellStart"/>
      <w:r w:rsidRPr="00DF65CF">
        <w:rPr>
          <w:rFonts w:ascii="Segoe UI" w:eastAsia="Times New Roman" w:hAnsi="Segoe UI" w:cs="Segoe UI"/>
          <w:i/>
          <w:iCs/>
          <w:color w:val="171717"/>
          <w:sz w:val="24"/>
          <w:szCs w:val="24"/>
        </w:rPr>
        <w:t>vbproj</w:t>
      </w:r>
      <w:proofErr w:type="spellEnd"/>
      <w:r w:rsidRPr="00DF65CF">
        <w:rPr>
          <w:rFonts w:ascii="Segoe UI" w:eastAsia="Times New Roman" w:hAnsi="Segoe UI" w:cs="Segoe UI"/>
          <w:color w:val="171717"/>
          <w:sz w:val="24"/>
          <w:szCs w:val="24"/>
        </w:rPr>
        <w:t>, and </w:t>
      </w:r>
      <w:r w:rsidRPr="00DF65CF">
        <w:rPr>
          <w:rFonts w:ascii="Segoe UI" w:eastAsia="Times New Roman" w:hAnsi="Segoe UI" w:cs="Segoe UI"/>
          <w:i/>
          <w:iCs/>
          <w:color w:val="171717"/>
          <w:sz w:val="24"/>
          <w:szCs w:val="24"/>
        </w:rPr>
        <w:t>.</w:t>
      </w:r>
      <w:proofErr w:type="spellStart"/>
      <w:r w:rsidRPr="00DF65CF">
        <w:rPr>
          <w:rFonts w:ascii="Segoe UI" w:eastAsia="Times New Roman" w:hAnsi="Segoe UI" w:cs="Segoe UI"/>
          <w:i/>
          <w:iCs/>
          <w:color w:val="171717"/>
          <w:sz w:val="24"/>
          <w:szCs w:val="24"/>
        </w:rPr>
        <w:t>fsproj</w:t>
      </w:r>
      <w:proofErr w:type="spellEnd"/>
      <w:r w:rsidRPr="00DF65CF">
        <w:rPr>
          <w:rFonts w:ascii="Segoe UI" w:eastAsia="Times New Roman" w:hAnsi="Segoe UI" w:cs="Segoe UI"/>
          <w:color w:val="171717"/>
          <w:sz w:val="24"/>
          <w:szCs w:val="24"/>
        </w:rPr>
        <w:t> files)</w:t>
      </w:r>
    </w:p>
    <w:p w:rsidR="00DF65CF" w:rsidRPr="00DF65CF" w:rsidRDefault="00DF65CF" w:rsidP="00DF65CF">
      <w:pPr>
        <w:numPr>
          <w:ilvl w:val="0"/>
          <w:numId w:val="6"/>
        </w:numPr>
        <w:shd w:val="clear" w:color="auto" w:fill="FFFFFF"/>
        <w:spacing w:after="0" w:line="240" w:lineRule="auto"/>
        <w:ind w:left="570"/>
        <w:rPr>
          <w:rFonts w:ascii="Segoe UI" w:eastAsia="Times New Roman" w:hAnsi="Segoe UI" w:cs="Segoe UI"/>
          <w:color w:val="171717"/>
          <w:sz w:val="24"/>
          <w:szCs w:val="24"/>
        </w:rPr>
      </w:pPr>
      <w:hyperlink r:id="rId19" w:history="1">
        <w:proofErr w:type="spellStart"/>
        <w:r w:rsidRPr="00DF65CF">
          <w:rPr>
            <w:rFonts w:ascii="Segoe UI" w:eastAsia="Times New Roman" w:hAnsi="Segoe UI" w:cs="Segoe UI"/>
            <w:color w:val="0000FF"/>
            <w:sz w:val="24"/>
            <w:szCs w:val="24"/>
            <w:u w:val="single"/>
          </w:rPr>
          <w:t>MSBuild</w:t>
        </w:r>
        <w:proofErr w:type="spellEnd"/>
      </w:hyperlink>
      <w:r w:rsidRPr="00DF65CF">
        <w:rPr>
          <w:rFonts w:ascii="Segoe UI" w:eastAsia="Times New Roman" w:hAnsi="Segoe UI" w:cs="Segoe UI"/>
          <w:color w:val="171717"/>
          <w:sz w:val="24"/>
          <w:szCs w:val="24"/>
        </w:rPr>
        <w:t>, the build engine used to build projects</w:t>
      </w:r>
    </w:p>
    <w:p w:rsidR="00DF65CF" w:rsidRPr="00DF65CF" w:rsidRDefault="00DF65CF" w:rsidP="00DF65CF">
      <w:pPr>
        <w:numPr>
          <w:ilvl w:val="0"/>
          <w:numId w:val="6"/>
        </w:numPr>
        <w:shd w:val="clear" w:color="auto" w:fill="FFFFFF"/>
        <w:spacing w:after="0" w:line="240" w:lineRule="auto"/>
        <w:ind w:left="570"/>
        <w:rPr>
          <w:rFonts w:ascii="Segoe UI" w:eastAsia="Times New Roman" w:hAnsi="Segoe UI" w:cs="Segoe UI"/>
          <w:color w:val="171717"/>
          <w:sz w:val="24"/>
          <w:szCs w:val="24"/>
        </w:rPr>
      </w:pPr>
      <w:hyperlink r:id="rId20" w:history="1">
        <w:proofErr w:type="spellStart"/>
        <w:r w:rsidRPr="00DF65CF">
          <w:rPr>
            <w:rFonts w:ascii="Segoe UI" w:eastAsia="Times New Roman" w:hAnsi="Segoe UI" w:cs="Segoe UI"/>
            <w:color w:val="0000FF"/>
            <w:sz w:val="24"/>
            <w:szCs w:val="24"/>
            <w:u w:val="single"/>
          </w:rPr>
          <w:t>NuGet</w:t>
        </w:r>
        <w:proofErr w:type="spellEnd"/>
      </w:hyperlink>
      <w:r w:rsidRPr="00DF65CF">
        <w:rPr>
          <w:rFonts w:ascii="Segoe UI" w:eastAsia="Times New Roman" w:hAnsi="Segoe UI" w:cs="Segoe UI"/>
          <w:color w:val="171717"/>
          <w:sz w:val="24"/>
          <w:szCs w:val="24"/>
        </w:rPr>
        <w:t>, Microsoft's package manager for .NET</w:t>
      </w:r>
    </w:p>
    <w:p w:rsidR="00DF65CF" w:rsidRPr="00DF65CF" w:rsidRDefault="00DF65CF" w:rsidP="00DF65CF">
      <w:pPr>
        <w:numPr>
          <w:ilvl w:val="0"/>
          <w:numId w:val="6"/>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Open-source build orchestration tools, such as </w:t>
      </w:r>
      <w:hyperlink r:id="rId21" w:history="1">
        <w:r w:rsidRPr="00DF65CF">
          <w:rPr>
            <w:rFonts w:ascii="Segoe UI" w:eastAsia="Times New Roman" w:hAnsi="Segoe UI" w:cs="Segoe UI"/>
            <w:color w:val="0000FF"/>
            <w:sz w:val="24"/>
            <w:szCs w:val="24"/>
            <w:u w:val="single"/>
          </w:rPr>
          <w:t>CAKE</w:t>
        </w:r>
      </w:hyperlink>
      <w:r w:rsidRPr="00DF65CF">
        <w:rPr>
          <w:rFonts w:ascii="Segoe UI" w:eastAsia="Times New Roman" w:hAnsi="Segoe UI" w:cs="Segoe UI"/>
          <w:color w:val="171717"/>
          <w:sz w:val="24"/>
          <w:szCs w:val="24"/>
        </w:rPr>
        <w:t> and </w:t>
      </w:r>
      <w:hyperlink r:id="rId22" w:history="1">
        <w:r w:rsidRPr="00DF65CF">
          <w:rPr>
            <w:rFonts w:ascii="Segoe UI" w:eastAsia="Times New Roman" w:hAnsi="Segoe UI" w:cs="Segoe UI"/>
            <w:color w:val="0000FF"/>
            <w:sz w:val="24"/>
            <w:szCs w:val="24"/>
            <w:u w:val="single"/>
          </w:rPr>
          <w:t>FAKE</w:t>
        </w:r>
      </w:hyperlink>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For more information, see </w:t>
      </w:r>
      <w:hyperlink r:id="rId23" w:anchor="tools-and-productivity" w:history="1">
        <w:r w:rsidRPr="00DF65CF">
          <w:rPr>
            <w:rFonts w:ascii="Segoe UI" w:eastAsia="Times New Roman" w:hAnsi="Segoe UI" w:cs="Segoe UI"/>
            <w:color w:val="0000FF"/>
            <w:sz w:val="24"/>
            <w:szCs w:val="24"/>
            <w:u w:val="single"/>
          </w:rPr>
          <w:t>Tools and productivity</w:t>
        </w:r>
      </w:hyperlink>
      <w:r w:rsidRPr="00DF65CF">
        <w:rPr>
          <w:rFonts w:ascii="Segoe UI" w:eastAsia="Times New Roman" w:hAnsi="Segoe UI" w:cs="Segoe UI"/>
          <w:color w:val="171717"/>
          <w:sz w:val="24"/>
          <w:szCs w:val="24"/>
        </w:rPr>
        <w:t>.</w:t>
      </w:r>
    </w:p>
    <w:p w:rsidR="00DF65CF" w:rsidRPr="00DF65CF" w:rsidRDefault="00DF65CF" w:rsidP="00DF65CF">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DF65CF">
        <w:rPr>
          <w:rFonts w:ascii="Segoe UI" w:eastAsia="Times New Roman" w:hAnsi="Segoe UI" w:cs="Segoe UI"/>
          <w:b/>
          <w:bCs/>
          <w:color w:val="171717"/>
          <w:sz w:val="36"/>
          <w:szCs w:val="36"/>
        </w:rPr>
        <w:t>Applicable standards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The C# Language and the Common Language Infrastructure (CLI) specifications are standardized through </w:t>
      </w:r>
      <w:proofErr w:type="spellStart"/>
      <w:r w:rsidRPr="00DF65CF">
        <w:rPr>
          <w:rFonts w:ascii="Segoe UI" w:eastAsia="Times New Roman" w:hAnsi="Segoe UI" w:cs="Segoe UI"/>
          <w:color w:val="171717"/>
          <w:sz w:val="24"/>
          <w:szCs w:val="24"/>
        </w:rPr>
        <w:fldChar w:fldCharType="begin"/>
      </w:r>
      <w:r w:rsidRPr="00DF65CF">
        <w:rPr>
          <w:rFonts w:ascii="Segoe UI" w:eastAsia="Times New Roman" w:hAnsi="Segoe UI" w:cs="Segoe UI"/>
          <w:color w:val="171717"/>
          <w:sz w:val="24"/>
          <w:szCs w:val="24"/>
        </w:rPr>
        <w:instrText xml:space="preserve"> HYPERLINK "https://www.ecma-international.org/" </w:instrText>
      </w:r>
      <w:r w:rsidRPr="00DF65CF">
        <w:rPr>
          <w:rFonts w:ascii="Segoe UI" w:eastAsia="Times New Roman" w:hAnsi="Segoe UI" w:cs="Segoe UI"/>
          <w:color w:val="171717"/>
          <w:sz w:val="24"/>
          <w:szCs w:val="24"/>
        </w:rPr>
        <w:fldChar w:fldCharType="separate"/>
      </w:r>
      <w:r w:rsidRPr="00DF65CF">
        <w:rPr>
          <w:rFonts w:ascii="Segoe UI" w:eastAsia="Times New Roman" w:hAnsi="Segoe UI" w:cs="Segoe UI"/>
          <w:color w:val="0000FF"/>
          <w:sz w:val="24"/>
          <w:szCs w:val="24"/>
          <w:u w:val="single"/>
        </w:rPr>
        <w:t>Ecma</w:t>
      </w:r>
      <w:proofErr w:type="spellEnd"/>
      <w:r w:rsidRPr="00DF65CF">
        <w:rPr>
          <w:rFonts w:ascii="Segoe UI" w:eastAsia="Times New Roman" w:hAnsi="Segoe UI" w:cs="Segoe UI"/>
          <w:color w:val="0000FF"/>
          <w:sz w:val="24"/>
          <w:szCs w:val="24"/>
          <w:u w:val="single"/>
        </w:rPr>
        <w:t xml:space="preserve"> International®</w:t>
      </w:r>
      <w:r w:rsidRPr="00DF65CF">
        <w:rPr>
          <w:rFonts w:ascii="Segoe UI" w:eastAsia="Times New Roman" w:hAnsi="Segoe UI" w:cs="Segoe UI"/>
          <w:color w:val="171717"/>
          <w:sz w:val="24"/>
          <w:szCs w:val="24"/>
        </w:rPr>
        <w:fldChar w:fldCharType="end"/>
      </w:r>
      <w:r w:rsidRPr="00DF65CF">
        <w:rPr>
          <w:rFonts w:ascii="Segoe UI" w:eastAsia="Times New Roman" w:hAnsi="Segoe UI" w:cs="Segoe UI"/>
          <w:color w:val="171717"/>
          <w:sz w:val="24"/>
          <w:szCs w:val="24"/>
        </w:rPr>
        <w:t xml:space="preserve">. The first editions of these standards were published by </w:t>
      </w:r>
      <w:proofErr w:type="spellStart"/>
      <w:r w:rsidRPr="00DF65CF">
        <w:rPr>
          <w:rFonts w:ascii="Segoe UI" w:eastAsia="Times New Roman" w:hAnsi="Segoe UI" w:cs="Segoe UI"/>
          <w:color w:val="171717"/>
          <w:sz w:val="24"/>
          <w:szCs w:val="24"/>
        </w:rPr>
        <w:t>Ecma</w:t>
      </w:r>
      <w:proofErr w:type="spellEnd"/>
      <w:r w:rsidRPr="00DF65CF">
        <w:rPr>
          <w:rFonts w:ascii="Segoe UI" w:eastAsia="Times New Roman" w:hAnsi="Segoe UI" w:cs="Segoe UI"/>
          <w:color w:val="171717"/>
          <w:sz w:val="24"/>
          <w:szCs w:val="24"/>
        </w:rPr>
        <w:t xml:space="preserve"> in December 2001.</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Subsequent revisions to the standards have been developed by the TC49-TG2 (C#) and TC49-TG3 (CLI) task groups within the Programming Languages Technical Committee (</w:t>
      </w:r>
      <w:hyperlink r:id="rId24" w:history="1">
        <w:r w:rsidRPr="00DF65CF">
          <w:rPr>
            <w:rFonts w:ascii="Segoe UI" w:eastAsia="Times New Roman" w:hAnsi="Segoe UI" w:cs="Segoe UI"/>
            <w:color w:val="0000FF"/>
            <w:sz w:val="24"/>
            <w:szCs w:val="24"/>
            <w:u w:val="single"/>
          </w:rPr>
          <w:t>TC49</w:t>
        </w:r>
      </w:hyperlink>
      <w:r w:rsidRPr="00DF65CF">
        <w:rPr>
          <w:rFonts w:ascii="Segoe UI" w:eastAsia="Times New Roman" w:hAnsi="Segoe UI" w:cs="Segoe UI"/>
          <w:color w:val="171717"/>
          <w:sz w:val="24"/>
          <w:szCs w:val="24"/>
        </w:rPr>
        <w:t xml:space="preserve">), and adopted by the </w:t>
      </w:r>
      <w:proofErr w:type="spellStart"/>
      <w:r w:rsidRPr="00DF65CF">
        <w:rPr>
          <w:rFonts w:ascii="Segoe UI" w:eastAsia="Times New Roman" w:hAnsi="Segoe UI" w:cs="Segoe UI"/>
          <w:color w:val="171717"/>
          <w:sz w:val="24"/>
          <w:szCs w:val="24"/>
        </w:rPr>
        <w:t>Ecma</w:t>
      </w:r>
      <w:proofErr w:type="spellEnd"/>
      <w:r w:rsidRPr="00DF65CF">
        <w:rPr>
          <w:rFonts w:ascii="Segoe UI" w:eastAsia="Times New Roman" w:hAnsi="Segoe UI" w:cs="Segoe UI"/>
          <w:color w:val="171717"/>
          <w:sz w:val="24"/>
          <w:szCs w:val="24"/>
        </w:rPr>
        <w:t xml:space="preserve"> General Assembly and subsequently by ISO/IEC JTC 1 via the ISO Fast-Track process.</w:t>
      </w:r>
    </w:p>
    <w:p w:rsidR="00DF65CF" w:rsidRPr="00DF65CF" w:rsidRDefault="00DF65CF" w:rsidP="00DF65CF">
      <w:pPr>
        <w:shd w:val="clear" w:color="auto" w:fill="FFFFFF"/>
        <w:spacing w:beforeAutospacing="1" w:after="0" w:afterAutospacing="1" w:line="240" w:lineRule="auto"/>
        <w:outlineLvl w:val="2"/>
        <w:rPr>
          <w:rFonts w:ascii="Segoe UI" w:eastAsia="Times New Roman" w:hAnsi="Segoe UI" w:cs="Segoe UI"/>
          <w:b/>
          <w:bCs/>
          <w:color w:val="171717"/>
          <w:sz w:val="27"/>
          <w:szCs w:val="27"/>
        </w:rPr>
      </w:pPr>
      <w:r w:rsidRPr="00DF65CF">
        <w:rPr>
          <w:rFonts w:ascii="Segoe UI" w:eastAsia="Times New Roman" w:hAnsi="Segoe UI" w:cs="Segoe UI"/>
          <w:b/>
          <w:bCs/>
          <w:color w:val="171717"/>
          <w:sz w:val="27"/>
          <w:szCs w:val="27"/>
        </w:rPr>
        <w:t>Latest standards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 xml:space="preserve">The following official </w:t>
      </w:r>
      <w:proofErr w:type="spellStart"/>
      <w:r w:rsidRPr="00DF65CF">
        <w:rPr>
          <w:rFonts w:ascii="Segoe UI" w:eastAsia="Times New Roman" w:hAnsi="Segoe UI" w:cs="Segoe UI"/>
          <w:color w:val="171717"/>
          <w:sz w:val="24"/>
          <w:szCs w:val="24"/>
        </w:rPr>
        <w:t>Ecma</w:t>
      </w:r>
      <w:proofErr w:type="spellEnd"/>
      <w:r w:rsidRPr="00DF65CF">
        <w:rPr>
          <w:rFonts w:ascii="Segoe UI" w:eastAsia="Times New Roman" w:hAnsi="Segoe UI" w:cs="Segoe UI"/>
          <w:color w:val="171717"/>
          <w:sz w:val="24"/>
          <w:szCs w:val="24"/>
        </w:rPr>
        <w:t xml:space="preserve"> documents are available for </w:t>
      </w:r>
      <w:hyperlink r:id="rId25" w:history="1">
        <w:r w:rsidRPr="00DF65CF">
          <w:rPr>
            <w:rFonts w:ascii="Segoe UI" w:eastAsia="Times New Roman" w:hAnsi="Segoe UI" w:cs="Segoe UI"/>
            <w:color w:val="0000FF"/>
            <w:sz w:val="24"/>
            <w:szCs w:val="24"/>
            <w:u w:val="single"/>
          </w:rPr>
          <w:t>C#</w:t>
        </w:r>
      </w:hyperlink>
      <w:r w:rsidRPr="00DF65CF">
        <w:rPr>
          <w:rFonts w:ascii="Segoe UI" w:eastAsia="Times New Roman" w:hAnsi="Segoe UI" w:cs="Segoe UI"/>
          <w:color w:val="171717"/>
          <w:sz w:val="24"/>
          <w:szCs w:val="24"/>
        </w:rPr>
        <w:t> and the </w:t>
      </w:r>
      <w:hyperlink r:id="rId26" w:history="1">
        <w:r w:rsidRPr="00DF65CF">
          <w:rPr>
            <w:rFonts w:ascii="Segoe UI" w:eastAsia="Times New Roman" w:hAnsi="Segoe UI" w:cs="Segoe UI"/>
            <w:color w:val="0000FF"/>
            <w:sz w:val="24"/>
            <w:szCs w:val="24"/>
            <w:u w:val="single"/>
          </w:rPr>
          <w:t>CLI</w:t>
        </w:r>
      </w:hyperlink>
      <w:r w:rsidRPr="00DF65CF">
        <w:rPr>
          <w:rFonts w:ascii="Segoe UI" w:eastAsia="Times New Roman" w:hAnsi="Segoe UI" w:cs="Segoe UI"/>
          <w:color w:val="171717"/>
          <w:sz w:val="24"/>
          <w:szCs w:val="24"/>
        </w:rPr>
        <w:t> (</w:t>
      </w:r>
      <w:hyperlink r:id="rId27" w:history="1">
        <w:r w:rsidRPr="00DF65CF">
          <w:rPr>
            <w:rFonts w:ascii="Segoe UI" w:eastAsia="Times New Roman" w:hAnsi="Segoe UI" w:cs="Segoe UI"/>
            <w:color w:val="0000FF"/>
            <w:sz w:val="24"/>
            <w:szCs w:val="24"/>
            <w:u w:val="single"/>
          </w:rPr>
          <w:t>TR-84</w:t>
        </w:r>
      </w:hyperlink>
      <w:r w:rsidRPr="00DF65CF">
        <w:rPr>
          <w:rFonts w:ascii="Segoe UI" w:eastAsia="Times New Roman" w:hAnsi="Segoe UI" w:cs="Segoe UI"/>
          <w:color w:val="171717"/>
          <w:sz w:val="24"/>
          <w:szCs w:val="24"/>
        </w:rPr>
        <w:t>):</w:t>
      </w:r>
    </w:p>
    <w:p w:rsidR="00DF65CF" w:rsidRPr="00DF65CF" w:rsidRDefault="00DF65CF" w:rsidP="00DF65CF">
      <w:pPr>
        <w:numPr>
          <w:ilvl w:val="0"/>
          <w:numId w:val="7"/>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b/>
          <w:bCs/>
          <w:color w:val="171717"/>
          <w:sz w:val="24"/>
          <w:szCs w:val="24"/>
        </w:rPr>
        <w:t>The C# Language Standard (version 5.0)</w:t>
      </w:r>
      <w:r w:rsidRPr="00DF65CF">
        <w:rPr>
          <w:rFonts w:ascii="Segoe UI" w:eastAsia="Times New Roman" w:hAnsi="Segoe UI" w:cs="Segoe UI"/>
          <w:color w:val="171717"/>
          <w:sz w:val="24"/>
          <w:szCs w:val="24"/>
        </w:rPr>
        <w:t>: </w:t>
      </w:r>
      <w:hyperlink r:id="rId28" w:history="1">
        <w:r w:rsidRPr="00DF65CF">
          <w:rPr>
            <w:rFonts w:ascii="Segoe UI" w:eastAsia="Times New Roman" w:hAnsi="Segoe UI" w:cs="Segoe UI"/>
            <w:color w:val="0000FF"/>
            <w:sz w:val="24"/>
            <w:szCs w:val="24"/>
            <w:u w:val="single"/>
          </w:rPr>
          <w:t>ECMA-334.pdf</w:t>
        </w:r>
      </w:hyperlink>
    </w:p>
    <w:p w:rsidR="00DF65CF" w:rsidRPr="00DF65CF" w:rsidRDefault="00DF65CF" w:rsidP="00DF65CF">
      <w:pPr>
        <w:numPr>
          <w:ilvl w:val="0"/>
          <w:numId w:val="7"/>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b/>
          <w:bCs/>
          <w:color w:val="171717"/>
          <w:sz w:val="24"/>
          <w:szCs w:val="24"/>
        </w:rPr>
        <w:t>The Common Language Infrastructure</w:t>
      </w:r>
      <w:r w:rsidRPr="00DF65CF">
        <w:rPr>
          <w:rFonts w:ascii="Segoe UI" w:eastAsia="Times New Roman" w:hAnsi="Segoe UI" w:cs="Segoe UI"/>
          <w:color w:val="171717"/>
          <w:sz w:val="24"/>
          <w:szCs w:val="24"/>
        </w:rPr>
        <w:t>: Available in </w:t>
      </w:r>
      <w:hyperlink r:id="rId29" w:history="1">
        <w:r w:rsidRPr="00DF65CF">
          <w:rPr>
            <w:rFonts w:ascii="Segoe UI" w:eastAsia="Times New Roman" w:hAnsi="Segoe UI" w:cs="Segoe UI"/>
            <w:color w:val="0000FF"/>
            <w:sz w:val="24"/>
            <w:szCs w:val="24"/>
            <w:u w:val="single"/>
          </w:rPr>
          <w:t>pdf</w:t>
        </w:r>
      </w:hyperlink>
      <w:r w:rsidRPr="00DF65CF">
        <w:rPr>
          <w:rFonts w:ascii="Segoe UI" w:eastAsia="Times New Roman" w:hAnsi="Segoe UI" w:cs="Segoe UI"/>
          <w:color w:val="171717"/>
          <w:sz w:val="24"/>
          <w:szCs w:val="24"/>
        </w:rPr>
        <w:t> form and </w:t>
      </w:r>
      <w:hyperlink r:id="rId30" w:history="1">
        <w:r w:rsidRPr="00DF65CF">
          <w:rPr>
            <w:rFonts w:ascii="Segoe UI" w:eastAsia="Times New Roman" w:hAnsi="Segoe UI" w:cs="Segoe UI"/>
            <w:color w:val="0000FF"/>
            <w:sz w:val="24"/>
            <w:szCs w:val="24"/>
            <w:u w:val="single"/>
          </w:rPr>
          <w:t>zip</w:t>
        </w:r>
      </w:hyperlink>
      <w:r w:rsidRPr="00DF65CF">
        <w:rPr>
          <w:rFonts w:ascii="Segoe UI" w:eastAsia="Times New Roman" w:hAnsi="Segoe UI" w:cs="Segoe UI"/>
          <w:color w:val="171717"/>
          <w:sz w:val="24"/>
          <w:szCs w:val="24"/>
        </w:rPr>
        <w:t> form.</w:t>
      </w:r>
    </w:p>
    <w:p w:rsidR="00DF65CF" w:rsidRPr="00DF65CF" w:rsidRDefault="00DF65CF" w:rsidP="00DF65CF">
      <w:pPr>
        <w:numPr>
          <w:ilvl w:val="0"/>
          <w:numId w:val="7"/>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b/>
          <w:bCs/>
          <w:color w:val="171717"/>
          <w:sz w:val="24"/>
          <w:szCs w:val="24"/>
        </w:rPr>
        <w:t>Information Derived from the Partition IV XML File</w:t>
      </w:r>
      <w:r w:rsidRPr="00DF65CF">
        <w:rPr>
          <w:rFonts w:ascii="Segoe UI" w:eastAsia="Times New Roman" w:hAnsi="Segoe UI" w:cs="Segoe UI"/>
          <w:color w:val="171717"/>
          <w:sz w:val="24"/>
          <w:szCs w:val="24"/>
        </w:rPr>
        <w:t>: Available in </w:t>
      </w:r>
      <w:hyperlink r:id="rId31" w:history="1">
        <w:r w:rsidRPr="00DF65CF">
          <w:rPr>
            <w:rFonts w:ascii="Segoe UI" w:eastAsia="Times New Roman" w:hAnsi="Segoe UI" w:cs="Segoe UI"/>
            <w:color w:val="0000FF"/>
            <w:sz w:val="24"/>
            <w:szCs w:val="24"/>
            <w:u w:val="single"/>
          </w:rPr>
          <w:t>pdf</w:t>
        </w:r>
      </w:hyperlink>
      <w:r w:rsidRPr="00DF65CF">
        <w:rPr>
          <w:rFonts w:ascii="Segoe UI" w:eastAsia="Times New Roman" w:hAnsi="Segoe UI" w:cs="Segoe UI"/>
          <w:color w:val="171717"/>
          <w:sz w:val="24"/>
          <w:szCs w:val="24"/>
        </w:rPr>
        <w:t> and </w:t>
      </w:r>
      <w:hyperlink r:id="rId32" w:history="1">
        <w:r w:rsidRPr="00DF65CF">
          <w:rPr>
            <w:rFonts w:ascii="Segoe UI" w:eastAsia="Times New Roman" w:hAnsi="Segoe UI" w:cs="Segoe UI"/>
            <w:color w:val="0000FF"/>
            <w:sz w:val="24"/>
            <w:szCs w:val="24"/>
            <w:u w:val="single"/>
          </w:rPr>
          <w:t>zip</w:t>
        </w:r>
      </w:hyperlink>
      <w:r w:rsidRPr="00DF65CF">
        <w:rPr>
          <w:rFonts w:ascii="Segoe UI" w:eastAsia="Times New Roman" w:hAnsi="Segoe UI" w:cs="Segoe UI"/>
          <w:color w:val="171717"/>
          <w:sz w:val="24"/>
          <w:szCs w:val="24"/>
        </w:rPr>
        <w:t> formats.</w:t>
      </w:r>
    </w:p>
    <w:p w:rsidR="00DF65CF" w:rsidRPr="00DF65CF" w:rsidRDefault="00DF65CF" w:rsidP="00DF65CF">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F65CF">
        <w:rPr>
          <w:rFonts w:ascii="Segoe UI" w:eastAsia="Times New Roman" w:hAnsi="Segoe UI" w:cs="Segoe UI"/>
          <w:color w:val="171717"/>
          <w:sz w:val="24"/>
          <w:szCs w:val="24"/>
        </w:rPr>
        <w:t>The official ISO/IEC documents are available from the ISO/IEC </w:t>
      </w:r>
      <w:hyperlink r:id="rId33" w:history="1">
        <w:r w:rsidRPr="00DF65CF">
          <w:rPr>
            <w:rFonts w:ascii="Segoe UI" w:eastAsia="Times New Roman" w:hAnsi="Segoe UI" w:cs="Segoe UI"/>
            <w:color w:val="0000FF"/>
            <w:sz w:val="24"/>
            <w:szCs w:val="24"/>
            <w:u w:val="single"/>
          </w:rPr>
          <w:t>Publicly Available Standards</w:t>
        </w:r>
      </w:hyperlink>
      <w:r w:rsidRPr="00DF65CF">
        <w:rPr>
          <w:rFonts w:ascii="Segoe UI" w:eastAsia="Times New Roman" w:hAnsi="Segoe UI" w:cs="Segoe UI"/>
          <w:color w:val="171717"/>
          <w:sz w:val="24"/>
          <w:szCs w:val="24"/>
        </w:rPr>
        <w:t> page. These links are direct from that page:</w:t>
      </w:r>
    </w:p>
    <w:p w:rsidR="00DF65CF" w:rsidRPr="00DF65CF" w:rsidRDefault="00DF65CF" w:rsidP="00DF65CF">
      <w:pPr>
        <w:numPr>
          <w:ilvl w:val="0"/>
          <w:numId w:val="8"/>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b/>
          <w:bCs/>
          <w:color w:val="171717"/>
          <w:sz w:val="24"/>
          <w:szCs w:val="24"/>
        </w:rPr>
        <w:t>Information technology - Programming languages - C#</w:t>
      </w:r>
      <w:r w:rsidRPr="00DF65CF">
        <w:rPr>
          <w:rFonts w:ascii="Segoe UI" w:eastAsia="Times New Roman" w:hAnsi="Segoe UI" w:cs="Segoe UI"/>
          <w:color w:val="171717"/>
          <w:sz w:val="24"/>
          <w:szCs w:val="24"/>
        </w:rPr>
        <w:t>: </w:t>
      </w:r>
      <w:hyperlink r:id="rId34" w:history="1">
        <w:r w:rsidRPr="00DF65CF">
          <w:rPr>
            <w:rFonts w:ascii="Segoe UI" w:eastAsia="Times New Roman" w:hAnsi="Segoe UI" w:cs="Segoe UI"/>
            <w:color w:val="0000FF"/>
            <w:sz w:val="24"/>
            <w:szCs w:val="24"/>
            <w:u w:val="single"/>
          </w:rPr>
          <w:t>ISO/IEC 23270:2018</w:t>
        </w:r>
      </w:hyperlink>
    </w:p>
    <w:p w:rsidR="00DF65CF" w:rsidRPr="00DF65CF" w:rsidRDefault="00DF65CF" w:rsidP="00DF65CF">
      <w:pPr>
        <w:numPr>
          <w:ilvl w:val="0"/>
          <w:numId w:val="8"/>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b/>
          <w:bCs/>
          <w:color w:val="171717"/>
          <w:sz w:val="24"/>
          <w:szCs w:val="24"/>
        </w:rPr>
        <w:t>Information technology — Common Language Infrastructure (CLI) Partitions I to VI</w:t>
      </w:r>
      <w:r w:rsidRPr="00DF65CF">
        <w:rPr>
          <w:rFonts w:ascii="Segoe UI" w:eastAsia="Times New Roman" w:hAnsi="Segoe UI" w:cs="Segoe UI"/>
          <w:color w:val="171717"/>
          <w:sz w:val="24"/>
          <w:szCs w:val="24"/>
        </w:rPr>
        <w:t>: </w:t>
      </w:r>
      <w:hyperlink r:id="rId35" w:history="1">
        <w:r w:rsidRPr="00DF65CF">
          <w:rPr>
            <w:rFonts w:ascii="Segoe UI" w:eastAsia="Times New Roman" w:hAnsi="Segoe UI" w:cs="Segoe UI"/>
            <w:color w:val="0000FF"/>
            <w:sz w:val="24"/>
            <w:szCs w:val="24"/>
            <w:u w:val="single"/>
          </w:rPr>
          <w:t>ISO/IEC 23271:2012</w:t>
        </w:r>
      </w:hyperlink>
    </w:p>
    <w:p w:rsidR="00DF65CF" w:rsidRPr="00DF65CF" w:rsidRDefault="00DF65CF" w:rsidP="00DF65CF">
      <w:pPr>
        <w:numPr>
          <w:ilvl w:val="0"/>
          <w:numId w:val="8"/>
        </w:numPr>
        <w:shd w:val="clear" w:color="auto" w:fill="FFFFFF"/>
        <w:spacing w:after="0" w:line="240" w:lineRule="auto"/>
        <w:ind w:left="570"/>
        <w:rPr>
          <w:rFonts w:ascii="Segoe UI" w:eastAsia="Times New Roman" w:hAnsi="Segoe UI" w:cs="Segoe UI"/>
          <w:color w:val="171717"/>
          <w:sz w:val="24"/>
          <w:szCs w:val="24"/>
        </w:rPr>
      </w:pPr>
      <w:r w:rsidRPr="00DF65CF">
        <w:rPr>
          <w:rFonts w:ascii="Segoe UI" w:eastAsia="Times New Roman" w:hAnsi="Segoe UI" w:cs="Segoe UI"/>
          <w:b/>
          <w:bCs/>
          <w:color w:val="171717"/>
          <w:sz w:val="24"/>
          <w:szCs w:val="24"/>
        </w:rPr>
        <w:t>Information technology — Common Language Infrastructure (CLI) — Technical Report on Information Derived from Partition IV XML File</w:t>
      </w:r>
      <w:r w:rsidRPr="00DF65CF">
        <w:rPr>
          <w:rFonts w:ascii="Segoe UI" w:eastAsia="Times New Roman" w:hAnsi="Segoe UI" w:cs="Segoe UI"/>
          <w:color w:val="171717"/>
          <w:sz w:val="24"/>
          <w:szCs w:val="24"/>
        </w:rPr>
        <w:t>: </w:t>
      </w:r>
      <w:hyperlink r:id="rId36" w:history="1">
        <w:r w:rsidRPr="00DF65CF">
          <w:rPr>
            <w:rFonts w:ascii="Segoe UI" w:eastAsia="Times New Roman" w:hAnsi="Segoe UI" w:cs="Segoe UI"/>
            <w:color w:val="0000FF"/>
            <w:sz w:val="24"/>
            <w:szCs w:val="24"/>
            <w:u w:val="single"/>
          </w:rPr>
          <w:t>ISO/IEC TR 23272:2011</w:t>
        </w:r>
      </w:hyperlink>
    </w:p>
    <w:p w:rsidR="009E74C6" w:rsidRDefault="009E74C6"/>
    <w:sectPr w:rsidR="009E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C47EB"/>
    <w:multiLevelType w:val="multilevel"/>
    <w:tmpl w:val="93303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05043"/>
    <w:multiLevelType w:val="multilevel"/>
    <w:tmpl w:val="DA5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F16AA"/>
    <w:multiLevelType w:val="multilevel"/>
    <w:tmpl w:val="7B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92842"/>
    <w:multiLevelType w:val="multilevel"/>
    <w:tmpl w:val="52D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72CFA"/>
    <w:multiLevelType w:val="multilevel"/>
    <w:tmpl w:val="71B8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55D5A"/>
    <w:multiLevelType w:val="multilevel"/>
    <w:tmpl w:val="328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6354F"/>
    <w:multiLevelType w:val="multilevel"/>
    <w:tmpl w:val="943E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C6842"/>
    <w:multiLevelType w:val="multilevel"/>
    <w:tmpl w:val="06BA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CF"/>
    <w:rsid w:val="009E74C6"/>
    <w:rsid w:val="00DF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A36EF-CF19-403E-B07F-8A74E1AC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65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65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65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5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65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65C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F65CF"/>
    <w:rPr>
      <w:color w:val="0000FF"/>
      <w:u w:val="single"/>
    </w:rPr>
  </w:style>
  <w:style w:type="character" w:customStyle="1" w:styleId="is-size-extra-small">
    <w:name w:val="is-size-extra-small"/>
    <w:basedOn w:val="DefaultParagraphFont"/>
    <w:rsid w:val="00DF65CF"/>
  </w:style>
  <w:style w:type="paragraph" w:styleId="NormalWeb">
    <w:name w:val="Normal (Web)"/>
    <w:basedOn w:val="Normal"/>
    <w:uiPriority w:val="99"/>
    <w:semiHidden/>
    <w:unhideWhenUsed/>
    <w:rsid w:val="00DF65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65CF"/>
    <w:rPr>
      <w:i/>
      <w:iCs/>
    </w:rPr>
  </w:style>
  <w:style w:type="character" w:styleId="Strong">
    <w:name w:val="Strong"/>
    <w:basedOn w:val="DefaultParagraphFont"/>
    <w:uiPriority w:val="22"/>
    <w:qFormat/>
    <w:rsid w:val="00DF6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dotnet/desktop/winforms/windows-forms-overview" TargetMode="External"/><Relationship Id="rId13" Type="http://schemas.openxmlformats.org/officeDocument/2006/relationships/hyperlink" Target="https://docs.microsoft.com/en-us/dotnet/core/introduction" TargetMode="External"/><Relationship Id="rId18" Type="http://schemas.openxmlformats.org/officeDocument/2006/relationships/hyperlink" Target="https://docs.microsoft.com/en-us/windows/uwp/get-started/universal-application-platform-guide" TargetMode="External"/><Relationship Id="rId26" Type="http://schemas.openxmlformats.org/officeDocument/2006/relationships/hyperlink" Target="http://www.ecma-international.org/publications/standards/Ecma-335.htm" TargetMode="External"/><Relationship Id="rId3" Type="http://schemas.openxmlformats.org/officeDocument/2006/relationships/settings" Target="settings.xml"/><Relationship Id="rId21" Type="http://schemas.openxmlformats.org/officeDocument/2006/relationships/hyperlink" Target="https://cakebuild.net/" TargetMode="External"/><Relationship Id="rId34" Type="http://schemas.openxmlformats.org/officeDocument/2006/relationships/hyperlink" Target="https://standards.iso.org/ittf/PubliclyAvailableStandards/c075178_ISO_IEC_23270_2018.zip" TargetMode="External"/><Relationship Id="rId7" Type="http://schemas.openxmlformats.org/officeDocument/2006/relationships/hyperlink" Target="https://www.asp.net/" TargetMode="External"/><Relationship Id="rId12" Type="http://schemas.openxmlformats.org/officeDocument/2006/relationships/hyperlink" Target="https://docs.microsoft.com/en-us/dotnet/desktop/wpf/" TargetMode="External"/><Relationship Id="rId17" Type="http://schemas.openxmlformats.org/officeDocument/2006/relationships/hyperlink" Target="https://www.mono-project.com/docs/" TargetMode="External"/><Relationship Id="rId25" Type="http://schemas.openxmlformats.org/officeDocument/2006/relationships/hyperlink" Target="http://www.ecma-international.org/publications/standards/Ecma-334.htm" TargetMode="External"/><Relationship Id="rId33" Type="http://schemas.openxmlformats.org/officeDocument/2006/relationships/hyperlink" Target="https://standards.iso.org/ittf/PubliclyAvailableStandard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microsoft.com/en-us/dotnet/framework/" TargetMode="External"/><Relationship Id="rId20" Type="http://schemas.openxmlformats.org/officeDocument/2006/relationships/hyperlink" Target="https://docs.microsoft.com/en-us/nuget/" TargetMode="External"/><Relationship Id="rId29" Type="http://schemas.openxmlformats.org/officeDocument/2006/relationships/hyperlink" Target="https://www.ecma-international.org/publications/files/ECMA-ST/ECMA-335.pdf" TargetMode="External"/><Relationship Id="rId1" Type="http://schemas.openxmlformats.org/officeDocument/2006/relationships/numbering" Target="numbering.xml"/><Relationship Id="rId6" Type="http://schemas.openxmlformats.org/officeDocument/2006/relationships/hyperlink" Target="https://docs.microsoft.com/en-us/dotnet/standard/net-standard" TargetMode="External"/><Relationship Id="rId11" Type="http://schemas.openxmlformats.org/officeDocument/2006/relationships/hyperlink" Target="https://docs.microsoft.com/en-us/dotnet/desktop/winforms/windows-forms-overview" TargetMode="External"/><Relationship Id="rId24" Type="http://schemas.openxmlformats.org/officeDocument/2006/relationships/hyperlink" Target="https://www.ecma-international.org/memento/tc49.htm" TargetMode="External"/><Relationship Id="rId32" Type="http://schemas.openxmlformats.org/officeDocument/2006/relationships/hyperlink" Target="https://www.ecma-international.org/publications/files/ECMA-TR/TR-084.zip" TargetMode="External"/><Relationship Id="rId37" Type="http://schemas.openxmlformats.org/officeDocument/2006/relationships/fontTable" Target="fontTable.xml"/><Relationship Id="rId5" Type="http://schemas.openxmlformats.org/officeDocument/2006/relationships/hyperlink" Target="https://docs.microsoft.com/en-us/dotnet/standard/glossary" TargetMode="External"/><Relationship Id="rId15" Type="http://schemas.openxmlformats.org/officeDocument/2006/relationships/hyperlink" Target="https://docs.microsoft.com/en-us/dotnet/standard/net-standard" TargetMode="External"/><Relationship Id="rId23" Type="http://schemas.openxmlformats.org/officeDocument/2006/relationships/hyperlink" Target="https://docs.microsoft.com/en-us/dotnet/core/introduction" TargetMode="External"/><Relationship Id="rId28" Type="http://schemas.openxmlformats.org/officeDocument/2006/relationships/hyperlink" Target="https://www.ecma-international.org/publications/files/ECMA-ST/ECMA-334.pdf" TargetMode="External"/><Relationship Id="rId36" Type="http://schemas.openxmlformats.org/officeDocument/2006/relationships/hyperlink" Target="https://standards.iso.org/ittf/PubliclyAvailableStandards/c057955_ISO_IEC_TR_23272_2011.zip" TargetMode="External"/><Relationship Id="rId10" Type="http://schemas.openxmlformats.org/officeDocument/2006/relationships/hyperlink" Target="https://dotnet.microsoft.com/learn/aspnet/what-is-aspnet-core" TargetMode="External"/><Relationship Id="rId19" Type="http://schemas.openxmlformats.org/officeDocument/2006/relationships/hyperlink" Target="https://docs.microsoft.com/en-us/visualstudio/msbuild/msbuild" TargetMode="External"/><Relationship Id="rId31" Type="http://schemas.openxmlformats.org/officeDocument/2006/relationships/hyperlink" Target="https://www.ecma-international.org/publications/files/ECMA-TR/ECMA%20TR-084.pdf" TargetMode="External"/><Relationship Id="rId4" Type="http://schemas.openxmlformats.org/officeDocument/2006/relationships/webSettings" Target="webSettings.xml"/><Relationship Id="rId9" Type="http://schemas.openxmlformats.org/officeDocument/2006/relationships/hyperlink" Target="https://docs.microsoft.com/en-us/dotnet/desktop/wpf/" TargetMode="External"/><Relationship Id="rId14" Type="http://schemas.openxmlformats.org/officeDocument/2006/relationships/hyperlink" Target="https://docs.microsoft.com/en-us/dotnet/standard/choosing-core-framework-server" TargetMode="External"/><Relationship Id="rId22" Type="http://schemas.openxmlformats.org/officeDocument/2006/relationships/hyperlink" Target="https://fake.build/" TargetMode="External"/><Relationship Id="rId27" Type="http://schemas.openxmlformats.org/officeDocument/2006/relationships/hyperlink" Target="http://www.ecma-international.org/publications/techreports/E-TR-084.htm" TargetMode="External"/><Relationship Id="rId30" Type="http://schemas.openxmlformats.org/officeDocument/2006/relationships/hyperlink" Target="https://www.ecma-international.org/publications/files/ECMA-ST/ECMA-335.zip" TargetMode="External"/><Relationship Id="rId35" Type="http://schemas.openxmlformats.org/officeDocument/2006/relationships/hyperlink" Target="https://standards.iso.org/ittf/PubliclyAvailableStandards/c058046_ISO_IEC_23271_2012(E).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2020-11-30T15:43:00Z</dcterms:created>
  <dcterms:modified xsi:type="dcterms:W3CDTF">2020-11-30T15:44:00Z</dcterms:modified>
</cp:coreProperties>
</file>