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1A6" w:rsidRPr="009C18B3" w:rsidRDefault="00CB01A6" w:rsidP="00CB01A6">
      <w:pPr>
        <w:spacing w:after="0" w:line="240" w:lineRule="auto"/>
        <w:rPr>
          <w:rFonts w:ascii="Times New Roman" w:hAnsi="Times New Roman" w:cs="Times New Roman"/>
          <w:b/>
          <w:sz w:val="28"/>
          <w:szCs w:val="28"/>
        </w:rPr>
      </w:pPr>
      <w:r w:rsidRPr="009C18B3">
        <w:rPr>
          <w:rFonts w:ascii="Times New Roman" w:hAnsi="Times New Roman" w:cs="Times New Roman"/>
          <w:b/>
          <w:sz w:val="28"/>
          <w:szCs w:val="28"/>
        </w:rPr>
        <w:t xml:space="preserve">Course Title: Software Design &amp; Architecture Course </w:t>
      </w:r>
    </w:p>
    <w:p w:rsidR="00CB01A6" w:rsidRPr="009C18B3" w:rsidRDefault="00CB01A6" w:rsidP="00CB01A6">
      <w:pPr>
        <w:spacing w:after="0" w:line="240" w:lineRule="auto"/>
        <w:rPr>
          <w:rFonts w:ascii="Times New Roman" w:hAnsi="Times New Roman" w:cs="Times New Roman"/>
          <w:b/>
          <w:sz w:val="28"/>
          <w:szCs w:val="28"/>
        </w:rPr>
      </w:pPr>
      <w:r w:rsidRPr="009C18B3">
        <w:rPr>
          <w:rFonts w:ascii="Times New Roman" w:hAnsi="Times New Roman" w:cs="Times New Roman"/>
          <w:b/>
          <w:sz w:val="28"/>
          <w:szCs w:val="28"/>
        </w:rPr>
        <w:t xml:space="preserve">Code: SE-4343 </w:t>
      </w:r>
    </w:p>
    <w:p w:rsidR="00CB01A6" w:rsidRPr="009C18B3" w:rsidRDefault="00CB01A6" w:rsidP="00CB01A6">
      <w:pPr>
        <w:spacing w:after="0" w:line="240" w:lineRule="auto"/>
        <w:rPr>
          <w:rFonts w:ascii="Times New Roman" w:hAnsi="Times New Roman" w:cs="Times New Roman"/>
          <w:b/>
          <w:sz w:val="28"/>
          <w:szCs w:val="28"/>
        </w:rPr>
      </w:pPr>
      <w:r w:rsidRPr="009C18B3">
        <w:rPr>
          <w:rFonts w:ascii="Times New Roman" w:hAnsi="Times New Roman" w:cs="Times New Roman"/>
          <w:b/>
          <w:sz w:val="28"/>
          <w:szCs w:val="28"/>
        </w:rPr>
        <w:t xml:space="preserve">Course Structure: Lectures: 3/Labs: 0 </w:t>
      </w:r>
    </w:p>
    <w:p w:rsidR="00CB01A6" w:rsidRPr="009C18B3" w:rsidRDefault="00CB01A6" w:rsidP="00CB01A6">
      <w:pPr>
        <w:spacing w:after="0" w:line="240" w:lineRule="auto"/>
        <w:rPr>
          <w:rFonts w:ascii="Times New Roman" w:hAnsi="Times New Roman" w:cs="Times New Roman"/>
          <w:b/>
          <w:sz w:val="28"/>
          <w:szCs w:val="28"/>
        </w:rPr>
      </w:pPr>
      <w:r w:rsidRPr="009C18B3">
        <w:rPr>
          <w:rFonts w:ascii="Times New Roman" w:hAnsi="Times New Roman" w:cs="Times New Roman"/>
          <w:b/>
          <w:sz w:val="28"/>
          <w:szCs w:val="28"/>
        </w:rPr>
        <w:t xml:space="preserve">Credit Hours: 3 </w:t>
      </w:r>
    </w:p>
    <w:p w:rsidR="00CB01A6" w:rsidRPr="009C18B3" w:rsidRDefault="00CB01A6" w:rsidP="00CB01A6">
      <w:pPr>
        <w:spacing w:after="0" w:line="240" w:lineRule="auto"/>
        <w:rPr>
          <w:rFonts w:ascii="Times New Roman" w:hAnsi="Times New Roman" w:cs="Times New Roman"/>
          <w:b/>
          <w:sz w:val="28"/>
          <w:szCs w:val="28"/>
        </w:rPr>
      </w:pPr>
      <w:r w:rsidRPr="009C18B3">
        <w:rPr>
          <w:rFonts w:ascii="Times New Roman" w:hAnsi="Times New Roman" w:cs="Times New Roman"/>
          <w:b/>
          <w:sz w:val="28"/>
          <w:szCs w:val="28"/>
        </w:rPr>
        <w:t xml:space="preserve">Prerequisites: SE-3342 (Software Requirement Engineering) </w:t>
      </w:r>
    </w:p>
    <w:p w:rsidR="00871104" w:rsidRPr="009C18B3" w:rsidRDefault="00CB01A6" w:rsidP="00CB01A6">
      <w:pPr>
        <w:spacing w:after="0" w:line="240" w:lineRule="auto"/>
        <w:rPr>
          <w:rFonts w:ascii="Times New Roman" w:hAnsi="Times New Roman" w:cs="Times New Roman"/>
          <w:b/>
          <w:sz w:val="28"/>
          <w:szCs w:val="28"/>
        </w:rPr>
      </w:pPr>
      <w:r w:rsidRPr="009C18B3">
        <w:rPr>
          <w:rFonts w:ascii="Times New Roman" w:hAnsi="Times New Roman" w:cs="Times New Roman"/>
          <w:b/>
          <w:sz w:val="28"/>
          <w:szCs w:val="28"/>
        </w:rPr>
        <w:t>Course Objectives:</w:t>
      </w:r>
    </w:p>
    <w:p w:rsidR="009C18B3" w:rsidRPr="009C18B3" w:rsidRDefault="009C18B3" w:rsidP="009C18B3">
      <w:pPr>
        <w:spacing w:after="0" w:line="240" w:lineRule="auto"/>
        <w:ind w:left="360" w:firstLine="0"/>
        <w:jc w:val="both"/>
        <w:rPr>
          <w:rFonts w:ascii="Times New Roman" w:hAnsi="Times New Roman" w:cs="Times New Roman"/>
          <w:sz w:val="28"/>
          <w:szCs w:val="28"/>
        </w:rPr>
      </w:pPr>
      <w:r w:rsidRPr="009C18B3">
        <w:rPr>
          <w:rFonts w:ascii="Times New Roman" w:hAnsi="Times New Roman" w:cs="Times New Roman"/>
          <w:sz w:val="28"/>
          <w:szCs w:val="28"/>
        </w:rPr>
        <w:t xml:space="preserve">Upon completion of this course, students will develop the ability to apply a wide variety of design patterns, frameworks, and architectures in designing a wide variety of software. </w:t>
      </w:r>
    </w:p>
    <w:p w:rsidR="00C71231" w:rsidRDefault="00C71231" w:rsidP="009C18B3">
      <w:pPr>
        <w:spacing w:after="0" w:line="240" w:lineRule="auto"/>
        <w:jc w:val="both"/>
        <w:rPr>
          <w:rFonts w:ascii="Times New Roman" w:hAnsi="Times New Roman" w:cs="Times New Roman"/>
          <w:b/>
          <w:sz w:val="28"/>
          <w:szCs w:val="28"/>
        </w:rPr>
      </w:pPr>
    </w:p>
    <w:p w:rsidR="009C18B3" w:rsidRDefault="009C18B3" w:rsidP="009C18B3">
      <w:pPr>
        <w:spacing w:after="0" w:line="240" w:lineRule="auto"/>
        <w:jc w:val="both"/>
        <w:rPr>
          <w:rFonts w:ascii="Times New Roman" w:hAnsi="Times New Roman" w:cs="Times New Roman"/>
        </w:rPr>
      </w:pPr>
      <w:r w:rsidRPr="009C18B3">
        <w:rPr>
          <w:rFonts w:ascii="Times New Roman" w:hAnsi="Times New Roman" w:cs="Times New Roman"/>
          <w:b/>
          <w:sz w:val="28"/>
          <w:szCs w:val="28"/>
        </w:rPr>
        <w:t>Course Syllabus:</w:t>
      </w:r>
      <w:r w:rsidRPr="009C18B3">
        <w:rPr>
          <w:rFonts w:ascii="Times New Roman" w:hAnsi="Times New Roman" w:cs="Times New Roman"/>
        </w:rPr>
        <w:t xml:space="preserve"> </w:t>
      </w:r>
    </w:p>
    <w:p w:rsidR="009C18B3" w:rsidRDefault="009C18B3" w:rsidP="009C18B3">
      <w:pPr>
        <w:spacing w:after="0" w:line="240" w:lineRule="auto"/>
        <w:ind w:left="360" w:firstLine="0"/>
        <w:jc w:val="both"/>
        <w:rPr>
          <w:rFonts w:ascii="Times New Roman" w:hAnsi="Times New Roman" w:cs="Times New Roman"/>
          <w:sz w:val="28"/>
          <w:szCs w:val="28"/>
        </w:rPr>
      </w:pPr>
      <w:r w:rsidRPr="009C18B3">
        <w:rPr>
          <w:rFonts w:ascii="Times New Roman" w:hAnsi="Times New Roman" w:cs="Times New Roman"/>
          <w:sz w:val="28"/>
          <w:szCs w:val="28"/>
        </w:rPr>
        <w:t>Basics of Software Architecture (SA).Characteristics of SA, Importance of SA, SA Business Cycle and Software Processes, Architectural Patterns.SA Case Study. Creating Architecture, Quality Attributes, Business Qualities, Architecture Qualities. Achieving Qualities.Global Analysis.Conceptual Architecture View.Module Architecture View.Execution Architecture View.Code Architecture View.Designing &amp; Documenting the Architecture. Analyzing Architectures.The CBAM.Reconstructing Software Architectures.</w:t>
      </w:r>
    </w:p>
    <w:p w:rsidR="00C71231" w:rsidRDefault="00C71231" w:rsidP="009C18B3">
      <w:pPr>
        <w:spacing w:after="0" w:line="240" w:lineRule="auto"/>
        <w:ind w:left="360" w:firstLine="0"/>
        <w:jc w:val="both"/>
        <w:rPr>
          <w:rFonts w:ascii="Times New Roman" w:hAnsi="Times New Roman" w:cs="Times New Roman"/>
          <w:b/>
          <w:sz w:val="28"/>
          <w:szCs w:val="28"/>
        </w:rPr>
      </w:pPr>
    </w:p>
    <w:p w:rsidR="009C18B3" w:rsidRPr="009C18B3" w:rsidRDefault="009C18B3" w:rsidP="009C18B3">
      <w:pPr>
        <w:spacing w:after="0" w:line="240" w:lineRule="auto"/>
        <w:ind w:left="360" w:firstLine="0"/>
        <w:jc w:val="both"/>
        <w:rPr>
          <w:rFonts w:ascii="Times New Roman" w:hAnsi="Times New Roman" w:cs="Times New Roman"/>
          <w:b/>
          <w:sz w:val="28"/>
          <w:szCs w:val="28"/>
        </w:rPr>
      </w:pPr>
      <w:r w:rsidRPr="009C18B3">
        <w:rPr>
          <w:rFonts w:ascii="Times New Roman" w:hAnsi="Times New Roman" w:cs="Times New Roman"/>
          <w:b/>
          <w:sz w:val="28"/>
          <w:szCs w:val="28"/>
        </w:rPr>
        <w:t xml:space="preserve">Course Outline: </w:t>
      </w:r>
    </w:p>
    <w:p w:rsidR="009C18B3" w:rsidRPr="009C18B3" w:rsidRDefault="009C18B3" w:rsidP="009C18B3">
      <w:pPr>
        <w:spacing w:after="0" w:line="240" w:lineRule="auto"/>
        <w:ind w:left="360" w:firstLine="0"/>
        <w:jc w:val="both"/>
        <w:rPr>
          <w:rFonts w:ascii="Times New Roman" w:hAnsi="Times New Roman" w:cs="Times New Roman"/>
          <w:sz w:val="28"/>
          <w:szCs w:val="28"/>
        </w:rPr>
      </w:pPr>
      <w:r w:rsidRPr="009C18B3">
        <w:rPr>
          <w:rFonts w:ascii="Times New Roman" w:hAnsi="Times New Roman" w:cs="Times New Roman"/>
          <w:sz w:val="28"/>
          <w:szCs w:val="28"/>
        </w:rPr>
        <w:t xml:space="preserve">1. Software Architecture (SA): SA in Context, SA as a Design Plan, Abstraction, SA Terminology, 4+1 Views Model: Coupling Between Views, Uses and Notation of Four Views. IS2000: The Advanced Imaging Solution, Chapter 1 [TB 1:Ch. 1, Ch. 2] </w:t>
      </w:r>
    </w:p>
    <w:p w:rsidR="009C18B3" w:rsidRPr="009C18B3" w:rsidRDefault="009C18B3" w:rsidP="009C18B3">
      <w:pPr>
        <w:spacing w:after="0" w:line="240" w:lineRule="auto"/>
        <w:ind w:left="360" w:firstLine="0"/>
        <w:jc w:val="both"/>
        <w:rPr>
          <w:rFonts w:ascii="Times New Roman" w:hAnsi="Times New Roman" w:cs="Times New Roman"/>
          <w:sz w:val="28"/>
          <w:szCs w:val="28"/>
        </w:rPr>
      </w:pPr>
      <w:r w:rsidRPr="009C18B3">
        <w:rPr>
          <w:rFonts w:ascii="Times New Roman" w:hAnsi="Times New Roman" w:cs="Times New Roman"/>
          <w:sz w:val="28"/>
          <w:szCs w:val="28"/>
        </w:rPr>
        <w:t xml:space="preserve">2. Characteristics of SA, Importance of SA, SA Business Cycle and Software Processes, SA History, "Good" Architecture, Architectural Patterns, Reference Models, and Reference Architectures, Architectural Structures and Views [TB 2: Ch.1, Ch.2] </w:t>
      </w:r>
    </w:p>
    <w:p w:rsidR="009C18B3" w:rsidRPr="009C18B3" w:rsidRDefault="009C18B3" w:rsidP="009C18B3">
      <w:pPr>
        <w:spacing w:after="0" w:line="240" w:lineRule="auto"/>
        <w:ind w:left="360" w:firstLine="0"/>
        <w:jc w:val="both"/>
        <w:rPr>
          <w:rFonts w:ascii="Times New Roman" w:hAnsi="Times New Roman" w:cs="Times New Roman"/>
          <w:sz w:val="28"/>
          <w:szCs w:val="28"/>
        </w:rPr>
      </w:pPr>
      <w:r w:rsidRPr="009C18B3">
        <w:rPr>
          <w:rFonts w:ascii="Times New Roman" w:hAnsi="Times New Roman" w:cs="Times New Roman"/>
          <w:sz w:val="28"/>
          <w:szCs w:val="28"/>
        </w:rPr>
        <w:t xml:space="preserve">3. SA Case Study: A-7E Avionics System - Architecture, Business Cycle, Requirements and Qualities [TB 2: Ch. 3] </w:t>
      </w:r>
    </w:p>
    <w:p w:rsidR="009C18B3" w:rsidRPr="009C18B3" w:rsidRDefault="009C18B3" w:rsidP="009C18B3">
      <w:pPr>
        <w:spacing w:after="0" w:line="240" w:lineRule="auto"/>
        <w:ind w:left="360" w:firstLine="0"/>
        <w:jc w:val="both"/>
        <w:rPr>
          <w:rFonts w:ascii="Times New Roman" w:hAnsi="Times New Roman" w:cs="Times New Roman"/>
          <w:sz w:val="28"/>
          <w:szCs w:val="28"/>
        </w:rPr>
      </w:pPr>
      <w:r w:rsidRPr="009C18B3">
        <w:rPr>
          <w:rFonts w:ascii="Times New Roman" w:hAnsi="Times New Roman" w:cs="Times New Roman"/>
          <w:sz w:val="28"/>
          <w:szCs w:val="28"/>
        </w:rPr>
        <w:t xml:space="preserve">4. Creating Architecture: Understanding Quality Attributes, Functionality and Architecture, Architecture and Quality Attributes, System Quality Attributes, Quality Attribute Scenarios in Practice, Other System Quality Attributes, Business Qualities, Architecture Qualities [TB 2: Ch. 4] </w:t>
      </w:r>
    </w:p>
    <w:p w:rsidR="009C18B3" w:rsidRPr="009C18B3" w:rsidRDefault="009C18B3" w:rsidP="009C18B3">
      <w:pPr>
        <w:spacing w:after="0" w:line="240" w:lineRule="auto"/>
        <w:ind w:left="360" w:firstLine="0"/>
        <w:jc w:val="both"/>
        <w:rPr>
          <w:rFonts w:ascii="Times New Roman" w:hAnsi="Times New Roman" w:cs="Times New Roman"/>
          <w:sz w:val="28"/>
          <w:szCs w:val="28"/>
        </w:rPr>
      </w:pPr>
      <w:r w:rsidRPr="009C18B3">
        <w:rPr>
          <w:rFonts w:ascii="Times New Roman" w:hAnsi="Times New Roman" w:cs="Times New Roman"/>
          <w:sz w:val="28"/>
          <w:szCs w:val="28"/>
        </w:rPr>
        <w:t xml:space="preserve">5. Achieving Qualities: Introducing Tactics, Availability Tactics, Modifiability Tactics, Performance Tactics, Security Tactics, Testability Tactics, Usability Tactics, Relationship of Tactics to Architectural Patterns, Architectural Patterns and Styles [TB 2: Ch. 5] </w:t>
      </w:r>
    </w:p>
    <w:p w:rsidR="009C18B3" w:rsidRPr="009C18B3" w:rsidRDefault="009C18B3" w:rsidP="009C18B3">
      <w:pPr>
        <w:spacing w:after="0" w:line="240" w:lineRule="auto"/>
        <w:ind w:left="360" w:firstLine="0"/>
        <w:jc w:val="both"/>
        <w:rPr>
          <w:rFonts w:ascii="Times New Roman" w:hAnsi="Times New Roman" w:cs="Times New Roman"/>
          <w:sz w:val="28"/>
          <w:szCs w:val="28"/>
        </w:rPr>
      </w:pPr>
      <w:r w:rsidRPr="009C18B3">
        <w:rPr>
          <w:rFonts w:ascii="Times New Roman" w:hAnsi="Times New Roman" w:cs="Times New Roman"/>
          <w:sz w:val="28"/>
          <w:szCs w:val="28"/>
        </w:rPr>
        <w:t xml:space="preserve">6. Global Analysis: Overview of Global Analysis Activities, Analyze Factors, Develop Strategies., Analyze Organizational Factors, Begin Developing </w:t>
      </w:r>
      <w:r w:rsidRPr="009C18B3">
        <w:rPr>
          <w:rFonts w:ascii="Times New Roman" w:hAnsi="Times New Roman" w:cs="Times New Roman"/>
          <w:sz w:val="28"/>
          <w:szCs w:val="28"/>
        </w:rPr>
        <w:lastRenderedPageBreak/>
        <w:t xml:space="preserve">Strategies, Analyze Technological Factors, Continue Developing Strategies, Analyze Product Factors, Continue Developing Strategies [TB 1: Ch. 3] </w:t>
      </w:r>
    </w:p>
    <w:p w:rsidR="009C18B3" w:rsidRPr="009C18B3" w:rsidRDefault="009C18B3" w:rsidP="009C18B3">
      <w:pPr>
        <w:spacing w:after="0" w:line="240" w:lineRule="auto"/>
        <w:ind w:left="360" w:firstLine="0"/>
        <w:jc w:val="both"/>
        <w:rPr>
          <w:rFonts w:ascii="Times New Roman" w:hAnsi="Times New Roman" w:cs="Times New Roman"/>
          <w:sz w:val="28"/>
          <w:szCs w:val="28"/>
        </w:rPr>
      </w:pPr>
      <w:r w:rsidRPr="009C18B3">
        <w:rPr>
          <w:rFonts w:ascii="Times New Roman" w:hAnsi="Times New Roman" w:cs="Times New Roman"/>
          <w:sz w:val="28"/>
          <w:szCs w:val="28"/>
        </w:rPr>
        <w:t xml:space="preserve">7. Conceptual Architecture View: Design Activities for the Conceptual Architecture View, Global Analysis, Central Design Tasks: Components, Connectors, and Configuration, Final Design Task: Resource Budgeting, Traceability, Uses for the Conceptual Architecture View [TB 1: Ch. 4] </w:t>
      </w:r>
    </w:p>
    <w:p w:rsidR="009C18B3" w:rsidRPr="009C18B3" w:rsidRDefault="009C18B3" w:rsidP="009C18B3">
      <w:pPr>
        <w:spacing w:after="0" w:line="240" w:lineRule="auto"/>
        <w:ind w:left="360" w:firstLine="0"/>
        <w:jc w:val="both"/>
        <w:rPr>
          <w:rFonts w:ascii="Times New Roman" w:hAnsi="Times New Roman" w:cs="Times New Roman"/>
          <w:sz w:val="28"/>
          <w:szCs w:val="28"/>
        </w:rPr>
      </w:pPr>
      <w:r w:rsidRPr="009C18B3">
        <w:rPr>
          <w:rFonts w:ascii="Times New Roman" w:hAnsi="Times New Roman" w:cs="Times New Roman"/>
          <w:sz w:val="28"/>
          <w:szCs w:val="28"/>
        </w:rPr>
        <w:t xml:space="preserve">8. Module Architecture View: Design Activities for the Module Architecture View, Global Analysis, Central Design Tasks: Modularization and Layering, Final Design Task: Interface Design, Traceability, Uses for the Module Architecture View [TB 1: Ch. 5] </w:t>
      </w:r>
    </w:p>
    <w:p w:rsidR="009C18B3" w:rsidRPr="009C18B3" w:rsidRDefault="009C18B3" w:rsidP="009C18B3">
      <w:pPr>
        <w:spacing w:after="0" w:line="240" w:lineRule="auto"/>
        <w:ind w:left="360" w:firstLine="0"/>
        <w:jc w:val="both"/>
        <w:rPr>
          <w:rFonts w:ascii="Times New Roman" w:hAnsi="Times New Roman" w:cs="Times New Roman"/>
          <w:sz w:val="28"/>
          <w:szCs w:val="28"/>
        </w:rPr>
      </w:pPr>
      <w:r w:rsidRPr="009C18B3">
        <w:rPr>
          <w:rFonts w:ascii="Times New Roman" w:hAnsi="Times New Roman" w:cs="Times New Roman"/>
          <w:sz w:val="28"/>
          <w:szCs w:val="28"/>
        </w:rPr>
        <w:t xml:space="preserve">9. Execution Architecture View: Design Activities for the Execution Architecture View, Global Analysis, Central Design Tasks: Runtime Entities, Communication Paths, and Configuration, Final Design Task: Resource Allocation, Traceability, Uses for the Execution Architecture View [TB 1: Ch. 6] </w:t>
      </w:r>
    </w:p>
    <w:p w:rsidR="009C18B3" w:rsidRPr="009C18B3" w:rsidRDefault="009C18B3" w:rsidP="009C18B3">
      <w:pPr>
        <w:spacing w:after="0" w:line="240" w:lineRule="auto"/>
        <w:ind w:left="360" w:firstLine="0"/>
        <w:jc w:val="both"/>
        <w:rPr>
          <w:rFonts w:ascii="Times New Roman" w:hAnsi="Times New Roman" w:cs="Times New Roman"/>
          <w:sz w:val="28"/>
          <w:szCs w:val="28"/>
        </w:rPr>
      </w:pPr>
      <w:r w:rsidRPr="009C18B3">
        <w:rPr>
          <w:rFonts w:ascii="Times New Roman" w:hAnsi="Times New Roman" w:cs="Times New Roman"/>
          <w:sz w:val="28"/>
          <w:szCs w:val="28"/>
        </w:rPr>
        <w:t xml:space="preserve">10. Code Architecture View: Design Activities for the Code Architecture View, Global Analysis, Central Design Tasks, Final Design Tasks, Traceability, Uses for the Code Architecture View [TB 1: Ch. 7] </w:t>
      </w:r>
    </w:p>
    <w:p w:rsidR="009C18B3" w:rsidRPr="009C18B3" w:rsidRDefault="009C18B3" w:rsidP="009C18B3">
      <w:pPr>
        <w:spacing w:after="0" w:line="240" w:lineRule="auto"/>
        <w:ind w:left="360" w:firstLine="0"/>
        <w:jc w:val="both"/>
        <w:rPr>
          <w:rFonts w:ascii="Times New Roman" w:hAnsi="Times New Roman" w:cs="Times New Roman"/>
          <w:sz w:val="28"/>
          <w:szCs w:val="28"/>
        </w:rPr>
      </w:pPr>
      <w:r w:rsidRPr="009C18B3">
        <w:rPr>
          <w:rFonts w:ascii="Times New Roman" w:hAnsi="Times New Roman" w:cs="Times New Roman"/>
          <w:sz w:val="28"/>
          <w:szCs w:val="28"/>
        </w:rPr>
        <w:t xml:space="preserve">11. Designing &amp; Documenting the Architecture: Architecture in the Life Cycle, Designing the Architecture, Forming Team, Creating a Skeletal System. Documenting Software Architectures, Uses of Architectural Documentation, Views, Choosing the Relevant Views, Documenting a View, Documentation across Views, Unified Modelling Language [TB 2: Ch. 7, Ch. 9] </w:t>
      </w:r>
    </w:p>
    <w:p w:rsidR="009C18B3" w:rsidRPr="009C18B3" w:rsidRDefault="009C18B3" w:rsidP="009C18B3">
      <w:pPr>
        <w:spacing w:after="0" w:line="240" w:lineRule="auto"/>
        <w:ind w:left="360" w:firstLine="0"/>
        <w:jc w:val="both"/>
        <w:rPr>
          <w:rFonts w:ascii="Times New Roman" w:hAnsi="Times New Roman" w:cs="Times New Roman"/>
          <w:sz w:val="28"/>
          <w:szCs w:val="28"/>
        </w:rPr>
      </w:pPr>
      <w:r w:rsidRPr="009C18B3">
        <w:rPr>
          <w:rFonts w:ascii="Times New Roman" w:hAnsi="Times New Roman" w:cs="Times New Roman"/>
          <w:sz w:val="28"/>
          <w:szCs w:val="28"/>
        </w:rPr>
        <w:t xml:space="preserve">12. Analyzing Architectures: The ATAM - A Comprehensive Method for Architecture Evaluation, Participants in the ATAM, Outputs of the ATAM, Phases of the ATAM, The Nightingale System: A Case Study in Applying the ATAM [TB 2: Ch. 11] </w:t>
      </w:r>
    </w:p>
    <w:p w:rsidR="009C18B3" w:rsidRPr="009C18B3" w:rsidRDefault="009C18B3" w:rsidP="009C18B3">
      <w:pPr>
        <w:spacing w:after="0" w:line="240" w:lineRule="auto"/>
        <w:ind w:left="360" w:firstLine="0"/>
        <w:jc w:val="both"/>
        <w:rPr>
          <w:rFonts w:ascii="Times New Roman" w:hAnsi="Times New Roman" w:cs="Times New Roman"/>
          <w:sz w:val="28"/>
          <w:szCs w:val="28"/>
        </w:rPr>
      </w:pPr>
      <w:r w:rsidRPr="009C18B3">
        <w:rPr>
          <w:rFonts w:ascii="Times New Roman" w:hAnsi="Times New Roman" w:cs="Times New Roman"/>
          <w:sz w:val="28"/>
          <w:szCs w:val="28"/>
        </w:rPr>
        <w:t xml:space="preserve">13. The CBAM: A Quantitative Approach to Architecture Design Decision Making, DecisionMaking Context, The Basis for the CBAM, Implementing the CBAM, Case Study: The NASA ECS Project, Results of the CBAM Exercise [TB 2: Ch. 12] </w:t>
      </w:r>
    </w:p>
    <w:p w:rsidR="009C18B3" w:rsidRDefault="009C18B3" w:rsidP="009C18B3">
      <w:pPr>
        <w:spacing w:after="0" w:line="240" w:lineRule="auto"/>
        <w:ind w:left="360" w:firstLine="0"/>
        <w:jc w:val="both"/>
        <w:rPr>
          <w:rFonts w:ascii="Times New Roman" w:hAnsi="Times New Roman" w:cs="Times New Roman"/>
          <w:sz w:val="28"/>
          <w:szCs w:val="28"/>
        </w:rPr>
      </w:pPr>
      <w:r w:rsidRPr="009C18B3">
        <w:rPr>
          <w:rFonts w:ascii="Times New Roman" w:hAnsi="Times New Roman" w:cs="Times New Roman"/>
          <w:sz w:val="28"/>
          <w:szCs w:val="28"/>
        </w:rPr>
        <w:t>14. Reconstructing Software Architectures: Introduction, Information Extraction, Database Construction, View Fusion, Reconstruction [TB 2: Ch. 10]</w:t>
      </w:r>
    </w:p>
    <w:p w:rsidR="00C71231" w:rsidRDefault="00C71231" w:rsidP="009C18B3">
      <w:pPr>
        <w:spacing w:after="0" w:line="240" w:lineRule="auto"/>
        <w:ind w:left="360" w:firstLine="0"/>
        <w:jc w:val="both"/>
        <w:rPr>
          <w:rFonts w:ascii="Times New Roman" w:hAnsi="Times New Roman" w:cs="Times New Roman"/>
          <w:b/>
          <w:sz w:val="28"/>
          <w:szCs w:val="28"/>
        </w:rPr>
      </w:pPr>
    </w:p>
    <w:p w:rsidR="009C18B3" w:rsidRDefault="009C18B3" w:rsidP="009C18B3">
      <w:pPr>
        <w:spacing w:after="0" w:line="240" w:lineRule="auto"/>
        <w:ind w:left="360" w:firstLine="0"/>
        <w:jc w:val="both"/>
      </w:pPr>
      <w:r w:rsidRPr="009C18B3">
        <w:rPr>
          <w:rFonts w:ascii="Times New Roman" w:hAnsi="Times New Roman" w:cs="Times New Roman"/>
          <w:b/>
          <w:sz w:val="28"/>
          <w:szCs w:val="28"/>
        </w:rPr>
        <w:t>Class Assignments:</w:t>
      </w:r>
      <w:r>
        <w:t xml:space="preserve">  </w:t>
      </w:r>
    </w:p>
    <w:p w:rsidR="009C18B3" w:rsidRPr="001A29DE" w:rsidRDefault="009C18B3" w:rsidP="001A29DE">
      <w:pPr>
        <w:pStyle w:val="ListParagraph"/>
        <w:numPr>
          <w:ilvl w:val="0"/>
          <w:numId w:val="1"/>
        </w:numPr>
        <w:spacing w:after="0" w:line="240" w:lineRule="auto"/>
        <w:jc w:val="both"/>
        <w:rPr>
          <w:rFonts w:ascii="Times New Roman" w:hAnsi="Times New Roman" w:cs="Times New Roman"/>
          <w:sz w:val="28"/>
          <w:szCs w:val="28"/>
        </w:rPr>
      </w:pPr>
      <w:r w:rsidRPr="001A29DE">
        <w:rPr>
          <w:rFonts w:ascii="Times New Roman" w:hAnsi="Times New Roman" w:cs="Times New Roman"/>
          <w:sz w:val="28"/>
          <w:szCs w:val="28"/>
        </w:rPr>
        <w:t>Planning and Practice of existing software design methodologies.</w:t>
      </w:r>
    </w:p>
    <w:p w:rsidR="009C18B3" w:rsidRPr="001A29DE" w:rsidRDefault="009C18B3" w:rsidP="001A29DE">
      <w:pPr>
        <w:pStyle w:val="ListParagraph"/>
        <w:numPr>
          <w:ilvl w:val="0"/>
          <w:numId w:val="1"/>
        </w:numPr>
        <w:spacing w:after="0" w:line="240" w:lineRule="auto"/>
        <w:jc w:val="both"/>
        <w:rPr>
          <w:rFonts w:ascii="Times New Roman" w:hAnsi="Times New Roman" w:cs="Times New Roman"/>
          <w:sz w:val="28"/>
          <w:szCs w:val="28"/>
        </w:rPr>
      </w:pPr>
      <w:r w:rsidRPr="001A29DE">
        <w:rPr>
          <w:rFonts w:ascii="Times New Roman" w:hAnsi="Times New Roman" w:cs="Times New Roman"/>
          <w:sz w:val="28"/>
          <w:szCs w:val="28"/>
        </w:rPr>
        <w:t xml:space="preserve">Outline of requirements, the existing design &amp; architecture practices using up to date tools and technologies. </w:t>
      </w:r>
    </w:p>
    <w:p w:rsidR="009C18B3" w:rsidRPr="001A29DE" w:rsidRDefault="009C18B3" w:rsidP="001A29DE">
      <w:pPr>
        <w:pStyle w:val="ListParagraph"/>
        <w:numPr>
          <w:ilvl w:val="0"/>
          <w:numId w:val="1"/>
        </w:numPr>
        <w:spacing w:after="0" w:line="240" w:lineRule="auto"/>
        <w:jc w:val="both"/>
        <w:rPr>
          <w:rFonts w:ascii="Times New Roman" w:hAnsi="Times New Roman" w:cs="Times New Roman"/>
          <w:sz w:val="28"/>
          <w:szCs w:val="28"/>
        </w:rPr>
      </w:pPr>
      <w:r w:rsidRPr="001A29DE">
        <w:rPr>
          <w:rFonts w:ascii="Times New Roman" w:hAnsi="Times New Roman" w:cs="Times New Roman"/>
          <w:sz w:val="28"/>
          <w:szCs w:val="28"/>
        </w:rPr>
        <w:t xml:space="preserve">Applications of Software Development Life Cycle (SDLC), its phases and thus implementation of different process models.  </w:t>
      </w:r>
    </w:p>
    <w:p w:rsidR="009C18B3" w:rsidRPr="001A29DE" w:rsidRDefault="009C18B3" w:rsidP="001A29DE">
      <w:pPr>
        <w:pStyle w:val="ListParagraph"/>
        <w:numPr>
          <w:ilvl w:val="0"/>
          <w:numId w:val="1"/>
        </w:numPr>
        <w:spacing w:after="0" w:line="240" w:lineRule="auto"/>
        <w:jc w:val="both"/>
        <w:rPr>
          <w:rFonts w:ascii="Times New Roman" w:hAnsi="Times New Roman" w:cs="Times New Roman"/>
          <w:sz w:val="28"/>
          <w:szCs w:val="28"/>
        </w:rPr>
      </w:pPr>
      <w:r w:rsidRPr="001A29DE">
        <w:rPr>
          <w:rFonts w:ascii="Times New Roman" w:hAnsi="Times New Roman" w:cs="Times New Roman"/>
          <w:sz w:val="28"/>
          <w:szCs w:val="28"/>
        </w:rPr>
        <w:lastRenderedPageBreak/>
        <w:t xml:space="preserve">Efficient use of different modeling and design tools e.g. UML (for code generation), open source code development etc.  </w:t>
      </w:r>
    </w:p>
    <w:p w:rsidR="009C18B3" w:rsidRPr="001A29DE" w:rsidRDefault="009C18B3" w:rsidP="001A29DE">
      <w:pPr>
        <w:pStyle w:val="ListParagraph"/>
        <w:numPr>
          <w:ilvl w:val="0"/>
          <w:numId w:val="1"/>
        </w:numPr>
        <w:spacing w:after="0" w:line="240" w:lineRule="auto"/>
        <w:jc w:val="both"/>
        <w:rPr>
          <w:rFonts w:ascii="Times New Roman" w:hAnsi="Times New Roman" w:cs="Times New Roman"/>
          <w:sz w:val="28"/>
          <w:szCs w:val="28"/>
        </w:rPr>
      </w:pPr>
      <w:r w:rsidRPr="001A29DE">
        <w:rPr>
          <w:rFonts w:ascii="Times New Roman" w:hAnsi="Times New Roman" w:cs="Times New Roman"/>
          <w:sz w:val="28"/>
          <w:szCs w:val="28"/>
        </w:rPr>
        <w:t>Writing of Software Design Specifications.</w:t>
      </w:r>
    </w:p>
    <w:p w:rsidR="00C71231" w:rsidRDefault="00C71231" w:rsidP="009C18B3">
      <w:pPr>
        <w:spacing w:after="0" w:line="240" w:lineRule="auto"/>
        <w:ind w:left="360" w:firstLine="0"/>
        <w:jc w:val="both"/>
        <w:rPr>
          <w:rFonts w:ascii="Times New Roman" w:hAnsi="Times New Roman" w:cs="Times New Roman"/>
          <w:b/>
          <w:sz w:val="28"/>
          <w:szCs w:val="28"/>
        </w:rPr>
      </w:pPr>
    </w:p>
    <w:p w:rsidR="001A29DE" w:rsidRPr="001A29DE" w:rsidRDefault="009C18B3" w:rsidP="009C18B3">
      <w:pPr>
        <w:spacing w:after="0" w:line="240" w:lineRule="auto"/>
        <w:ind w:left="360" w:firstLine="0"/>
        <w:jc w:val="both"/>
        <w:rPr>
          <w:rFonts w:ascii="Times New Roman" w:hAnsi="Times New Roman" w:cs="Times New Roman"/>
          <w:b/>
          <w:sz w:val="28"/>
          <w:szCs w:val="28"/>
        </w:rPr>
      </w:pPr>
      <w:r w:rsidRPr="001A29DE">
        <w:rPr>
          <w:rFonts w:ascii="Times New Roman" w:hAnsi="Times New Roman" w:cs="Times New Roman"/>
          <w:b/>
          <w:sz w:val="28"/>
          <w:szCs w:val="28"/>
        </w:rPr>
        <w:t xml:space="preserve">Textbook(s): </w:t>
      </w:r>
    </w:p>
    <w:p w:rsidR="001A29DE" w:rsidRPr="001A29DE" w:rsidRDefault="009C18B3" w:rsidP="001A29DE">
      <w:pPr>
        <w:pStyle w:val="ListParagraph"/>
        <w:numPr>
          <w:ilvl w:val="0"/>
          <w:numId w:val="3"/>
        </w:numPr>
        <w:spacing w:after="0" w:line="240" w:lineRule="auto"/>
        <w:jc w:val="both"/>
        <w:rPr>
          <w:rFonts w:ascii="Times New Roman" w:hAnsi="Times New Roman" w:cs="Times New Roman"/>
          <w:sz w:val="28"/>
          <w:szCs w:val="28"/>
        </w:rPr>
      </w:pPr>
      <w:r w:rsidRPr="001A29DE">
        <w:rPr>
          <w:rFonts w:ascii="Times New Roman" w:hAnsi="Times New Roman" w:cs="Times New Roman"/>
          <w:sz w:val="28"/>
          <w:szCs w:val="28"/>
        </w:rPr>
        <w:t xml:space="preserve">Applied Software Architecture by Christine Hofmeister, Robert Nord and DilipSoni, Addison-Wesley Professional (1999). ISBN-10: 0201325713. </w:t>
      </w:r>
    </w:p>
    <w:p w:rsidR="001A29DE" w:rsidRPr="001A29DE" w:rsidRDefault="009C18B3" w:rsidP="001A29DE">
      <w:pPr>
        <w:pStyle w:val="ListParagraph"/>
        <w:numPr>
          <w:ilvl w:val="0"/>
          <w:numId w:val="3"/>
        </w:numPr>
        <w:spacing w:after="0" w:line="240" w:lineRule="auto"/>
        <w:jc w:val="both"/>
        <w:rPr>
          <w:rFonts w:ascii="Times New Roman" w:hAnsi="Times New Roman" w:cs="Times New Roman"/>
          <w:sz w:val="28"/>
          <w:szCs w:val="28"/>
        </w:rPr>
      </w:pPr>
      <w:r w:rsidRPr="001A29DE">
        <w:rPr>
          <w:rFonts w:ascii="Times New Roman" w:hAnsi="Times New Roman" w:cs="Times New Roman"/>
          <w:sz w:val="28"/>
          <w:szCs w:val="28"/>
        </w:rPr>
        <w:t xml:space="preserve">Software Architecture in Practice by Len Bass, Paul Clements and Rick Kazman, Addison-Wesley Professional; 2ndEdition (April 19, 2003). ISBN-10: 0321154959 </w:t>
      </w:r>
    </w:p>
    <w:p w:rsidR="00C71231" w:rsidRDefault="00C71231" w:rsidP="009C18B3">
      <w:pPr>
        <w:spacing w:after="0" w:line="240" w:lineRule="auto"/>
        <w:ind w:left="360" w:firstLine="0"/>
        <w:jc w:val="both"/>
        <w:rPr>
          <w:rFonts w:ascii="Times New Roman" w:hAnsi="Times New Roman" w:cs="Times New Roman"/>
          <w:b/>
          <w:sz w:val="28"/>
          <w:szCs w:val="28"/>
        </w:rPr>
      </w:pPr>
    </w:p>
    <w:p w:rsidR="001A29DE" w:rsidRDefault="009C18B3" w:rsidP="009C18B3">
      <w:pPr>
        <w:spacing w:after="0" w:line="240" w:lineRule="auto"/>
        <w:ind w:left="360" w:firstLine="0"/>
        <w:jc w:val="both"/>
        <w:rPr>
          <w:rFonts w:ascii="Times New Roman" w:hAnsi="Times New Roman" w:cs="Times New Roman"/>
          <w:sz w:val="28"/>
          <w:szCs w:val="28"/>
        </w:rPr>
      </w:pPr>
      <w:r w:rsidRPr="001A29DE">
        <w:rPr>
          <w:rFonts w:ascii="Times New Roman" w:hAnsi="Times New Roman" w:cs="Times New Roman"/>
          <w:b/>
          <w:sz w:val="28"/>
          <w:szCs w:val="28"/>
        </w:rPr>
        <w:t>Reference Material:</w:t>
      </w:r>
      <w:r w:rsidRPr="001A29DE">
        <w:rPr>
          <w:rFonts w:ascii="Times New Roman" w:hAnsi="Times New Roman" w:cs="Times New Roman"/>
          <w:sz w:val="28"/>
          <w:szCs w:val="28"/>
        </w:rPr>
        <w:t xml:space="preserve">  </w:t>
      </w:r>
    </w:p>
    <w:p w:rsidR="001A29DE" w:rsidRPr="001A29DE" w:rsidRDefault="009C18B3" w:rsidP="001A29DE">
      <w:pPr>
        <w:pStyle w:val="ListParagraph"/>
        <w:numPr>
          <w:ilvl w:val="0"/>
          <w:numId w:val="2"/>
        </w:numPr>
        <w:spacing w:after="0" w:line="240" w:lineRule="auto"/>
        <w:jc w:val="both"/>
        <w:rPr>
          <w:rFonts w:ascii="Times New Roman" w:hAnsi="Times New Roman" w:cs="Times New Roman"/>
          <w:sz w:val="28"/>
          <w:szCs w:val="28"/>
        </w:rPr>
      </w:pPr>
      <w:r w:rsidRPr="001A29DE">
        <w:rPr>
          <w:rFonts w:ascii="Times New Roman" w:hAnsi="Times New Roman" w:cs="Times New Roman"/>
          <w:sz w:val="28"/>
          <w:szCs w:val="28"/>
        </w:rPr>
        <w:t>Software Architecture in Practice by Len Bass, Paul Clements and Rick Kazman,</w:t>
      </w:r>
      <w:r w:rsidR="001A29DE" w:rsidRPr="001A29DE">
        <w:rPr>
          <w:rFonts w:ascii="Times New Roman" w:hAnsi="Times New Roman" w:cs="Times New Roman"/>
          <w:sz w:val="28"/>
          <w:szCs w:val="28"/>
        </w:rPr>
        <w:t xml:space="preserve"> </w:t>
      </w:r>
      <w:r w:rsidRPr="001A29DE">
        <w:rPr>
          <w:rFonts w:ascii="Times New Roman" w:hAnsi="Times New Roman" w:cs="Times New Roman"/>
          <w:sz w:val="28"/>
          <w:szCs w:val="28"/>
        </w:rPr>
        <w:t xml:space="preserve">Addison-Wesley Professional; 3rdEdition (2012). ISBN-10: 0321815734  </w:t>
      </w:r>
    </w:p>
    <w:p w:rsidR="001A29DE" w:rsidRPr="001A29DE" w:rsidRDefault="009C18B3" w:rsidP="001A29DE">
      <w:pPr>
        <w:pStyle w:val="ListParagraph"/>
        <w:numPr>
          <w:ilvl w:val="0"/>
          <w:numId w:val="2"/>
        </w:numPr>
        <w:spacing w:after="0" w:line="240" w:lineRule="auto"/>
        <w:jc w:val="both"/>
        <w:rPr>
          <w:rFonts w:ascii="Times New Roman" w:hAnsi="Times New Roman" w:cs="Times New Roman"/>
          <w:sz w:val="28"/>
          <w:szCs w:val="28"/>
        </w:rPr>
      </w:pPr>
      <w:r w:rsidRPr="001A29DE">
        <w:rPr>
          <w:rFonts w:ascii="Times New Roman" w:hAnsi="Times New Roman" w:cs="Times New Roman"/>
          <w:sz w:val="28"/>
          <w:szCs w:val="28"/>
        </w:rPr>
        <w:t xml:space="preserve">Software Architecture and Design Illuminated by Kai Qian, Xiang Fu, Lixin Tao and Chong-weiXu, Jones &amp; Bartlett Publishers; 1stEdition (2009). ISBN-10: 076375420X  </w:t>
      </w:r>
    </w:p>
    <w:p w:rsidR="009C18B3" w:rsidRPr="001A29DE" w:rsidRDefault="009C18B3" w:rsidP="001A29DE">
      <w:pPr>
        <w:pStyle w:val="ListParagraph"/>
        <w:numPr>
          <w:ilvl w:val="0"/>
          <w:numId w:val="2"/>
        </w:numPr>
        <w:spacing w:after="0" w:line="240" w:lineRule="auto"/>
        <w:jc w:val="both"/>
        <w:rPr>
          <w:rFonts w:ascii="Times New Roman" w:hAnsi="Times New Roman" w:cs="Times New Roman"/>
          <w:b/>
          <w:sz w:val="28"/>
          <w:szCs w:val="28"/>
        </w:rPr>
      </w:pPr>
      <w:r w:rsidRPr="001A29DE">
        <w:rPr>
          <w:rFonts w:ascii="Times New Roman" w:hAnsi="Times New Roman" w:cs="Times New Roman"/>
          <w:sz w:val="28"/>
          <w:szCs w:val="28"/>
        </w:rPr>
        <w:t>Software Architecture: Foundations, Theory, and Practice by R. N. Taylor, N. Medvidovic and E. M. Dashofy, Wiley; 1stEdition (2009). ISBN-10: 0470167742.</w:t>
      </w:r>
    </w:p>
    <w:sectPr w:rsidR="009C18B3" w:rsidRPr="001A29DE" w:rsidSect="008711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5259B"/>
    <w:multiLevelType w:val="hybridMultilevel"/>
    <w:tmpl w:val="D7E62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401837"/>
    <w:multiLevelType w:val="hybridMultilevel"/>
    <w:tmpl w:val="4A449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CF3EFE"/>
    <w:multiLevelType w:val="hybridMultilevel"/>
    <w:tmpl w:val="AC629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rsids>
    <w:rsidRoot w:val="00CB01A6"/>
    <w:rsid w:val="000F3C11"/>
    <w:rsid w:val="00126E6F"/>
    <w:rsid w:val="001A29DE"/>
    <w:rsid w:val="00871104"/>
    <w:rsid w:val="009C18B3"/>
    <w:rsid w:val="00C71231"/>
    <w:rsid w:val="00CB0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648"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1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9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care</dc:creator>
  <cp:lastModifiedBy>laptop care</cp:lastModifiedBy>
  <cp:revision>4</cp:revision>
  <dcterms:created xsi:type="dcterms:W3CDTF">2020-10-13T13:56:00Z</dcterms:created>
  <dcterms:modified xsi:type="dcterms:W3CDTF">2020-10-13T14:42:00Z</dcterms:modified>
</cp:coreProperties>
</file>