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6F1" w:rsidRDefault="003D4095">
      <w:pPr>
        <w:rPr>
          <w:rFonts w:ascii="Arial" w:hAnsi="Arial" w:cs="Arial"/>
          <w:color w:val="222222"/>
          <w:sz w:val="96"/>
          <w:szCs w:val="96"/>
          <w:shd w:val="clear" w:color="auto" w:fill="FFFFFF"/>
        </w:rPr>
      </w:pPr>
      <w:r>
        <w:rPr>
          <w:rFonts w:ascii="Arial" w:hAnsi="Arial" w:cs="Arial"/>
          <w:color w:val="222222"/>
          <w:sz w:val="96"/>
          <w:szCs w:val="96"/>
          <w:shd w:val="clear" w:color="auto" w:fill="FFFFFF"/>
        </w:rPr>
        <w:t>8 best practices for early grade reading in multilingual contexts</w:t>
      </w:r>
    </w:p>
    <w:p w:rsidR="003D4095" w:rsidRPr="003D4095" w:rsidRDefault="003D4095" w:rsidP="003D4095">
      <w:pPr>
        <w:shd w:val="clear" w:color="auto" w:fill="FFFFFF"/>
        <w:spacing w:before="100" w:beforeAutospacing="1" w:after="100" w:afterAutospacing="1" w:line="240" w:lineRule="auto"/>
        <w:rPr>
          <w:rFonts w:ascii="Arial" w:eastAsia="Times New Roman" w:hAnsi="Arial" w:cs="Arial"/>
          <w:color w:val="222222"/>
          <w:sz w:val="27"/>
          <w:szCs w:val="27"/>
        </w:rPr>
      </w:pPr>
      <w:r w:rsidRPr="003D4095">
        <w:rPr>
          <w:rFonts w:ascii="Arial" w:eastAsia="Times New Roman" w:hAnsi="Arial" w:cs="Arial"/>
          <w:color w:val="222222"/>
          <w:sz w:val="27"/>
          <w:szCs w:val="27"/>
        </w:rPr>
        <w:t>With mother tongue or national language reading instruction at the forefront of funders’ goals (such as </w:t>
      </w:r>
      <w:hyperlink r:id="rId5" w:tgtFrame="_blank" w:history="1">
        <w:r w:rsidRPr="003D4095">
          <w:rPr>
            <w:rFonts w:ascii="Arial" w:eastAsia="Times New Roman" w:hAnsi="Arial" w:cs="Arial"/>
            <w:color w:val="092FA3"/>
            <w:sz w:val="27"/>
            <w:szCs w:val="27"/>
            <w:u w:val="single"/>
          </w:rPr>
          <w:t>USAID</w:t>
        </w:r>
      </w:hyperlink>
      <w:r w:rsidRPr="003D4095">
        <w:rPr>
          <w:rFonts w:ascii="Arial" w:eastAsia="Times New Roman" w:hAnsi="Arial" w:cs="Arial"/>
          <w:color w:val="222222"/>
          <w:sz w:val="27"/>
          <w:szCs w:val="27"/>
        </w:rPr>
        <w:t>), practitioners and governments alike are striving to create curriculum, materials, and learning environments that are </w:t>
      </w:r>
      <w:r w:rsidRPr="003D4095">
        <w:rPr>
          <w:rFonts w:ascii="Arial" w:eastAsia="Times New Roman" w:hAnsi="Arial" w:cs="Arial"/>
          <w:i/>
          <w:iCs/>
          <w:color w:val="222222"/>
          <w:sz w:val="27"/>
          <w:szCs w:val="27"/>
        </w:rPr>
        <w:t>responsive</w:t>
      </w:r>
      <w:r w:rsidRPr="003D4095">
        <w:rPr>
          <w:rFonts w:ascii="Arial" w:eastAsia="Times New Roman" w:hAnsi="Arial" w:cs="Arial"/>
          <w:color w:val="222222"/>
          <w:sz w:val="27"/>
          <w:szCs w:val="27"/>
        </w:rPr>
        <w:t> and </w:t>
      </w:r>
      <w:r w:rsidRPr="003D4095">
        <w:rPr>
          <w:rFonts w:ascii="Arial" w:eastAsia="Times New Roman" w:hAnsi="Arial" w:cs="Arial"/>
          <w:i/>
          <w:iCs/>
          <w:color w:val="222222"/>
          <w:sz w:val="27"/>
          <w:szCs w:val="27"/>
        </w:rPr>
        <w:t>sensitive</w:t>
      </w:r>
      <w:r w:rsidRPr="003D4095">
        <w:rPr>
          <w:rFonts w:ascii="Arial" w:eastAsia="Times New Roman" w:hAnsi="Arial" w:cs="Arial"/>
          <w:color w:val="222222"/>
          <w:sz w:val="27"/>
          <w:szCs w:val="27"/>
        </w:rPr>
        <w:t> to the complex multilingual contexts we serve.</w:t>
      </w:r>
    </w:p>
    <w:p w:rsidR="003D4095" w:rsidRPr="003D4095" w:rsidRDefault="003D4095" w:rsidP="003D4095">
      <w:pPr>
        <w:shd w:val="clear" w:color="auto" w:fill="FFFFFF"/>
        <w:spacing w:before="100" w:beforeAutospacing="1" w:after="100" w:afterAutospacing="1" w:line="240" w:lineRule="auto"/>
        <w:rPr>
          <w:rFonts w:ascii="Arial" w:eastAsia="Times New Roman" w:hAnsi="Arial" w:cs="Arial"/>
          <w:color w:val="222222"/>
          <w:sz w:val="27"/>
          <w:szCs w:val="27"/>
        </w:rPr>
      </w:pPr>
      <w:r w:rsidRPr="003D4095">
        <w:rPr>
          <w:rFonts w:ascii="Arial" w:eastAsia="Times New Roman" w:hAnsi="Arial" w:cs="Arial"/>
          <w:i/>
          <w:iCs/>
          <w:color w:val="222222"/>
          <w:sz w:val="27"/>
          <w:szCs w:val="27"/>
        </w:rPr>
        <w:t>Sound impossible</w:t>
      </w:r>
      <w:r w:rsidRPr="003D4095">
        <w:rPr>
          <w:rFonts w:ascii="Arial" w:eastAsia="Times New Roman" w:hAnsi="Arial" w:cs="Arial"/>
          <w:color w:val="222222"/>
          <w:sz w:val="27"/>
          <w:szCs w:val="27"/>
        </w:rPr>
        <w:t xml:space="preserve">? Admittedly, it’s a challenge for many education practitioners, but luckily, they are not alone. A multitude of organizations have made valiant efforts in the past decades to learn from their contexts and many have been quite successful. Below is a </w:t>
      </w:r>
      <w:proofErr w:type="spellStart"/>
      <w:r w:rsidRPr="003D4095">
        <w:rPr>
          <w:rFonts w:ascii="Arial" w:eastAsia="Times New Roman" w:hAnsi="Arial" w:cs="Arial"/>
          <w:color w:val="222222"/>
          <w:sz w:val="27"/>
          <w:szCs w:val="27"/>
        </w:rPr>
        <w:t>curation</w:t>
      </w:r>
      <w:proofErr w:type="spellEnd"/>
      <w:r w:rsidRPr="003D4095">
        <w:rPr>
          <w:rFonts w:ascii="Arial" w:eastAsia="Times New Roman" w:hAnsi="Arial" w:cs="Arial"/>
          <w:color w:val="222222"/>
          <w:sz w:val="27"/>
          <w:szCs w:val="27"/>
        </w:rPr>
        <w:t xml:space="preserve"> of eight best practices identified by FHI 360 and derived from experts and experiences worldwide. FHI 360 strives to apply these practices in all of its literacy work in </w:t>
      </w:r>
      <w:hyperlink r:id="rId6" w:tgtFrame="_blank" w:history="1">
        <w:r w:rsidRPr="003D4095">
          <w:rPr>
            <w:rFonts w:ascii="Arial" w:eastAsia="Times New Roman" w:hAnsi="Arial" w:cs="Arial"/>
            <w:color w:val="092FA3"/>
            <w:sz w:val="27"/>
            <w:szCs w:val="27"/>
            <w:u w:val="single"/>
          </w:rPr>
          <w:t>DR Congo ACCELERE!</w:t>
        </w:r>
      </w:hyperlink>
      <w:r w:rsidRPr="003D4095">
        <w:rPr>
          <w:rFonts w:ascii="Arial" w:eastAsia="Times New Roman" w:hAnsi="Arial" w:cs="Arial"/>
          <w:color w:val="222222"/>
          <w:sz w:val="27"/>
          <w:szCs w:val="27"/>
        </w:rPr>
        <w:t>, </w:t>
      </w:r>
      <w:hyperlink r:id="rId7" w:tgtFrame="_blank" w:history="1">
        <w:r w:rsidRPr="003D4095">
          <w:rPr>
            <w:rFonts w:ascii="Arial" w:eastAsia="Times New Roman" w:hAnsi="Arial" w:cs="Arial"/>
            <w:color w:val="092FA3"/>
            <w:sz w:val="27"/>
            <w:szCs w:val="27"/>
            <w:u w:val="single"/>
          </w:rPr>
          <w:t>Ghana Learning</w:t>
        </w:r>
      </w:hyperlink>
      <w:r w:rsidRPr="003D4095">
        <w:rPr>
          <w:rFonts w:ascii="Arial" w:eastAsia="Times New Roman" w:hAnsi="Arial" w:cs="Arial"/>
          <w:color w:val="222222"/>
          <w:sz w:val="27"/>
          <w:szCs w:val="27"/>
        </w:rPr>
        <w:t>, </w:t>
      </w:r>
      <w:hyperlink r:id="rId8" w:tgtFrame="_blank" w:history="1">
        <w:r w:rsidRPr="003D4095">
          <w:rPr>
            <w:rFonts w:ascii="Arial" w:eastAsia="Times New Roman" w:hAnsi="Arial" w:cs="Arial"/>
            <w:color w:val="092FA3"/>
            <w:sz w:val="27"/>
            <w:szCs w:val="27"/>
            <w:u w:val="single"/>
          </w:rPr>
          <w:t>Nigeria RANA</w:t>
        </w:r>
      </w:hyperlink>
      <w:r w:rsidRPr="003D4095">
        <w:rPr>
          <w:rFonts w:ascii="Arial" w:eastAsia="Times New Roman" w:hAnsi="Arial" w:cs="Arial"/>
          <w:color w:val="222222"/>
          <w:sz w:val="27"/>
          <w:szCs w:val="27"/>
        </w:rPr>
        <w:t>, and </w:t>
      </w:r>
      <w:hyperlink r:id="rId9" w:tgtFrame="_blank" w:history="1">
        <w:r w:rsidRPr="003D4095">
          <w:rPr>
            <w:rFonts w:ascii="Arial" w:eastAsia="Times New Roman" w:hAnsi="Arial" w:cs="Arial"/>
            <w:color w:val="092FA3"/>
            <w:sz w:val="27"/>
            <w:szCs w:val="27"/>
            <w:u w:val="single"/>
          </w:rPr>
          <w:t>Haiti Ann-ALE</w:t>
        </w:r>
      </w:hyperlink>
      <w:r w:rsidRPr="003D4095">
        <w:rPr>
          <w:rFonts w:ascii="Arial" w:eastAsia="Times New Roman" w:hAnsi="Arial" w:cs="Arial"/>
          <w:color w:val="222222"/>
          <w:sz w:val="27"/>
          <w:szCs w:val="27"/>
        </w:rPr>
        <w:t>.</w:t>
      </w:r>
    </w:p>
    <w:p w:rsidR="003D4095" w:rsidRPr="003D4095" w:rsidRDefault="003D4095" w:rsidP="003D4095">
      <w:pPr>
        <w:shd w:val="clear" w:color="auto" w:fill="FFFFFF"/>
        <w:spacing w:before="100" w:beforeAutospacing="1" w:after="100" w:afterAutospacing="1" w:line="240" w:lineRule="auto"/>
        <w:outlineLvl w:val="2"/>
        <w:rPr>
          <w:rFonts w:ascii="Arial" w:eastAsia="Times New Roman" w:hAnsi="Arial" w:cs="Arial"/>
          <w:b/>
          <w:bCs/>
          <w:color w:val="222222"/>
          <w:sz w:val="27"/>
          <w:szCs w:val="27"/>
        </w:rPr>
      </w:pPr>
      <w:r w:rsidRPr="003D4095">
        <w:rPr>
          <w:rFonts w:ascii="Arial" w:eastAsia="Times New Roman" w:hAnsi="Arial" w:cs="Arial"/>
          <w:b/>
          <w:bCs/>
          <w:color w:val="222222"/>
          <w:sz w:val="27"/>
          <w:szCs w:val="27"/>
        </w:rPr>
        <w:t>First and foremost, get to know your context!</w:t>
      </w:r>
    </w:p>
    <w:p w:rsidR="003D4095" w:rsidRPr="003D4095" w:rsidRDefault="003D4095" w:rsidP="003D4095">
      <w:pPr>
        <w:shd w:val="clear" w:color="auto" w:fill="FFFFFF"/>
        <w:spacing w:before="100" w:beforeAutospacing="1" w:after="100" w:afterAutospacing="1" w:line="240" w:lineRule="auto"/>
        <w:rPr>
          <w:rFonts w:ascii="Arial" w:eastAsia="Times New Roman" w:hAnsi="Arial" w:cs="Arial"/>
          <w:color w:val="222222"/>
          <w:sz w:val="27"/>
          <w:szCs w:val="27"/>
        </w:rPr>
      </w:pPr>
      <w:r w:rsidRPr="003D4095">
        <w:rPr>
          <w:rFonts w:ascii="Arial" w:eastAsia="Times New Roman" w:hAnsi="Arial" w:cs="Arial"/>
          <w:b/>
          <w:bCs/>
          <w:color w:val="F26F31"/>
          <w:sz w:val="27"/>
          <w:szCs w:val="27"/>
        </w:rPr>
        <w:t>Best practice 1</w:t>
      </w:r>
      <w:r w:rsidRPr="003D4095">
        <w:rPr>
          <w:rFonts w:ascii="Arial" w:eastAsia="Times New Roman" w:hAnsi="Arial" w:cs="Arial"/>
          <w:color w:val="F26F31"/>
          <w:sz w:val="27"/>
          <w:szCs w:val="27"/>
        </w:rPr>
        <w:t>: Engage in a </w:t>
      </w:r>
      <w:r w:rsidRPr="003D4095">
        <w:rPr>
          <w:rFonts w:ascii="Arial" w:eastAsia="Times New Roman" w:hAnsi="Arial" w:cs="Arial"/>
          <w:b/>
          <w:bCs/>
          <w:color w:val="F26F31"/>
          <w:sz w:val="27"/>
          <w:szCs w:val="27"/>
        </w:rPr>
        <w:t>language mapping</w:t>
      </w:r>
    </w:p>
    <w:p w:rsidR="003D4095" w:rsidRPr="003D4095" w:rsidRDefault="003D4095" w:rsidP="003D4095">
      <w:pPr>
        <w:shd w:val="clear" w:color="auto" w:fill="FFFFFF"/>
        <w:spacing w:before="100" w:beforeAutospacing="1" w:after="100" w:afterAutospacing="1" w:line="240" w:lineRule="auto"/>
        <w:rPr>
          <w:rFonts w:ascii="Arial" w:eastAsia="Times New Roman" w:hAnsi="Arial" w:cs="Arial"/>
          <w:color w:val="222222"/>
          <w:sz w:val="27"/>
          <w:szCs w:val="27"/>
        </w:rPr>
      </w:pPr>
      <w:r w:rsidRPr="003D4095">
        <w:rPr>
          <w:rFonts w:ascii="Arial" w:eastAsia="Times New Roman" w:hAnsi="Arial" w:cs="Arial"/>
          <w:color w:val="222222"/>
          <w:sz w:val="27"/>
          <w:szCs w:val="27"/>
        </w:rPr>
        <w:t>This exercise is designed to capture:</w:t>
      </w:r>
    </w:p>
    <w:p w:rsidR="003D4095" w:rsidRPr="003D4095" w:rsidRDefault="003D4095" w:rsidP="003D4095">
      <w:pPr>
        <w:numPr>
          <w:ilvl w:val="0"/>
          <w:numId w:val="1"/>
        </w:numPr>
        <w:shd w:val="clear" w:color="auto" w:fill="FFFFFF"/>
        <w:spacing w:after="150" w:line="240" w:lineRule="auto"/>
        <w:ind w:left="300" w:right="300"/>
        <w:rPr>
          <w:rFonts w:ascii="Arial" w:eastAsia="Times New Roman" w:hAnsi="Arial" w:cs="Arial"/>
          <w:color w:val="222222"/>
          <w:sz w:val="27"/>
          <w:szCs w:val="27"/>
        </w:rPr>
      </w:pPr>
      <w:r w:rsidRPr="003D4095">
        <w:rPr>
          <w:rFonts w:ascii="Arial" w:eastAsia="Times New Roman" w:hAnsi="Arial" w:cs="Arial"/>
          <w:color w:val="222222"/>
          <w:sz w:val="27"/>
          <w:szCs w:val="27"/>
        </w:rPr>
        <w:t>the </w:t>
      </w:r>
      <w:r w:rsidRPr="003D4095">
        <w:rPr>
          <w:rFonts w:ascii="Arial" w:eastAsia="Times New Roman" w:hAnsi="Arial" w:cs="Arial"/>
          <w:b/>
          <w:bCs/>
          <w:color w:val="222222"/>
          <w:sz w:val="27"/>
          <w:szCs w:val="27"/>
        </w:rPr>
        <w:t>languages that students and teachers predominately speak—</w:t>
      </w:r>
      <w:r w:rsidRPr="003D4095">
        <w:rPr>
          <w:rFonts w:ascii="Arial" w:eastAsia="Times New Roman" w:hAnsi="Arial" w:cs="Arial"/>
          <w:color w:val="222222"/>
          <w:sz w:val="27"/>
          <w:szCs w:val="27"/>
        </w:rPr>
        <w:t>if a language policy doesn’t exist, this mapping can help governments make a choice for language of instruction that reflects the languages most commonly spoken in and outside of school.</w:t>
      </w:r>
    </w:p>
    <w:p w:rsidR="003D4095" w:rsidRPr="003D4095" w:rsidRDefault="003D4095" w:rsidP="003D4095">
      <w:pPr>
        <w:numPr>
          <w:ilvl w:val="0"/>
          <w:numId w:val="1"/>
        </w:numPr>
        <w:shd w:val="clear" w:color="auto" w:fill="FFFFFF"/>
        <w:spacing w:after="150" w:line="240" w:lineRule="auto"/>
        <w:ind w:left="300" w:right="300"/>
        <w:rPr>
          <w:rFonts w:ascii="Arial" w:eastAsia="Times New Roman" w:hAnsi="Arial" w:cs="Arial"/>
          <w:color w:val="222222"/>
          <w:sz w:val="27"/>
          <w:szCs w:val="27"/>
        </w:rPr>
      </w:pPr>
      <w:proofErr w:type="gramStart"/>
      <w:r w:rsidRPr="003D4095">
        <w:rPr>
          <w:rFonts w:ascii="Arial" w:eastAsia="Times New Roman" w:hAnsi="Arial" w:cs="Arial"/>
          <w:color w:val="222222"/>
          <w:sz w:val="27"/>
          <w:szCs w:val="27"/>
        </w:rPr>
        <w:t>whether</w:t>
      </w:r>
      <w:proofErr w:type="gramEnd"/>
      <w:r w:rsidRPr="003D4095">
        <w:rPr>
          <w:rFonts w:ascii="Arial" w:eastAsia="Times New Roman" w:hAnsi="Arial" w:cs="Arial"/>
          <w:color w:val="222222"/>
          <w:sz w:val="27"/>
          <w:szCs w:val="27"/>
        </w:rPr>
        <w:t> </w:t>
      </w:r>
      <w:r w:rsidRPr="003D4095">
        <w:rPr>
          <w:rFonts w:ascii="Arial" w:eastAsia="Times New Roman" w:hAnsi="Arial" w:cs="Arial"/>
          <w:b/>
          <w:bCs/>
          <w:color w:val="222222"/>
          <w:sz w:val="27"/>
          <w:szCs w:val="27"/>
        </w:rPr>
        <w:t>teachers can speak, read, and write </w:t>
      </w:r>
      <w:r w:rsidRPr="003D4095">
        <w:rPr>
          <w:rFonts w:ascii="Arial" w:eastAsia="Times New Roman" w:hAnsi="Arial" w:cs="Arial"/>
          <w:color w:val="222222"/>
          <w:sz w:val="27"/>
          <w:szCs w:val="27"/>
        </w:rPr>
        <w:t>the language of instruction—this will help you identify teacher needs and better plan for trainings.</w:t>
      </w:r>
    </w:p>
    <w:p w:rsidR="003D4095" w:rsidRPr="003D4095" w:rsidRDefault="003D4095" w:rsidP="003D4095">
      <w:pPr>
        <w:numPr>
          <w:ilvl w:val="0"/>
          <w:numId w:val="1"/>
        </w:numPr>
        <w:shd w:val="clear" w:color="auto" w:fill="FFFFFF"/>
        <w:spacing w:after="150" w:line="240" w:lineRule="auto"/>
        <w:ind w:left="300" w:right="300"/>
        <w:rPr>
          <w:rFonts w:ascii="Arial" w:eastAsia="Times New Roman" w:hAnsi="Arial" w:cs="Arial"/>
          <w:color w:val="222222"/>
          <w:sz w:val="27"/>
          <w:szCs w:val="27"/>
        </w:rPr>
      </w:pPr>
      <w:proofErr w:type="gramStart"/>
      <w:r w:rsidRPr="003D4095">
        <w:rPr>
          <w:rFonts w:ascii="Arial" w:eastAsia="Times New Roman" w:hAnsi="Arial" w:cs="Arial"/>
          <w:b/>
          <w:bCs/>
          <w:color w:val="222222"/>
          <w:sz w:val="27"/>
          <w:szCs w:val="27"/>
        </w:rPr>
        <w:t>needs</w:t>
      </w:r>
      <w:proofErr w:type="gramEnd"/>
      <w:r w:rsidRPr="003D4095">
        <w:rPr>
          <w:rFonts w:ascii="Arial" w:eastAsia="Times New Roman" w:hAnsi="Arial" w:cs="Arial"/>
          <w:b/>
          <w:bCs/>
          <w:color w:val="222222"/>
          <w:sz w:val="27"/>
          <w:szCs w:val="27"/>
        </w:rPr>
        <w:t xml:space="preserve"> for distribution </w:t>
      </w:r>
      <w:r w:rsidRPr="003D4095">
        <w:rPr>
          <w:rFonts w:ascii="Arial" w:eastAsia="Times New Roman" w:hAnsi="Arial" w:cs="Arial"/>
          <w:color w:val="222222"/>
          <w:sz w:val="27"/>
          <w:szCs w:val="27"/>
        </w:rPr>
        <w:t>of resources and materials—this will help you better plan materials distribution according to predominant languages spoken in the school.</w:t>
      </w:r>
    </w:p>
    <w:p w:rsidR="003D4095" w:rsidRPr="003D4095" w:rsidRDefault="003D4095" w:rsidP="003D4095">
      <w:pPr>
        <w:shd w:val="clear" w:color="auto" w:fill="FFFFFF"/>
        <w:spacing w:before="100" w:beforeAutospacing="1" w:after="100" w:afterAutospacing="1" w:line="240" w:lineRule="auto"/>
        <w:rPr>
          <w:rFonts w:ascii="Arial" w:eastAsia="Times New Roman" w:hAnsi="Arial" w:cs="Arial"/>
          <w:color w:val="222222"/>
          <w:sz w:val="27"/>
          <w:szCs w:val="27"/>
        </w:rPr>
      </w:pPr>
      <w:r w:rsidRPr="003D4095">
        <w:rPr>
          <w:rFonts w:ascii="Arial" w:eastAsia="Times New Roman" w:hAnsi="Arial" w:cs="Arial"/>
          <w:color w:val="222222"/>
          <w:sz w:val="27"/>
          <w:szCs w:val="27"/>
        </w:rPr>
        <w:t>Want to know more? Here is an example of a </w:t>
      </w:r>
      <w:hyperlink r:id="rId10" w:tgtFrame="_blank" w:history="1">
        <w:r w:rsidRPr="003D4095">
          <w:rPr>
            <w:rFonts w:ascii="Arial" w:eastAsia="Times New Roman" w:hAnsi="Arial" w:cs="Arial"/>
            <w:color w:val="092FA3"/>
            <w:sz w:val="27"/>
            <w:szCs w:val="27"/>
            <w:u w:val="single"/>
          </w:rPr>
          <w:t>language mapping study</w:t>
        </w:r>
      </w:hyperlink>
      <w:r w:rsidRPr="003D4095">
        <w:rPr>
          <w:rFonts w:ascii="Arial" w:eastAsia="Times New Roman" w:hAnsi="Arial" w:cs="Arial"/>
          <w:color w:val="222222"/>
          <w:sz w:val="27"/>
          <w:szCs w:val="27"/>
        </w:rPr>
        <w:t> conducted by the Education Development Center in Mali.</w:t>
      </w:r>
    </w:p>
    <w:p w:rsidR="003D4095" w:rsidRPr="003D4095" w:rsidRDefault="003D4095" w:rsidP="003D4095">
      <w:pPr>
        <w:shd w:val="clear" w:color="auto" w:fill="FFFFFF"/>
        <w:spacing w:before="100" w:beforeAutospacing="1" w:after="100" w:afterAutospacing="1" w:line="240" w:lineRule="auto"/>
        <w:rPr>
          <w:rFonts w:ascii="Arial" w:eastAsia="Times New Roman" w:hAnsi="Arial" w:cs="Arial"/>
          <w:color w:val="222222"/>
          <w:sz w:val="27"/>
          <w:szCs w:val="27"/>
        </w:rPr>
      </w:pPr>
      <w:r w:rsidRPr="003D4095">
        <w:rPr>
          <w:rFonts w:ascii="Arial" w:eastAsia="Times New Roman" w:hAnsi="Arial" w:cs="Arial"/>
          <w:b/>
          <w:bCs/>
          <w:color w:val="F26F31"/>
          <w:sz w:val="27"/>
          <w:szCs w:val="27"/>
        </w:rPr>
        <w:t>Best practice 2:</w:t>
      </w:r>
      <w:r w:rsidRPr="003D4095">
        <w:rPr>
          <w:rFonts w:ascii="Arial" w:eastAsia="Times New Roman" w:hAnsi="Arial" w:cs="Arial"/>
          <w:color w:val="F26F31"/>
          <w:sz w:val="27"/>
          <w:szCs w:val="27"/>
        </w:rPr>
        <w:t> Ensure the chosen language(s) of instruction is</w:t>
      </w:r>
      <w:r w:rsidRPr="003D4095">
        <w:rPr>
          <w:rFonts w:ascii="Arial" w:eastAsia="Times New Roman" w:hAnsi="Arial" w:cs="Arial"/>
          <w:b/>
          <w:bCs/>
          <w:color w:val="F26F31"/>
          <w:sz w:val="27"/>
          <w:szCs w:val="27"/>
        </w:rPr>
        <w:t> standardized</w:t>
      </w:r>
    </w:p>
    <w:p w:rsidR="003D4095" w:rsidRPr="003D4095" w:rsidRDefault="003D4095" w:rsidP="003D4095">
      <w:pPr>
        <w:shd w:val="clear" w:color="auto" w:fill="FFFFFF"/>
        <w:spacing w:before="100" w:beforeAutospacing="1" w:after="100" w:afterAutospacing="1" w:line="240" w:lineRule="auto"/>
        <w:rPr>
          <w:rFonts w:ascii="Arial" w:eastAsia="Times New Roman" w:hAnsi="Arial" w:cs="Arial"/>
          <w:color w:val="222222"/>
          <w:sz w:val="27"/>
          <w:szCs w:val="27"/>
        </w:rPr>
      </w:pPr>
      <w:r w:rsidRPr="003D4095">
        <w:rPr>
          <w:rFonts w:ascii="Arial" w:eastAsia="Times New Roman" w:hAnsi="Arial" w:cs="Arial"/>
          <w:color w:val="222222"/>
          <w:sz w:val="27"/>
          <w:szCs w:val="27"/>
        </w:rPr>
        <w:t>As is often the case, there are many “dialects” of the same language. For example, in the Democratic Republic of Congo (DRC), there are dozens of different versions of what is called “Swahili”. In a perfect world, we would write materials in every dialect. But in practice, that’s not realistic. That’s why it’s important to identify and standardize an orthography. This can be done in a few steps:</w:t>
      </w:r>
    </w:p>
    <w:p w:rsidR="003D4095" w:rsidRPr="003D4095" w:rsidRDefault="003D4095" w:rsidP="003D4095">
      <w:pPr>
        <w:numPr>
          <w:ilvl w:val="0"/>
          <w:numId w:val="2"/>
        </w:numPr>
        <w:shd w:val="clear" w:color="auto" w:fill="FFFFFF"/>
        <w:spacing w:after="225" w:line="240" w:lineRule="auto"/>
        <w:ind w:left="0" w:right="300"/>
        <w:rPr>
          <w:rFonts w:ascii="Arial" w:eastAsia="Times New Roman" w:hAnsi="Arial" w:cs="Arial"/>
          <w:color w:val="222222"/>
          <w:sz w:val="27"/>
          <w:szCs w:val="27"/>
        </w:rPr>
      </w:pPr>
      <w:r w:rsidRPr="003D4095">
        <w:rPr>
          <w:rFonts w:ascii="Arial" w:eastAsia="Times New Roman" w:hAnsi="Arial" w:cs="Arial"/>
          <w:color w:val="222222"/>
          <w:sz w:val="27"/>
          <w:szCs w:val="27"/>
        </w:rPr>
        <w:t>Gather information and existing documents on the language.</w:t>
      </w:r>
    </w:p>
    <w:p w:rsidR="003D4095" w:rsidRPr="003D4095" w:rsidRDefault="003D4095" w:rsidP="003D4095">
      <w:pPr>
        <w:numPr>
          <w:ilvl w:val="0"/>
          <w:numId w:val="2"/>
        </w:numPr>
        <w:shd w:val="clear" w:color="auto" w:fill="FFFFFF"/>
        <w:spacing w:after="225" w:line="240" w:lineRule="auto"/>
        <w:ind w:left="0" w:right="300"/>
        <w:rPr>
          <w:rFonts w:ascii="Arial" w:eastAsia="Times New Roman" w:hAnsi="Arial" w:cs="Arial"/>
          <w:color w:val="222222"/>
          <w:sz w:val="27"/>
          <w:szCs w:val="27"/>
        </w:rPr>
      </w:pPr>
      <w:r w:rsidRPr="003D4095">
        <w:rPr>
          <w:rFonts w:ascii="Arial" w:eastAsia="Times New Roman" w:hAnsi="Arial" w:cs="Arial"/>
          <w:color w:val="222222"/>
          <w:sz w:val="27"/>
          <w:szCs w:val="27"/>
        </w:rPr>
        <w:t>Identify/recommend orthography.</w:t>
      </w:r>
    </w:p>
    <w:p w:rsidR="003D4095" w:rsidRPr="003D4095" w:rsidRDefault="003D4095" w:rsidP="003D4095">
      <w:pPr>
        <w:numPr>
          <w:ilvl w:val="0"/>
          <w:numId w:val="2"/>
        </w:numPr>
        <w:shd w:val="clear" w:color="auto" w:fill="FFFFFF"/>
        <w:spacing w:after="225" w:line="240" w:lineRule="auto"/>
        <w:ind w:left="0" w:right="300"/>
        <w:rPr>
          <w:rFonts w:ascii="Arial" w:eastAsia="Times New Roman" w:hAnsi="Arial" w:cs="Arial"/>
          <w:color w:val="222222"/>
          <w:sz w:val="27"/>
          <w:szCs w:val="27"/>
        </w:rPr>
      </w:pPr>
      <w:r w:rsidRPr="003D4095">
        <w:rPr>
          <w:rFonts w:ascii="Arial" w:eastAsia="Times New Roman" w:hAnsi="Arial" w:cs="Arial"/>
          <w:color w:val="222222"/>
          <w:sz w:val="27"/>
          <w:szCs w:val="27"/>
        </w:rPr>
        <w:t>Develop a scope and sequence of phonemes and grammatical particles per language.</w:t>
      </w:r>
    </w:p>
    <w:p w:rsidR="003D4095" w:rsidRPr="003D4095" w:rsidRDefault="003D4095" w:rsidP="003D4095">
      <w:pPr>
        <w:shd w:val="clear" w:color="auto" w:fill="FFFFFF"/>
        <w:spacing w:before="100" w:beforeAutospacing="1" w:after="100" w:afterAutospacing="1" w:line="240" w:lineRule="auto"/>
        <w:rPr>
          <w:rFonts w:ascii="Arial" w:eastAsia="Times New Roman" w:hAnsi="Arial" w:cs="Arial"/>
          <w:color w:val="222222"/>
          <w:sz w:val="27"/>
          <w:szCs w:val="27"/>
        </w:rPr>
      </w:pPr>
      <w:r w:rsidRPr="003D4095">
        <w:rPr>
          <w:rFonts w:ascii="Arial" w:eastAsia="Times New Roman" w:hAnsi="Arial" w:cs="Arial"/>
          <w:color w:val="222222"/>
          <w:sz w:val="27"/>
          <w:szCs w:val="27"/>
        </w:rPr>
        <w:t>Check out </w:t>
      </w:r>
      <w:hyperlink r:id="rId11" w:tgtFrame="_blank" w:history="1">
        <w:r w:rsidRPr="003D4095">
          <w:rPr>
            <w:rFonts w:ascii="Arial" w:eastAsia="Times New Roman" w:hAnsi="Arial" w:cs="Arial"/>
            <w:color w:val="092FA3"/>
            <w:sz w:val="27"/>
            <w:szCs w:val="27"/>
            <w:u w:val="single"/>
          </w:rPr>
          <w:t>SIL international’s resources</w:t>
        </w:r>
      </w:hyperlink>
      <w:r w:rsidRPr="003D4095">
        <w:rPr>
          <w:rFonts w:ascii="Arial" w:eastAsia="Times New Roman" w:hAnsi="Arial" w:cs="Arial"/>
          <w:color w:val="222222"/>
          <w:sz w:val="27"/>
          <w:szCs w:val="27"/>
        </w:rPr>
        <w:t> on establishing orthographies in previously unwritten or non-standardized languages.</w:t>
      </w:r>
    </w:p>
    <w:p w:rsidR="003D4095" w:rsidRPr="003D4095" w:rsidRDefault="003D4095" w:rsidP="003D4095">
      <w:pPr>
        <w:shd w:val="clear" w:color="auto" w:fill="FFFFFF"/>
        <w:spacing w:before="100" w:beforeAutospacing="1" w:after="100" w:afterAutospacing="1" w:line="240" w:lineRule="auto"/>
        <w:rPr>
          <w:rFonts w:ascii="Arial" w:eastAsia="Times New Roman" w:hAnsi="Arial" w:cs="Arial"/>
          <w:color w:val="222222"/>
          <w:sz w:val="27"/>
          <w:szCs w:val="27"/>
        </w:rPr>
      </w:pPr>
      <w:r w:rsidRPr="003D4095">
        <w:rPr>
          <w:rFonts w:ascii="Arial" w:eastAsia="Times New Roman" w:hAnsi="Arial" w:cs="Arial"/>
          <w:b/>
          <w:bCs/>
          <w:color w:val="222222"/>
          <w:sz w:val="27"/>
          <w:szCs w:val="27"/>
        </w:rPr>
        <w:t>Best practice 3:</w:t>
      </w:r>
      <w:r w:rsidRPr="003D4095">
        <w:rPr>
          <w:rFonts w:ascii="Arial" w:eastAsia="Times New Roman" w:hAnsi="Arial" w:cs="Arial"/>
          <w:color w:val="222222"/>
          <w:sz w:val="27"/>
          <w:szCs w:val="27"/>
        </w:rPr>
        <w:t> Understand the</w:t>
      </w:r>
      <w:r w:rsidRPr="003D4095">
        <w:rPr>
          <w:rFonts w:ascii="Arial" w:eastAsia="Times New Roman" w:hAnsi="Arial" w:cs="Arial"/>
          <w:b/>
          <w:bCs/>
          <w:color w:val="222222"/>
          <w:sz w:val="27"/>
          <w:szCs w:val="27"/>
        </w:rPr>
        <w:t> language elements and structure</w:t>
      </w:r>
    </w:p>
    <w:p w:rsidR="003D4095" w:rsidRPr="003D4095" w:rsidRDefault="003D4095" w:rsidP="003D4095">
      <w:pPr>
        <w:shd w:val="clear" w:color="auto" w:fill="FFFFFF"/>
        <w:spacing w:before="100" w:beforeAutospacing="1" w:after="100" w:afterAutospacing="1" w:line="240" w:lineRule="auto"/>
        <w:rPr>
          <w:rFonts w:ascii="Arial" w:eastAsia="Times New Roman" w:hAnsi="Arial" w:cs="Arial"/>
          <w:color w:val="222222"/>
          <w:sz w:val="27"/>
          <w:szCs w:val="27"/>
        </w:rPr>
      </w:pPr>
      <w:r w:rsidRPr="003D4095">
        <w:rPr>
          <w:rFonts w:ascii="Arial" w:eastAsia="Times New Roman" w:hAnsi="Arial" w:cs="Arial"/>
          <w:color w:val="222222"/>
          <w:sz w:val="27"/>
          <w:szCs w:val="27"/>
        </w:rPr>
        <w:t>Even if you aren’t a linguist, understanding the language will help you </w:t>
      </w:r>
      <w:r w:rsidRPr="003D4095">
        <w:rPr>
          <w:rFonts w:ascii="Arial" w:eastAsia="Times New Roman" w:hAnsi="Arial" w:cs="Arial"/>
          <w:b/>
          <w:bCs/>
          <w:color w:val="222222"/>
          <w:sz w:val="27"/>
          <w:szCs w:val="27"/>
        </w:rPr>
        <w:t>determine how to most effectively teach reading skills in this language. </w:t>
      </w:r>
      <w:r w:rsidRPr="003D4095">
        <w:rPr>
          <w:rFonts w:ascii="Arial" w:eastAsia="Times New Roman" w:hAnsi="Arial" w:cs="Arial"/>
          <w:color w:val="222222"/>
          <w:sz w:val="27"/>
          <w:szCs w:val="27"/>
        </w:rPr>
        <w:t>Some example questions you could ask:</w:t>
      </w:r>
    </w:p>
    <w:p w:rsidR="003D4095" w:rsidRPr="003D4095" w:rsidRDefault="003D4095" w:rsidP="003D4095">
      <w:pPr>
        <w:shd w:val="clear" w:color="auto" w:fill="FFFFFF"/>
        <w:spacing w:line="240" w:lineRule="auto"/>
        <w:jc w:val="center"/>
        <w:rPr>
          <w:rFonts w:ascii="Arial" w:eastAsia="Times New Roman" w:hAnsi="Arial" w:cs="Arial"/>
          <w:color w:val="222222"/>
          <w:sz w:val="27"/>
          <w:szCs w:val="27"/>
        </w:rPr>
      </w:pPr>
      <w:r w:rsidRPr="003D4095">
        <w:rPr>
          <w:rFonts w:ascii="Arial" w:eastAsia="Times New Roman" w:hAnsi="Arial" w:cs="Arial"/>
          <w:noProof/>
          <w:color w:val="222222"/>
          <w:sz w:val="27"/>
          <w:szCs w:val="27"/>
        </w:rPr>
        <w:drawing>
          <wp:inline distT="0" distB="0" distL="0" distR="0">
            <wp:extent cx="6667500" cy="1905000"/>
            <wp:effectExtent l="0" t="0" r="0" b="0"/>
            <wp:docPr id="3" name="Picture 3" descr="Sample questions in Swahi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ple questions in Swahil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67500" cy="1905000"/>
                    </a:xfrm>
                    <a:prstGeom prst="rect">
                      <a:avLst/>
                    </a:prstGeom>
                    <a:noFill/>
                    <a:ln>
                      <a:noFill/>
                    </a:ln>
                  </pic:spPr>
                </pic:pic>
              </a:graphicData>
            </a:graphic>
          </wp:inline>
        </w:drawing>
      </w:r>
    </w:p>
    <w:p w:rsidR="003D4095" w:rsidRPr="003D4095" w:rsidRDefault="003D4095" w:rsidP="003D4095">
      <w:pPr>
        <w:shd w:val="clear" w:color="auto" w:fill="FFFFFF"/>
        <w:spacing w:before="100" w:beforeAutospacing="1" w:after="100" w:afterAutospacing="1" w:line="240" w:lineRule="auto"/>
        <w:outlineLvl w:val="2"/>
        <w:rPr>
          <w:rFonts w:ascii="Arial" w:eastAsia="Times New Roman" w:hAnsi="Arial" w:cs="Arial"/>
          <w:b/>
          <w:bCs/>
          <w:color w:val="222222"/>
          <w:sz w:val="27"/>
          <w:szCs w:val="27"/>
        </w:rPr>
      </w:pPr>
      <w:r w:rsidRPr="003D4095">
        <w:rPr>
          <w:rFonts w:ascii="Arial" w:eastAsia="Times New Roman" w:hAnsi="Arial" w:cs="Arial"/>
          <w:b/>
          <w:bCs/>
          <w:color w:val="222222"/>
          <w:sz w:val="27"/>
          <w:szCs w:val="27"/>
        </w:rPr>
        <w:t>Next, you have to do something with the information collected!</w:t>
      </w:r>
    </w:p>
    <w:p w:rsidR="003D4095" w:rsidRPr="003D4095" w:rsidRDefault="003D4095" w:rsidP="003D4095">
      <w:pPr>
        <w:shd w:val="clear" w:color="auto" w:fill="FFFFFF"/>
        <w:spacing w:before="100" w:beforeAutospacing="1" w:after="100" w:afterAutospacing="1" w:line="240" w:lineRule="auto"/>
        <w:rPr>
          <w:rFonts w:ascii="Arial" w:eastAsia="Times New Roman" w:hAnsi="Arial" w:cs="Arial"/>
          <w:color w:val="222222"/>
          <w:sz w:val="27"/>
          <w:szCs w:val="27"/>
        </w:rPr>
      </w:pPr>
      <w:r w:rsidRPr="003D4095">
        <w:rPr>
          <w:rFonts w:ascii="Arial" w:eastAsia="Times New Roman" w:hAnsi="Arial" w:cs="Arial"/>
          <w:b/>
          <w:bCs/>
          <w:color w:val="F26F31"/>
          <w:sz w:val="27"/>
          <w:szCs w:val="27"/>
        </w:rPr>
        <w:t>Best practice 4:</w:t>
      </w:r>
      <w:r w:rsidRPr="003D4095">
        <w:rPr>
          <w:rFonts w:ascii="Arial" w:eastAsia="Times New Roman" w:hAnsi="Arial" w:cs="Arial"/>
          <w:color w:val="F26F31"/>
          <w:sz w:val="27"/>
          <w:szCs w:val="27"/>
        </w:rPr>
        <w:t> Develop</w:t>
      </w:r>
      <w:r w:rsidRPr="003D4095">
        <w:rPr>
          <w:rFonts w:ascii="Arial" w:eastAsia="Times New Roman" w:hAnsi="Arial" w:cs="Arial"/>
          <w:b/>
          <w:bCs/>
          <w:color w:val="F26F31"/>
          <w:sz w:val="27"/>
          <w:szCs w:val="27"/>
        </w:rPr>
        <w:t> context-sensitive approach to instruction</w:t>
      </w:r>
    </w:p>
    <w:p w:rsidR="003D4095" w:rsidRPr="003D4095" w:rsidRDefault="003D4095" w:rsidP="003D4095">
      <w:pPr>
        <w:shd w:val="clear" w:color="auto" w:fill="FFFFFF"/>
        <w:spacing w:before="100" w:beforeAutospacing="1" w:after="100" w:afterAutospacing="1" w:line="240" w:lineRule="auto"/>
        <w:rPr>
          <w:rFonts w:ascii="Arial" w:eastAsia="Times New Roman" w:hAnsi="Arial" w:cs="Arial"/>
          <w:color w:val="222222"/>
          <w:sz w:val="27"/>
          <w:szCs w:val="27"/>
        </w:rPr>
      </w:pPr>
      <w:r w:rsidRPr="003D4095">
        <w:rPr>
          <w:rFonts w:ascii="Arial" w:eastAsia="Times New Roman" w:hAnsi="Arial" w:cs="Arial"/>
          <w:color w:val="222222"/>
          <w:sz w:val="27"/>
          <w:szCs w:val="27"/>
        </w:rPr>
        <w:t>Using the information gathered, reading program design can now begin. To do this, you have to:</w:t>
      </w:r>
    </w:p>
    <w:p w:rsidR="003D4095" w:rsidRPr="003D4095" w:rsidRDefault="003D4095" w:rsidP="003D4095">
      <w:pPr>
        <w:numPr>
          <w:ilvl w:val="0"/>
          <w:numId w:val="3"/>
        </w:numPr>
        <w:shd w:val="clear" w:color="auto" w:fill="FFFFFF"/>
        <w:spacing w:after="150" w:line="240" w:lineRule="auto"/>
        <w:ind w:left="300" w:right="300"/>
        <w:rPr>
          <w:rFonts w:ascii="Arial" w:eastAsia="Times New Roman" w:hAnsi="Arial" w:cs="Arial"/>
          <w:color w:val="222222"/>
          <w:sz w:val="27"/>
          <w:szCs w:val="27"/>
        </w:rPr>
      </w:pPr>
      <w:r w:rsidRPr="003D4095">
        <w:rPr>
          <w:rFonts w:ascii="Arial" w:eastAsia="Times New Roman" w:hAnsi="Arial" w:cs="Arial"/>
          <w:i/>
          <w:iCs/>
          <w:color w:val="222222"/>
          <w:sz w:val="27"/>
          <w:szCs w:val="27"/>
        </w:rPr>
        <w:t>Determine the </w:t>
      </w:r>
      <w:r w:rsidRPr="003D4095">
        <w:rPr>
          <w:rFonts w:ascii="Arial" w:eastAsia="Times New Roman" w:hAnsi="Arial" w:cs="Arial"/>
          <w:b/>
          <w:bCs/>
          <w:i/>
          <w:iCs/>
          <w:color w:val="222222"/>
          <w:sz w:val="27"/>
          <w:szCs w:val="27"/>
        </w:rPr>
        <w:t>approach to reading</w:t>
      </w:r>
      <w:r w:rsidRPr="003D4095">
        <w:rPr>
          <w:rFonts w:ascii="Arial" w:eastAsia="Times New Roman" w:hAnsi="Arial" w:cs="Arial"/>
          <w:i/>
          <w:iCs/>
          <w:color w:val="222222"/>
          <w:sz w:val="27"/>
          <w:szCs w:val="27"/>
        </w:rPr>
        <w:t> </w:t>
      </w:r>
      <w:r w:rsidRPr="003D4095">
        <w:rPr>
          <w:rFonts w:ascii="Arial" w:eastAsia="Times New Roman" w:hAnsi="Arial" w:cs="Arial"/>
          <w:b/>
          <w:bCs/>
          <w:i/>
          <w:iCs/>
          <w:color w:val="222222"/>
          <w:sz w:val="27"/>
          <w:szCs w:val="27"/>
        </w:rPr>
        <w:t>instruction</w:t>
      </w:r>
      <w:r w:rsidRPr="003D4095">
        <w:rPr>
          <w:rFonts w:ascii="Arial" w:eastAsia="Times New Roman" w:hAnsi="Arial" w:cs="Arial"/>
          <w:color w:val="222222"/>
          <w:sz w:val="27"/>
          <w:szCs w:val="27"/>
        </w:rPr>
        <w:t>. In a multilingual context, a good model for reading instruction depends on several elements including </w:t>
      </w:r>
      <w:r w:rsidRPr="003D4095">
        <w:rPr>
          <w:rFonts w:ascii="Arial" w:eastAsia="Times New Roman" w:hAnsi="Arial" w:cs="Arial"/>
          <w:b/>
          <w:bCs/>
          <w:color w:val="222222"/>
          <w:sz w:val="27"/>
          <w:szCs w:val="27"/>
        </w:rPr>
        <w:t>the language structure </w:t>
      </w:r>
      <w:r w:rsidRPr="003D4095">
        <w:rPr>
          <w:rFonts w:ascii="Arial" w:eastAsia="Times New Roman" w:hAnsi="Arial" w:cs="Arial"/>
          <w:color w:val="222222"/>
          <w:sz w:val="27"/>
          <w:szCs w:val="27"/>
        </w:rPr>
        <w:t>and</w:t>
      </w:r>
      <w:r w:rsidRPr="003D4095">
        <w:rPr>
          <w:rFonts w:ascii="Arial" w:eastAsia="Times New Roman" w:hAnsi="Arial" w:cs="Arial"/>
          <w:b/>
          <w:bCs/>
          <w:color w:val="222222"/>
          <w:sz w:val="27"/>
          <w:szCs w:val="27"/>
        </w:rPr>
        <w:t> teachers’ past experience</w:t>
      </w:r>
      <w:r w:rsidRPr="003D4095">
        <w:rPr>
          <w:rFonts w:ascii="Arial" w:eastAsia="Times New Roman" w:hAnsi="Arial" w:cs="Arial"/>
          <w:color w:val="222222"/>
          <w:sz w:val="27"/>
          <w:szCs w:val="27"/>
        </w:rPr>
        <w:t>—how they learned to read, in what language, how they’ve taught reading in the past. Don’t select anything too far-fetched as this will diminish the likelihood for successful implementation.</w:t>
      </w:r>
    </w:p>
    <w:p w:rsidR="003D4095" w:rsidRPr="003D4095" w:rsidRDefault="003D4095" w:rsidP="003D4095">
      <w:pPr>
        <w:numPr>
          <w:ilvl w:val="0"/>
          <w:numId w:val="3"/>
        </w:numPr>
        <w:shd w:val="clear" w:color="auto" w:fill="FFFFFF"/>
        <w:spacing w:after="150" w:line="240" w:lineRule="auto"/>
        <w:ind w:left="300" w:right="300"/>
        <w:rPr>
          <w:rFonts w:ascii="Arial" w:eastAsia="Times New Roman" w:hAnsi="Arial" w:cs="Arial"/>
          <w:color w:val="222222"/>
          <w:sz w:val="27"/>
          <w:szCs w:val="27"/>
        </w:rPr>
      </w:pPr>
      <w:r w:rsidRPr="003D4095">
        <w:rPr>
          <w:rFonts w:ascii="Arial" w:eastAsia="Times New Roman" w:hAnsi="Arial" w:cs="Arial"/>
          <w:color w:val="222222"/>
          <w:sz w:val="27"/>
          <w:szCs w:val="27"/>
        </w:rPr>
        <w:t>Determine how to best prepare students </w:t>
      </w:r>
      <w:r w:rsidRPr="003D4095">
        <w:rPr>
          <w:rFonts w:ascii="Arial" w:eastAsia="Times New Roman" w:hAnsi="Arial" w:cs="Arial"/>
          <w:b/>
          <w:bCs/>
          <w:color w:val="222222"/>
          <w:sz w:val="27"/>
          <w:szCs w:val="27"/>
        </w:rPr>
        <w:t>for reading in two (or more) languages</w:t>
      </w:r>
      <w:r w:rsidRPr="003D4095">
        <w:rPr>
          <w:rFonts w:ascii="Arial" w:eastAsia="Times New Roman" w:hAnsi="Arial" w:cs="Arial"/>
          <w:color w:val="222222"/>
          <w:sz w:val="27"/>
          <w:szCs w:val="27"/>
        </w:rPr>
        <w:t>—often, students in these contexts are expected to eventually learn to read in one or more other languages (often an international language). Depending on the country’s language policy, this could be done using the bilingual approach or the transition into another language. In both cases, transfer of skills and sometimes language structure can happen. As such, the linguistic structure of all languages students will learn will effectively inform what can and cannot transfer from one language to the next, i.e. what needs to be taught explicitly in each language and what we can expect students to transfer. See these </w:t>
      </w:r>
      <w:hyperlink r:id="rId13" w:tgtFrame="_blank" w:history="1">
        <w:r w:rsidRPr="003D4095">
          <w:rPr>
            <w:rFonts w:ascii="Arial" w:eastAsia="Times New Roman" w:hAnsi="Arial" w:cs="Arial"/>
            <w:color w:val="092FA3"/>
            <w:sz w:val="27"/>
            <w:szCs w:val="27"/>
            <w:u w:val="single"/>
          </w:rPr>
          <w:t>resources</w:t>
        </w:r>
      </w:hyperlink>
      <w:r w:rsidRPr="003D4095">
        <w:rPr>
          <w:rFonts w:ascii="Arial" w:eastAsia="Times New Roman" w:hAnsi="Arial" w:cs="Arial"/>
          <w:color w:val="222222"/>
          <w:sz w:val="27"/>
          <w:szCs w:val="27"/>
        </w:rPr>
        <w:t> that can help get you started.</w:t>
      </w:r>
    </w:p>
    <w:p w:rsidR="003D4095" w:rsidRPr="003D4095" w:rsidRDefault="003D4095" w:rsidP="003D4095">
      <w:pPr>
        <w:shd w:val="clear" w:color="auto" w:fill="FFFFFF"/>
        <w:spacing w:before="100" w:beforeAutospacing="1" w:after="100" w:afterAutospacing="1" w:line="240" w:lineRule="auto"/>
        <w:rPr>
          <w:rFonts w:ascii="Arial" w:eastAsia="Times New Roman" w:hAnsi="Arial" w:cs="Arial"/>
          <w:color w:val="222222"/>
          <w:sz w:val="27"/>
          <w:szCs w:val="27"/>
        </w:rPr>
      </w:pPr>
      <w:r w:rsidRPr="003D4095">
        <w:rPr>
          <w:rFonts w:ascii="Arial" w:eastAsia="Times New Roman" w:hAnsi="Arial" w:cs="Arial"/>
          <w:b/>
          <w:bCs/>
          <w:color w:val="F26F31"/>
          <w:sz w:val="27"/>
          <w:szCs w:val="27"/>
        </w:rPr>
        <w:t>Best practice 5:</w:t>
      </w:r>
      <w:r w:rsidRPr="003D4095">
        <w:rPr>
          <w:rFonts w:ascii="Arial" w:eastAsia="Times New Roman" w:hAnsi="Arial" w:cs="Arial"/>
          <w:color w:val="F26F31"/>
          <w:sz w:val="27"/>
          <w:szCs w:val="27"/>
        </w:rPr>
        <w:t> Develop a</w:t>
      </w:r>
      <w:r w:rsidRPr="003D4095">
        <w:rPr>
          <w:rFonts w:ascii="Arial" w:eastAsia="Times New Roman" w:hAnsi="Arial" w:cs="Arial"/>
          <w:b/>
          <w:bCs/>
          <w:color w:val="F26F31"/>
          <w:sz w:val="27"/>
          <w:szCs w:val="27"/>
        </w:rPr>
        <w:t> realistic and systematic scope and sequence</w:t>
      </w:r>
    </w:p>
    <w:p w:rsidR="003D4095" w:rsidRPr="003D4095" w:rsidRDefault="003D4095" w:rsidP="003D4095">
      <w:pPr>
        <w:shd w:val="clear" w:color="auto" w:fill="FFFFFF"/>
        <w:spacing w:before="100" w:beforeAutospacing="1" w:after="100" w:afterAutospacing="1" w:line="240" w:lineRule="auto"/>
        <w:rPr>
          <w:rFonts w:ascii="Arial" w:eastAsia="Times New Roman" w:hAnsi="Arial" w:cs="Arial"/>
          <w:color w:val="222222"/>
          <w:sz w:val="27"/>
          <w:szCs w:val="27"/>
        </w:rPr>
      </w:pPr>
      <w:r w:rsidRPr="003D4095">
        <w:rPr>
          <w:rFonts w:ascii="Arial" w:eastAsia="Times New Roman" w:hAnsi="Arial" w:cs="Arial"/>
          <w:color w:val="222222"/>
          <w:sz w:val="27"/>
          <w:szCs w:val="27"/>
        </w:rPr>
        <w:t>Feed in your scope and sequence of phonemes and grammatical particles into the sequence of reading skills you want students to master. This comprehensive document will help you determine the pace at which you want students to be acquiring different skills and content. Remember, language structure and complexity will influence this pace.</w:t>
      </w:r>
    </w:p>
    <w:p w:rsidR="003D4095" w:rsidRPr="003D4095" w:rsidRDefault="003D4095" w:rsidP="003D4095">
      <w:pPr>
        <w:spacing w:after="0" w:line="240" w:lineRule="auto"/>
        <w:rPr>
          <w:rFonts w:ascii="Times New Roman" w:eastAsia="Times New Roman" w:hAnsi="Times New Roman" w:cs="Times New Roman"/>
          <w:sz w:val="24"/>
          <w:szCs w:val="24"/>
        </w:rPr>
      </w:pPr>
      <w:r w:rsidRPr="003D4095">
        <w:rPr>
          <w:rFonts w:ascii="Times New Roman" w:eastAsia="Times New Roman" w:hAnsi="Times New Roman" w:cs="Times New Roman"/>
          <w:noProof/>
          <w:sz w:val="24"/>
          <w:szCs w:val="24"/>
        </w:rPr>
        <w:drawing>
          <wp:inline distT="0" distB="0" distL="0" distR="0">
            <wp:extent cx="4286250" cy="1952625"/>
            <wp:effectExtent l="0" t="0" r="0" b="9525"/>
            <wp:docPr id="2" name="Picture 2" descr="Screenshot of a scope and sequence spread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shot of a scope and sequence spreadshee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86250" cy="1952625"/>
                    </a:xfrm>
                    <a:prstGeom prst="rect">
                      <a:avLst/>
                    </a:prstGeom>
                    <a:noFill/>
                    <a:ln>
                      <a:noFill/>
                    </a:ln>
                  </pic:spPr>
                </pic:pic>
              </a:graphicData>
            </a:graphic>
          </wp:inline>
        </w:drawing>
      </w:r>
    </w:p>
    <w:p w:rsidR="003D4095" w:rsidRPr="003D4095" w:rsidRDefault="003D4095" w:rsidP="003D4095">
      <w:pPr>
        <w:shd w:val="clear" w:color="auto" w:fill="FFFFFF"/>
        <w:spacing w:before="100" w:beforeAutospacing="1" w:after="100" w:afterAutospacing="1" w:line="240" w:lineRule="auto"/>
        <w:rPr>
          <w:rFonts w:ascii="Arial" w:eastAsia="Times New Roman" w:hAnsi="Arial" w:cs="Arial"/>
          <w:color w:val="222222"/>
          <w:sz w:val="27"/>
          <w:szCs w:val="27"/>
        </w:rPr>
      </w:pPr>
      <w:r w:rsidRPr="003D4095">
        <w:rPr>
          <w:rFonts w:ascii="Arial" w:eastAsia="Times New Roman" w:hAnsi="Arial" w:cs="Arial"/>
          <w:b/>
          <w:bCs/>
          <w:color w:val="F26F31"/>
          <w:sz w:val="27"/>
          <w:szCs w:val="27"/>
        </w:rPr>
        <w:t>Best practice 6:</w:t>
      </w:r>
      <w:r w:rsidRPr="003D4095">
        <w:rPr>
          <w:rFonts w:ascii="Arial" w:eastAsia="Times New Roman" w:hAnsi="Arial" w:cs="Arial"/>
          <w:color w:val="F26F31"/>
          <w:sz w:val="27"/>
          <w:szCs w:val="27"/>
        </w:rPr>
        <w:t> Develop</w:t>
      </w:r>
      <w:r w:rsidRPr="003D4095">
        <w:rPr>
          <w:rFonts w:ascii="Arial" w:eastAsia="Times New Roman" w:hAnsi="Arial" w:cs="Arial"/>
          <w:b/>
          <w:bCs/>
          <w:color w:val="F26F31"/>
          <w:sz w:val="27"/>
          <w:szCs w:val="27"/>
        </w:rPr>
        <w:t> language </w:t>
      </w:r>
      <w:r w:rsidRPr="003D4095">
        <w:rPr>
          <w:rFonts w:ascii="Arial" w:eastAsia="Times New Roman" w:hAnsi="Arial" w:cs="Arial"/>
          <w:color w:val="F26F31"/>
          <w:sz w:val="27"/>
          <w:szCs w:val="27"/>
        </w:rPr>
        <w:t>and</w:t>
      </w:r>
      <w:r w:rsidRPr="003D4095">
        <w:rPr>
          <w:rFonts w:ascii="Arial" w:eastAsia="Times New Roman" w:hAnsi="Arial" w:cs="Arial"/>
          <w:b/>
          <w:bCs/>
          <w:color w:val="F26F31"/>
          <w:sz w:val="27"/>
          <w:szCs w:val="27"/>
        </w:rPr>
        <w:t> context-appropriate student texts</w:t>
      </w:r>
    </w:p>
    <w:p w:rsidR="003D4095" w:rsidRPr="003D4095" w:rsidRDefault="003D4095" w:rsidP="003D4095">
      <w:pPr>
        <w:shd w:val="clear" w:color="auto" w:fill="FFFFFF"/>
        <w:spacing w:before="100" w:beforeAutospacing="1" w:after="100" w:afterAutospacing="1" w:line="240" w:lineRule="auto"/>
        <w:rPr>
          <w:rFonts w:ascii="Arial" w:eastAsia="Times New Roman" w:hAnsi="Arial" w:cs="Arial"/>
          <w:color w:val="222222"/>
          <w:sz w:val="27"/>
          <w:szCs w:val="27"/>
        </w:rPr>
      </w:pPr>
      <w:r w:rsidRPr="003D4095">
        <w:rPr>
          <w:rFonts w:ascii="Arial" w:eastAsia="Times New Roman" w:hAnsi="Arial" w:cs="Arial"/>
          <w:color w:val="222222"/>
          <w:sz w:val="27"/>
          <w:szCs w:val="27"/>
        </w:rPr>
        <w:t>You’re finally on to the fun stuff—writing student books. A few tips to keep in mind when writing in different languages:</w:t>
      </w:r>
    </w:p>
    <w:p w:rsidR="003D4095" w:rsidRPr="003D4095" w:rsidRDefault="003D4095" w:rsidP="003D4095">
      <w:pPr>
        <w:numPr>
          <w:ilvl w:val="0"/>
          <w:numId w:val="4"/>
        </w:numPr>
        <w:shd w:val="clear" w:color="auto" w:fill="FFFFFF"/>
        <w:spacing w:after="225" w:line="240" w:lineRule="auto"/>
        <w:ind w:left="0" w:right="300"/>
        <w:rPr>
          <w:rFonts w:ascii="Arial" w:eastAsia="Times New Roman" w:hAnsi="Arial" w:cs="Arial"/>
          <w:color w:val="222222"/>
          <w:sz w:val="27"/>
          <w:szCs w:val="27"/>
        </w:rPr>
      </w:pPr>
      <w:r w:rsidRPr="003D4095">
        <w:rPr>
          <w:rFonts w:ascii="Arial" w:eastAsia="Times New Roman" w:hAnsi="Arial" w:cs="Arial"/>
          <w:b/>
          <w:bCs/>
          <w:color w:val="222222"/>
          <w:sz w:val="27"/>
          <w:szCs w:val="27"/>
        </w:rPr>
        <w:t>Don’t simply translate books from one language to another</w:t>
      </w:r>
      <w:r w:rsidRPr="003D4095">
        <w:rPr>
          <w:rFonts w:ascii="Arial" w:eastAsia="Times New Roman" w:hAnsi="Arial" w:cs="Arial"/>
          <w:color w:val="222222"/>
          <w:sz w:val="27"/>
          <w:szCs w:val="27"/>
        </w:rPr>
        <w:t>. When doing this, the leveling changes AND the systematic progression of word frequencies or letter frequencies fails to translate. Therefore, </w:t>
      </w:r>
      <w:r w:rsidRPr="003D4095">
        <w:rPr>
          <w:rFonts w:ascii="Arial" w:eastAsia="Times New Roman" w:hAnsi="Arial" w:cs="Arial"/>
          <w:b/>
          <w:bCs/>
          <w:color w:val="222222"/>
          <w:sz w:val="27"/>
          <w:szCs w:val="27"/>
        </w:rPr>
        <w:t>develop leveling criteria </w:t>
      </w:r>
      <w:r w:rsidRPr="003D4095">
        <w:rPr>
          <w:rFonts w:ascii="Arial" w:eastAsia="Times New Roman" w:hAnsi="Arial" w:cs="Arial"/>
          <w:color w:val="222222"/>
          <w:sz w:val="27"/>
          <w:szCs w:val="27"/>
        </w:rPr>
        <w:t>specific to each language (or a similar group of languages) and write from that.</w:t>
      </w:r>
    </w:p>
    <w:p w:rsidR="003D4095" w:rsidRPr="003D4095" w:rsidRDefault="003D4095" w:rsidP="003D4095">
      <w:pPr>
        <w:numPr>
          <w:ilvl w:val="0"/>
          <w:numId w:val="4"/>
        </w:numPr>
        <w:shd w:val="clear" w:color="auto" w:fill="FFFFFF"/>
        <w:spacing w:after="225" w:line="240" w:lineRule="auto"/>
        <w:ind w:left="0" w:right="300"/>
        <w:rPr>
          <w:rFonts w:ascii="Arial" w:eastAsia="Times New Roman" w:hAnsi="Arial" w:cs="Arial"/>
          <w:color w:val="222222"/>
          <w:sz w:val="27"/>
          <w:szCs w:val="27"/>
        </w:rPr>
      </w:pPr>
      <w:r w:rsidRPr="003D4095">
        <w:rPr>
          <w:rFonts w:ascii="Arial" w:eastAsia="Times New Roman" w:hAnsi="Arial" w:cs="Arial"/>
          <w:color w:val="222222"/>
          <w:sz w:val="27"/>
          <w:szCs w:val="27"/>
        </w:rPr>
        <w:t>When writing </w:t>
      </w:r>
      <w:proofErr w:type="spellStart"/>
      <w:r w:rsidRPr="003D4095">
        <w:rPr>
          <w:rFonts w:ascii="Arial" w:eastAsia="Times New Roman" w:hAnsi="Arial" w:cs="Arial"/>
          <w:color w:val="222222"/>
          <w:sz w:val="27"/>
          <w:szCs w:val="27"/>
        </w:rPr>
        <w:fldChar w:fldCharType="begin"/>
      </w:r>
      <w:r w:rsidRPr="003D4095">
        <w:rPr>
          <w:rFonts w:ascii="Arial" w:eastAsia="Times New Roman" w:hAnsi="Arial" w:cs="Arial"/>
          <w:color w:val="222222"/>
          <w:sz w:val="27"/>
          <w:szCs w:val="27"/>
        </w:rPr>
        <w:instrText xml:space="preserve"> HYPERLINK "http://www.righttrackreading.com/decodabletext.html" \t "_blank" </w:instrText>
      </w:r>
      <w:r w:rsidRPr="003D4095">
        <w:rPr>
          <w:rFonts w:ascii="Arial" w:eastAsia="Times New Roman" w:hAnsi="Arial" w:cs="Arial"/>
          <w:color w:val="222222"/>
          <w:sz w:val="27"/>
          <w:szCs w:val="27"/>
        </w:rPr>
        <w:fldChar w:fldCharType="separate"/>
      </w:r>
      <w:r w:rsidRPr="003D4095">
        <w:rPr>
          <w:rFonts w:ascii="Arial" w:eastAsia="Times New Roman" w:hAnsi="Arial" w:cs="Arial"/>
          <w:color w:val="092FA3"/>
          <w:sz w:val="27"/>
          <w:szCs w:val="27"/>
          <w:u w:val="single"/>
        </w:rPr>
        <w:t>decodables</w:t>
      </w:r>
      <w:proofErr w:type="spellEnd"/>
      <w:r w:rsidRPr="003D4095">
        <w:rPr>
          <w:rFonts w:ascii="Arial" w:eastAsia="Times New Roman" w:hAnsi="Arial" w:cs="Arial"/>
          <w:color w:val="222222"/>
          <w:sz w:val="27"/>
          <w:szCs w:val="27"/>
        </w:rPr>
        <w:fldChar w:fldCharType="end"/>
      </w:r>
      <w:r w:rsidRPr="003D4095">
        <w:rPr>
          <w:rFonts w:ascii="Arial" w:eastAsia="Times New Roman" w:hAnsi="Arial" w:cs="Arial"/>
          <w:color w:val="222222"/>
          <w:sz w:val="27"/>
          <w:szCs w:val="27"/>
        </w:rPr>
        <w:t>,</w:t>
      </w:r>
      <w:r w:rsidRPr="003D4095">
        <w:rPr>
          <w:rFonts w:ascii="Arial" w:eastAsia="Times New Roman" w:hAnsi="Arial" w:cs="Arial"/>
          <w:b/>
          <w:bCs/>
          <w:color w:val="222222"/>
          <w:sz w:val="27"/>
          <w:szCs w:val="27"/>
        </w:rPr>
        <w:t> make sure texts respect the scope and sequence of phonemes and high frequency morpheme or word lists</w:t>
      </w:r>
      <w:r w:rsidRPr="003D4095">
        <w:rPr>
          <w:rFonts w:ascii="Arial" w:eastAsia="Times New Roman" w:hAnsi="Arial" w:cs="Arial"/>
          <w:color w:val="222222"/>
          <w:sz w:val="27"/>
          <w:szCs w:val="27"/>
        </w:rPr>
        <w:t>. This will ensure children CAN read the texts you develop for the purpose of learning to decode. Programs like </w:t>
      </w:r>
      <w:proofErr w:type="spellStart"/>
      <w:r w:rsidRPr="003D4095">
        <w:rPr>
          <w:rFonts w:ascii="Arial" w:eastAsia="Times New Roman" w:hAnsi="Arial" w:cs="Arial"/>
          <w:color w:val="222222"/>
          <w:sz w:val="27"/>
          <w:szCs w:val="27"/>
        </w:rPr>
        <w:fldChar w:fldCharType="begin"/>
      </w:r>
      <w:r w:rsidRPr="003D4095">
        <w:rPr>
          <w:rFonts w:ascii="Arial" w:eastAsia="Times New Roman" w:hAnsi="Arial" w:cs="Arial"/>
          <w:color w:val="222222"/>
          <w:sz w:val="27"/>
          <w:szCs w:val="27"/>
        </w:rPr>
        <w:instrText xml:space="preserve"> HYPERLINK "http://www.sil.org/resources/software_fonts/synphony" \t "_blank" </w:instrText>
      </w:r>
      <w:r w:rsidRPr="003D4095">
        <w:rPr>
          <w:rFonts w:ascii="Arial" w:eastAsia="Times New Roman" w:hAnsi="Arial" w:cs="Arial"/>
          <w:color w:val="222222"/>
          <w:sz w:val="27"/>
          <w:szCs w:val="27"/>
        </w:rPr>
        <w:fldChar w:fldCharType="separate"/>
      </w:r>
      <w:r w:rsidRPr="003D4095">
        <w:rPr>
          <w:rFonts w:ascii="Arial" w:eastAsia="Times New Roman" w:hAnsi="Arial" w:cs="Arial"/>
          <w:color w:val="092FA3"/>
          <w:sz w:val="27"/>
          <w:szCs w:val="27"/>
          <w:u w:val="single"/>
        </w:rPr>
        <w:t>SynPhony</w:t>
      </w:r>
      <w:proofErr w:type="spellEnd"/>
      <w:r w:rsidRPr="003D4095">
        <w:rPr>
          <w:rFonts w:ascii="Arial" w:eastAsia="Times New Roman" w:hAnsi="Arial" w:cs="Arial"/>
          <w:color w:val="222222"/>
          <w:sz w:val="27"/>
          <w:szCs w:val="27"/>
        </w:rPr>
        <w:fldChar w:fldCharType="end"/>
      </w:r>
      <w:r w:rsidRPr="003D4095">
        <w:rPr>
          <w:rFonts w:ascii="Arial" w:eastAsia="Times New Roman" w:hAnsi="Arial" w:cs="Arial"/>
          <w:color w:val="222222"/>
          <w:sz w:val="27"/>
          <w:szCs w:val="27"/>
        </w:rPr>
        <w:t> or </w:t>
      </w:r>
      <w:proofErr w:type="spellStart"/>
      <w:r w:rsidRPr="003D4095">
        <w:rPr>
          <w:rFonts w:ascii="Arial" w:eastAsia="Times New Roman" w:hAnsi="Arial" w:cs="Arial"/>
          <w:color w:val="222222"/>
          <w:sz w:val="27"/>
          <w:szCs w:val="27"/>
        </w:rPr>
        <w:fldChar w:fldCharType="begin"/>
      </w:r>
      <w:r w:rsidRPr="003D4095">
        <w:rPr>
          <w:rFonts w:ascii="Arial" w:eastAsia="Times New Roman" w:hAnsi="Arial" w:cs="Arial"/>
          <w:color w:val="222222"/>
          <w:sz w:val="27"/>
          <w:szCs w:val="27"/>
        </w:rPr>
        <w:instrText xml:space="preserve"> HYPERLINK "http://www.sil.org/resources/software_fonts/primerpro" \t "_blank" </w:instrText>
      </w:r>
      <w:r w:rsidRPr="003D4095">
        <w:rPr>
          <w:rFonts w:ascii="Arial" w:eastAsia="Times New Roman" w:hAnsi="Arial" w:cs="Arial"/>
          <w:color w:val="222222"/>
          <w:sz w:val="27"/>
          <w:szCs w:val="27"/>
        </w:rPr>
        <w:fldChar w:fldCharType="separate"/>
      </w:r>
      <w:r w:rsidRPr="003D4095">
        <w:rPr>
          <w:rFonts w:ascii="Arial" w:eastAsia="Times New Roman" w:hAnsi="Arial" w:cs="Arial"/>
          <w:color w:val="092FA3"/>
          <w:sz w:val="27"/>
          <w:szCs w:val="27"/>
          <w:u w:val="single"/>
        </w:rPr>
        <w:t>PrimerPro</w:t>
      </w:r>
      <w:proofErr w:type="spellEnd"/>
      <w:r w:rsidRPr="003D4095">
        <w:rPr>
          <w:rFonts w:ascii="Arial" w:eastAsia="Times New Roman" w:hAnsi="Arial" w:cs="Arial"/>
          <w:color w:val="222222"/>
          <w:sz w:val="27"/>
          <w:szCs w:val="27"/>
        </w:rPr>
        <w:fldChar w:fldCharType="end"/>
      </w:r>
      <w:r w:rsidRPr="003D4095">
        <w:rPr>
          <w:rFonts w:ascii="Arial" w:eastAsia="Times New Roman" w:hAnsi="Arial" w:cs="Arial"/>
          <w:color w:val="222222"/>
          <w:sz w:val="27"/>
          <w:szCs w:val="27"/>
        </w:rPr>
        <w:t> are prime examples of word-generating software.</w:t>
      </w:r>
    </w:p>
    <w:p w:rsidR="003D4095" w:rsidRPr="003D4095" w:rsidRDefault="003D4095" w:rsidP="003D4095">
      <w:pPr>
        <w:numPr>
          <w:ilvl w:val="0"/>
          <w:numId w:val="4"/>
        </w:numPr>
        <w:shd w:val="clear" w:color="auto" w:fill="FFFFFF"/>
        <w:spacing w:after="225" w:line="240" w:lineRule="auto"/>
        <w:ind w:left="0" w:right="300"/>
        <w:rPr>
          <w:rFonts w:ascii="Arial" w:eastAsia="Times New Roman" w:hAnsi="Arial" w:cs="Arial"/>
          <w:color w:val="222222"/>
          <w:sz w:val="27"/>
          <w:szCs w:val="27"/>
        </w:rPr>
      </w:pPr>
      <w:r w:rsidRPr="003D4095">
        <w:rPr>
          <w:rFonts w:ascii="Arial" w:eastAsia="Times New Roman" w:hAnsi="Arial" w:cs="Arial"/>
          <w:b/>
          <w:bCs/>
          <w:color w:val="222222"/>
          <w:sz w:val="27"/>
          <w:szCs w:val="27"/>
        </w:rPr>
        <w:t>Ensure themes are accessible and familiar to students</w:t>
      </w:r>
      <w:r w:rsidRPr="003D4095">
        <w:rPr>
          <w:rFonts w:ascii="Arial" w:eastAsia="Times New Roman" w:hAnsi="Arial" w:cs="Arial"/>
          <w:color w:val="222222"/>
          <w:sz w:val="27"/>
          <w:szCs w:val="27"/>
        </w:rPr>
        <w:t>. Early readers use cues like illustrations and prior knowledge to help them build their reading skills. Therefore, pick themes that are close to the child’s reality and culture.</w:t>
      </w:r>
    </w:p>
    <w:p w:rsidR="003D4095" w:rsidRPr="003D4095" w:rsidRDefault="003D4095" w:rsidP="003D4095">
      <w:pPr>
        <w:shd w:val="clear" w:color="auto" w:fill="FFFFFF"/>
        <w:spacing w:before="100" w:beforeAutospacing="1" w:after="100" w:afterAutospacing="1" w:line="240" w:lineRule="auto"/>
        <w:rPr>
          <w:rFonts w:ascii="Arial" w:eastAsia="Times New Roman" w:hAnsi="Arial" w:cs="Arial"/>
          <w:color w:val="222222"/>
          <w:sz w:val="27"/>
          <w:szCs w:val="27"/>
        </w:rPr>
      </w:pPr>
      <w:r w:rsidRPr="003D4095">
        <w:rPr>
          <w:rFonts w:ascii="Arial" w:eastAsia="Times New Roman" w:hAnsi="Arial" w:cs="Arial"/>
          <w:b/>
          <w:bCs/>
          <w:color w:val="F26F31"/>
          <w:sz w:val="27"/>
          <w:szCs w:val="27"/>
        </w:rPr>
        <w:t>Best practice 7</w:t>
      </w:r>
      <w:r w:rsidRPr="003D4095">
        <w:rPr>
          <w:rFonts w:ascii="Arial" w:eastAsia="Times New Roman" w:hAnsi="Arial" w:cs="Arial"/>
          <w:color w:val="F26F31"/>
          <w:sz w:val="27"/>
          <w:szCs w:val="27"/>
        </w:rPr>
        <w:t>: Develop</w:t>
      </w:r>
      <w:r w:rsidRPr="003D4095">
        <w:rPr>
          <w:rFonts w:ascii="Arial" w:eastAsia="Times New Roman" w:hAnsi="Arial" w:cs="Arial"/>
          <w:b/>
          <w:bCs/>
          <w:color w:val="F26F31"/>
          <w:sz w:val="27"/>
          <w:szCs w:val="27"/>
        </w:rPr>
        <w:t> appealing, quality, </w:t>
      </w:r>
      <w:r w:rsidRPr="003D4095">
        <w:rPr>
          <w:rFonts w:ascii="Arial" w:eastAsia="Times New Roman" w:hAnsi="Arial" w:cs="Arial"/>
          <w:color w:val="F26F31"/>
          <w:sz w:val="27"/>
          <w:szCs w:val="27"/>
        </w:rPr>
        <w:t>and</w:t>
      </w:r>
      <w:r w:rsidRPr="003D4095">
        <w:rPr>
          <w:rFonts w:ascii="Arial" w:eastAsia="Times New Roman" w:hAnsi="Arial" w:cs="Arial"/>
          <w:b/>
          <w:bCs/>
          <w:color w:val="F26F31"/>
          <w:sz w:val="27"/>
          <w:szCs w:val="27"/>
        </w:rPr>
        <w:t> vocabulary rich reading materials</w:t>
      </w:r>
    </w:p>
    <w:p w:rsidR="003D4095" w:rsidRPr="003D4095" w:rsidRDefault="003D4095" w:rsidP="003D4095">
      <w:pPr>
        <w:spacing w:after="0" w:line="240" w:lineRule="auto"/>
        <w:rPr>
          <w:rFonts w:ascii="Times New Roman" w:eastAsia="Times New Roman" w:hAnsi="Times New Roman" w:cs="Times New Roman"/>
          <w:sz w:val="24"/>
          <w:szCs w:val="24"/>
        </w:rPr>
      </w:pPr>
      <w:r w:rsidRPr="003D4095">
        <w:rPr>
          <w:rFonts w:ascii="Times New Roman" w:eastAsia="Times New Roman" w:hAnsi="Times New Roman" w:cs="Times New Roman"/>
          <w:noProof/>
          <w:sz w:val="24"/>
          <w:szCs w:val="24"/>
        </w:rPr>
        <w:drawing>
          <wp:inline distT="0" distB="0" distL="0" distR="0">
            <wp:extent cx="1905000" cy="2857500"/>
            <wp:effectExtent l="0" t="0" r="0" b="0"/>
            <wp:docPr id="1" name="Picture 1" descr="Grade 1 students sitting in a classroom in Kimpoko village, D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de 1 students sitting in a classroom in Kimpoko village, DRC"/>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0" cy="2857500"/>
                    </a:xfrm>
                    <a:prstGeom prst="rect">
                      <a:avLst/>
                    </a:prstGeom>
                    <a:noFill/>
                    <a:ln>
                      <a:noFill/>
                    </a:ln>
                  </pic:spPr>
                </pic:pic>
              </a:graphicData>
            </a:graphic>
          </wp:inline>
        </w:drawing>
      </w:r>
    </w:p>
    <w:p w:rsidR="003D4095" w:rsidRPr="003D4095" w:rsidRDefault="003D4095" w:rsidP="003D4095">
      <w:pPr>
        <w:spacing w:after="100" w:afterAutospacing="1" w:line="240" w:lineRule="auto"/>
        <w:rPr>
          <w:rFonts w:ascii="Arial" w:eastAsia="Times New Roman" w:hAnsi="Arial" w:cs="Arial"/>
          <w:color w:val="222222"/>
          <w:sz w:val="24"/>
          <w:szCs w:val="24"/>
        </w:rPr>
      </w:pPr>
      <w:r w:rsidRPr="003D4095">
        <w:rPr>
          <w:rFonts w:ascii="Arial" w:eastAsia="Times New Roman" w:hAnsi="Arial" w:cs="Arial"/>
          <w:color w:val="222222"/>
          <w:sz w:val="24"/>
          <w:szCs w:val="24"/>
        </w:rPr>
        <w:t xml:space="preserve">Grade 1 students sitting in a classroom in </w:t>
      </w:r>
      <w:proofErr w:type="spellStart"/>
      <w:r w:rsidRPr="003D4095">
        <w:rPr>
          <w:rFonts w:ascii="Arial" w:eastAsia="Times New Roman" w:hAnsi="Arial" w:cs="Arial"/>
          <w:color w:val="222222"/>
          <w:sz w:val="24"/>
          <w:szCs w:val="24"/>
        </w:rPr>
        <w:t>Kimpoko</w:t>
      </w:r>
      <w:proofErr w:type="spellEnd"/>
      <w:r w:rsidRPr="003D4095">
        <w:rPr>
          <w:rFonts w:ascii="Arial" w:eastAsia="Times New Roman" w:hAnsi="Arial" w:cs="Arial"/>
          <w:color w:val="222222"/>
          <w:sz w:val="24"/>
          <w:szCs w:val="24"/>
        </w:rPr>
        <w:t xml:space="preserve"> village, DRC</w:t>
      </w:r>
    </w:p>
    <w:p w:rsidR="003D4095" w:rsidRPr="003D4095" w:rsidRDefault="003D4095" w:rsidP="003D4095">
      <w:pPr>
        <w:spacing w:after="100" w:afterAutospacing="1" w:line="270" w:lineRule="atLeast"/>
        <w:rPr>
          <w:rFonts w:ascii="Arial" w:eastAsia="Times New Roman" w:hAnsi="Arial" w:cs="Arial"/>
          <w:b/>
          <w:bCs/>
          <w:caps/>
          <w:color w:val="666666"/>
          <w:sz w:val="17"/>
          <w:szCs w:val="17"/>
        </w:rPr>
      </w:pPr>
      <w:r w:rsidRPr="003D4095">
        <w:rPr>
          <w:rFonts w:ascii="Arial" w:eastAsia="Times New Roman" w:hAnsi="Arial" w:cs="Arial"/>
          <w:b/>
          <w:bCs/>
          <w:caps/>
          <w:color w:val="666666"/>
          <w:sz w:val="17"/>
          <w:szCs w:val="17"/>
        </w:rPr>
        <w:t>PHOTO CREDIT: NATHALIE LOUGE</w:t>
      </w:r>
    </w:p>
    <w:p w:rsidR="003D4095" w:rsidRPr="003D4095" w:rsidRDefault="003D4095" w:rsidP="003D4095">
      <w:pPr>
        <w:shd w:val="clear" w:color="auto" w:fill="FFFFFF"/>
        <w:spacing w:before="100" w:beforeAutospacing="1" w:after="100" w:afterAutospacing="1" w:line="240" w:lineRule="auto"/>
        <w:rPr>
          <w:rFonts w:ascii="Arial" w:eastAsia="Times New Roman" w:hAnsi="Arial" w:cs="Arial"/>
          <w:color w:val="222222"/>
          <w:sz w:val="27"/>
          <w:szCs w:val="27"/>
        </w:rPr>
      </w:pPr>
      <w:r w:rsidRPr="003D4095">
        <w:rPr>
          <w:rFonts w:ascii="Arial" w:eastAsia="Times New Roman" w:hAnsi="Arial" w:cs="Arial"/>
          <w:color w:val="222222"/>
          <w:sz w:val="27"/>
          <w:szCs w:val="27"/>
        </w:rPr>
        <w:t>Develop vocabulary-rich materials like </w:t>
      </w:r>
      <w:hyperlink r:id="rId16" w:anchor="page_scan_tab_contents" w:tgtFrame="_blank" w:history="1">
        <w:r w:rsidRPr="003D4095">
          <w:rPr>
            <w:rFonts w:ascii="Arial" w:eastAsia="Times New Roman" w:hAnsi="Arial" w:cs="Arial"/>
            <w:color w:val="092FA3"/>
            <w:sz w:val="27"/>
            <w:szCs w:val="27"/>
            <w:u w:val="single"/>
          </w:rPr>
          <w:t>big books</w:t>
        </w:r>
      </w:hyperlink>
      <w:r w:rsidRPr="003D4095">
        <w:rPr>
          <w:rFonts w:ascii="Arial" w:eastAsia="Times New Roman" w:hAnsi="Arial" w:cs="Arial"/>
          <w:color w:val="222222"/>
          <w:sz w:val="27"/>
          <w:szCs w:val="27"/>
        </w:rPr>
        <w:t> or </w:t>
      </w:r>
      <w:hyperlink r:id="rId17" w:tgtFrame="_blank" w:history="1">
        <w:r w:rsidRPr="003D4095">
          <w:rPr>
            <w:rFonts w:ascii="Arial" w:eastAsia="Times New Roman" w:hAnsi="Arial" w:cs="Arial"/>
            <w:color w:val="092FA3"/>
            <w:sz w:val="27"/>
            <w:szCs w:val="27"/>
            <w:u w:val="single"/>
          </w:rPr>
          <w:t>supplementary reading materials</w:t>
        </w:r>
      </w:hyperlink>
      <w:r w:rsidRPr="003D4095">
        <w:rPr>
          <w:rFonts w:ascii="Arial" w:eastAsia="Times New Roman" w:hAnsi="Arial" w:cs="Arial"/>
          <w:b/>
          <w:bCs/>
          <w:color w:val="222222"/>
          <w:sz w:val="27"/>
          <w:szCs w:val="27"/>
        </w:rPr>
        <w:t> in local language to cultivate a love of reading and to build oral language</w:t>
      </w:r>
      <w:r w:rsidRPr="003D4095">
        <w:rPr>
          <w:rFonts w:ascii="Arial" w:eastAsia="Times New Roman" w:hAnsi="Arial" w:cs="Arial"/>
          <w:color w:val="222222"/>
          <w:sz w:val="27"/>
          <w:szCs w:val="27"/>
        </w:rPr>
        <w:t>. Big books are often the sole vehicle that children in these contexts have for being read-aloud to and exposed to rich vocabulary in a language they understand. Day to day oral language is often quite repetitive and adults aren’t used to discussing “adult-like” subjects with their children. So, read-</w:t>
      </w:r>
      <w:proofErr w:type="spellStart"/>
      <w:r w:rsidRPr="003D4095">
        <w:rPr>
          <w:rFonts w:ascii="Arial" w:eastAsia="Times New Roman" w:hAnsi="Arial" w:cs="Arial"/>
          <w:color w:val="222222"/>
          <w:sz w:val="27"/>
          <w:szCs w:val="27"/>
        </w:rPr>
        <w:t>alouds</w:t>
      </w:r>
      <w:proofErr w:type="spellEnd"/>
      <w:r w:rsidRPr="003D4095">
        <w:rPr>
          <w:rFonts w:ascii="Arial" w:eastAsia="Times New Roman" w:hAnsi="Arial" w:cs="Arial"/>
          <w:color w:val="222222"/>
          <w:sz w:val="27"/>
          <w:szCs w:val="27"/>
        </w:rPr>
        <w:t xml:space="preserve"> are all the more important for developing the necessary vocabulary.</w:t>
      </w:r>
    </w:p>
    <w:p w:rsidR="003D4095" w:rsidRPr="003D4095" w:rsidRDefault="003D4095" w:rsidP="003D4095">
      <w:pPr>
        <w:shd w:val="clear" w:color="auto" w:fill="FFFFFF"/>
        <w:spacing w:before="100" w:beforeAutospacing="1" w:after="100" w:afterAutospacing="1" w:line="240" w:lineRule="auto"/>
        <w:rPr>
          <w:rFonts w:ascii="Arial" w:eastAsia="Times New Roman" w:hAnsi="Arial" w:cs="Arial"/>
          <w:color w:val="222222"/>
          <w:sz w:val="27"/>
          <w:szCs w:val="27"/>
        </w:rPr>
      </w:pPr>
      <w:r w:rsidRPr="003D4095">
        <w:rPr>
          <w:rFonts w:ascii="Arial" w:eastAsia="Times New Roman" w:hAnsi="Arial" w:cs="Arial"/>
          <w:color w:val="222222"/>
          <w:sz w:val="27"/>
          <w:szCs w:val="27"/>
        </w:rPr>
        <w:t>Developing appealing books in a child’s language also reinforces cultural pride and buy-in to using the language at school.</w:t>
      </w:r>
    </w:p>
    <w:p w:rsidR="003D4095" w:rsidRPr="003D4095" w:rsidRDefault="003D4095" w:rsidP="003D4095">
      <w:pPr>
        <w:shd w:val="clear" w:color="auto" w:fill="FFFFFF"/>
        <w:spacing w:before="100" w:beforeAutospacing="1" w:after="100" w:afterAutospacing="1" w:line="240" w:lineRule="auto"/>
        <w:rPr>
          <w:rFonts w:ascii="Arial" w:eastAsia="Times New Roman" w:hAnsi="Arial" w:cs="Arial"/>
          <w:color w:val="222222"/>
          <w:sz w:val="27"/>
          <w:szCs w:val="27"/>
        </w:rPr>
      </w:pPr>
      <w:r w:rsidRPr="003D4095">
        <w:rPr>
          <w:rFonts w:ascii="Arial" w:eastAsia="Times New Roman" w:hAnsi="Arial" w:cs="Arial"/>
          <w:b/>
          <w:bCs/>
          <w:color w:val="F26F31"/>
          <w:sz w:val="27"/>
          <w:szCs w:val="27"/>
        </w:rPr>
        <w:t>Best practice 8</w:t>
      </w:r>
      <w:r w:rsidRPr="003D4095">
        <w:rPr>
          <w:rFonts w:ascii="Arial" w:eastAsia="Times New Roman" w:hAnsi="Arial" w:cs="Arial"/>
          <w:color w:val="F26F31"/>
          <w:sz w:val="27"/>
          <w:szCs w:val="27"/>
        </w:rPr>
        <w:t>: Address</w:t>
      </w:r>
      <w:r w:rsidRPr="003D4095">
        <w:rPr>
          <w:rFonts w:ascii="Arial" w:eastAsia="Times New Roman" w:hAnsi="Arial" w:cs="Arial"/>
          <w:b/>
          <w:bCs/>
          <w:color w:val="F26F31"/>
          <w:sz w:val="27"/>
          <w:szCs w:val="27"/>
        </w:rPr>
        <w:t> sensitivities around language of instruction</w:t>
      </w:r>
    </w:p>
    <w:p w:rsidR="003D4095" w:rsidRPr="003D4095" w:rsidRDefault="003D4095" w:rsidP="003D4095">
      <w:pPr>
        <w:shd w:val="clear" w:color="auto" w:fill="FFFFFF"/>
        <w:spacing w:before="100" w:beforeAutospacing="1" w:after="100" w:afterAutospacing="1" w:line="240" w:lineRule="auto"/>
        <w:rPr>
          <w:rFonts w:ascii="Arial" w:eastAsia="Times New Roman" w:hAnsi="Arial" w:cs="Arial"/>
          <w:color w:val="222222"/>
          <w:sz w:val="27"/>
          <w:szCs w:val="27"/>
        </w:rPr>
      </w:pPr>
      <w:r w:rsidRPr="003D4095">
        <w:rPr>
          <w:rFonts w:ascii="Arial" w:eastAsia="Times New Roman" w:hAnsi="Arial" w:cs="Arial"/>
          <w:color w:val="222222"/>
          <w:sz w:val="27"/>
          <w:szCs w:val="27"/>
        </w:rPr>
        <w:t>Last but not least, it is essential to bring up</w:t>
      </w:r>
      <w:r w:rsidRPr="003D4095">
        <w:rPr>
          <w:rFonts w:ascii="Arial" w:eastAsia="Times New Roman" w:hAnsi="Arial" w:cs="Arial"/>
          <w:b/>
          <w:bCs/>
          <w:color w:val="222222"/>
          <w:sz w:val="27"/>
          <w:szCs w:val="27"/>
        </w:rPr>
        <w:t> language sensitivities </w:t>
      </w:r>
      <w:r w:rsidRPr="003D4095">
        <w:rPr>
          <w:rFonts w:ascii="Arial" w:eastAsia="Times New Roman" w:hAnsi="Arial" w:cs="Arial"/>
          <w:color w:val="222222"/>
          <w:sz w:val="27"/>
          <w:szCs w:val="27"/>
        </w:rPr>
        <w:t>and</w:t>
      </w:r>
      <w:r w:rsidRPr="003D4095">
        <w:rPr>
          <w:rFonts w:ascii="Arial" w:eastAsia="Times New Roman" w:hAnsi="Arial" w:cs="Arial"/>
          <w:b/>
          <w:bCs/>
          <w:color w:val="222222"/>
          <w:sz w:val="27"/>
          <w:szCs w:val="27"/>
        </w:rPr>
        <w:t> perceptions </w:t>
      </w:r>
      <w:r w:rsidRPr="003D4095">
        <w:rPr>
          <w:rFonts w:ascii="Arial" w:eastAsia="Times New Roman" w:hAnsi="Arial" w:cs="Arial"/>
          <w:color w:val="222222"/>
          <w:sz w:val="27"/>
          <w:szCs w:val="27"/>
        </w:rPr>
        <w:t>of the language chosen for instruction in activities like</w:t>
      </w:r>
      <w:r w:rsidRPr="003D4095">
        <w:rPr>
          <w:rFonts w:ascii="Arial" w:eastAsia="Times New Roman" w:hAnsi="Arial" w:cs="Arial"/>
          <w:b/>
          <w:bCs/>
          <w:color w:val="222222"/>
          <w:sz w:val="27"/>
          <w:szCs w:val="27"/>
        </w:rPr>
        <w:t> trainings, campaigns </w:t>
      </w:r>
      <w:r w:rsidRPr="003D4095">
        <w:rPr>
          <w:rFonts w:ascii="Arial" w:eastAsia="Times New Roman" w:hAnsi="Arial" w:cs="Arial"/>
          <w:color w:val="222222"/>
          <w:sz w:val="27"/>
          <w:szCs w:val="27"/>
        </w:rPr>
        <w:t>or</w:t>
      </w:r>
      <w:r w:rsidRPr="003D4095">
        <w:rPr>
          <w:rFonts w:ascii="Arial" w:eastAsia="Times New Roman" w:hAnsi="Arial" w:cs="Arial"/>
          <w:b/>
          <w:bCs/>
          <w:color w:val="222222"/>
          <w:sz w:val="27"/>
          <w:szCs w:val="27"/>
        </w:rPr>
        <w:t> sensitization events</w:t>
      </w:r>
      <w:r w:rsidRPr="003D4095">
        <w:rPr>
          <w:rFonts w:ascii="Arial" w:eastAsia="Times New Roman" w:hAnsi="Arial" w:cs="Arial"/>
          <w:color w:val="222222"/>
          <w:sz w:val="27"/>
          <w:szCs w:val="27"/>
        </w:rPr>
        <w:t>. Address these issues head on rather than letting them crop up later as “excuses” for resistance to implementation.</w:t>
      </w:r>
    </w:p>
    <w:p w:rsidR="003D4095" w:rsidRPr="003D4095" w:rsidRDefault="003D4095" w:rsidP="003D4095">
      <w:pPr>
        <w:shd w:val="clear" w:color="auto" w:fill="FFFFFF"/>
        <w:spacing w:before="100" w:beforeAutospacing="1" w:after="100" w:afterAutospacing="1" w:line="240" w:lineRule="auto"/>
        <w:rPr>
          <w:rFonts w:ascii="Arial" w:eastAsia="Times New Roman" w:hAnsi="Arial" w:cs="Arial"/>
          <w:color w:val="222222"/>
          <w:sz w:val="27"/>
          <w:szCs w:val="27"/>
        </w:rPr>
      </w:pPr>
      <w:r w:rsidRPr="003D4095">
        <w:rPr>
          <w:rFonts w:ascii="Arial" w:eastAsia="Times New Roman" w:hAnsi="Arial" w:cs="Arial"/>
          <w:color w:val="222222"/>
          <w:sz w:val="27"/>
          <w:szCs w:val="27"/>
        </w:rPr>
        <w:t>These conversations will help develop buy-in and will help you come up with solutions to mitigate the potential conflict for the overall delivery of a reading program. Do this with </w:t>
      </w:r>
      <w:hyperlink r:id="rId18" w:tgtFrame="_blank" w:history="1">
        <w:r w:rsidRPr="003D4095">
          <w:rPr>
            <w:rFonts w:ascii="Arial" w:eastAsia="Times New Roman" w:hAnsi="Arial" w:cs="Arial"/>
            <w:color w:val="092FA3"/>
            <w:sz w:val="27"/>
            <w:szCs w:val="27"/>
            <w:u w:val="single"/>
          </w:rPr>
          <w:t>parents</w:t>
        </w:r>
      </w:hyperlink>
      <w:r w:rsidRPr="003D4095">
        <w:rPr>
          <w:rFonts w:ascii="Arial" w:eastAsia="Times New Roman" w:hAnsi="Arial" w:cs="Arial"/>
          <w:color w:val="222222"/>
          <w:sz w:val="27"/>
          <w:szCs w:val="27"/>
        </w:rPr>
        <w:t> who are often opposed to their children learning to read in a non-international language, and with </w:t>
      </w:r>
      <w:r w:rsidRPr="003D4095">
        <w:rPr>
          <w:rFonts w:ascii="Arial" w:eastAsia="Times New Roman" w:hAnsi="Arial" w:cs="Arial"/>
          <w:b/>
          <w:bCs/>
          <w:color w:val="222222"/>
          <w:sz w:val="27"/>
          <w:szCs w:val="27"/>
        </w:rPr>
        <w:t>teachers </w:t>
      </w:r>
      <w:r w:rsidRPr="003D4095">
        <w:rPr>
          <w:rFonts w:ascii="Arial" w:eastAsia="Times New Roman" w:hAnsi="Arial" w:cs="Arial"/>
          <w:color w:val="222222"/>
          <w:sz w:val="27"/>
          <w:szCs w:val="27"/>
        </w:rPr>
        <w:t>who may themselves be sensitive to using the selected language of instruction. See toolkits by the </w:t>
      </w:r>
      <w:hyperlink r:id="rId19" w:tgtFrame="_blank" w:history="1">
        <w:r w:rsidRPr="003D4095">
          <w:rPr>
            <w:rFonts w:ascii="Arial" w:eastAsia="Times New Roman" w:hAnsi="Arial" w:cs="Arial"/>
            <w:color w:val="092FA3"/>
            <w:sz w:val="27"/>
            <w:szCs w:val="27"/>
            <w:u w:val="single"/>
          </w:rPr>
          <w:t>Center for Education Innovations</w:t>
        </w:r>
      </w:hyperlink>
      <w:r w:rsidRPr="003D4095">
        <w:rPr>
          <w:rFonts w:ascii="Arial" w:eastAsia="Times New Roman" w:hAnsi="Arial" w:cs="Arial"/>
          <w:color w:val="222222"/>
          <w:sz w:val="27"/>
          <w:szCs w:val="27"/>
        </w:rPr>
        <w:t> and </w:t>
      </w:r>
      <w:hyperlink r:id="rId20" w:tgtFrame="_blank" w:history="1">
        <w:r w:rsidRPr="003D4095">
          <w:rPr>
            <w:rFonts w:ascii="Arial" w:eastAsia="Times New Roman" w:hAnsi="Arial" w:cs="Arial"/>
            <w:color w:val="092FA3"/>
            <w:sz w:val="27"/>
            <w:szCs w:val="27"/>
            <w:u w:val="single"/>
          </w:rPr>
          <w:t>UNESCO</w:t>
        </w:r>
      </w:hyperlink>
      <w:r w:rsidRPr="003D4095">
        <w:rPr>
          <w:rFonts w:ascii="Arial" w:eastAsia="Times New Roman" w:hAnsi="Arial" w:cs="Arial"/>
          <w:color w:val="222222"/>
          <w:sz w:val="27"/>
          <w:szCs w:val="27"/>
        </w:rPr>
        <w:t> on multilingual education advocacy.</w:t>
      </w:r>
    </w:p>
    <w:p w:rsidR="003D4095" w:rsidRDefault="003D4095">
      <w:bookmarkStart w:id="0" w:name="_GoBack"/>
      <w:bookmarkEnd w:id="0"/>
    </w:p>
    <w:sectPr w:rsidR="003D40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0D3F55"/>
    <w:multiLevelType w:val="multilevel"/>
    <w:tmpl w:val="C72C7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B6D5324"/>
    <w:multiLevelType w:val="multilevel"/>
    <w:tmpl w:val="C5A03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A8E264E"/>
    <w:multiLevelType w:val="multilevel"/>
    <w:tmpl w:val="8D1E2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B9208C0"/>
    <w:multiLevelType w:val="multilevel"/>
    <w:tmpl w:val="97D8A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676"/>
    <w:rsid w:val="003D4095"/>
    <w:rsid w:val="0093615D"/>
    <w:rsid w:val="00AC57C6"/>
    <w:rsid w:val="00AE3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67206A-BB8F-404D-80C0-61BB35D3F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3D409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D409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D409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D4095"/>
    <w:rPr>
      <w:color w:val="0000FF"/>
      <w:u w:val="single"/>
    </w:rPr>
  </w:style>
  <w:style w:type="character" w:styleId="Emphasis">
    <w:name w:val="Emphasis"/>
    <w:basedOn w:val="DefaultParagraphFont"/>
    <w:uiPriority w:val="20"/>
    <w:qFormat/>
    <w:rsid w:val="003D4095"/>
    <w:rPr>
      <w:i/>
      <w:iCs/>
    </w:rPr>
  </w:style>
  <w:style w:type="character" w:styleId="Strong">
    <w:name w:val="Strong"/>
    <w:basedOn w:val="DefaultParagraphFont"/>
    <w:uiPriority w:val="22"/>
    <w:qFormat/>
    <w:rsid w:val="003D4095"/>
    <w:rPr>
      <w:b/>
      <w:bCs/>
    </w:rPr>
  </w:style>
  <w:style w:type="paragraph" w:customStyle="1" w:styleId="photo-credit">
    <w:name w:val="photo-credit"/>
    <w:basedOn w:val="Normal"/>
    <w:rsid w:val="003D40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4069650">
      <w:bodyDiv w:val="1"/>
      <w:marLeft w:val="0"/>
      <w:marRight w:val="0"/>
      <w:marTop w:val="0"/>
      <w:marBottom w:val="0"/>
      <w:divBdr>
        <w:top w:val="none" w:sz="0" w:space="0" w:color="auto"/>
        <w:left w:val="none" w:sz="0" w:space="0" w:color="auto"/>
        <w:bottom w:val="none" w:sz="0" w:space="0" w:color="auto"/>
        <w:right w:val="none" w:sz="0" w:space="0" w:color="auto"/>
      </w:divBdr>
      <w:divsChild>
        <w:div w:id="30887921">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hi360.org/projects/reading-and-numeracy-activity-rana" TargetMode="External"/><Relationship Id="rId13" Type="http://schemas.openxmlformats.org/officeDocument/2006/relationships/hyperlink" Target="http://www.sil.org/literacy-education/multilingual-education-mother-tongue-first-education-multilingual-world" TargetMode="External"/><Relationship Id="rId18" Type="http://schemas.openxmlformats.org/officeDocument/2006/relationships/hyperlink" Target="http://www.sil.org/sites/default/files/files/languages_in_educ_and_development_kenya_june2015.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fhi360.org/projects/usaid-ghana-partnership-education-learning" TargetMode="External"/><Relationship Id="rId12" Type="http://schemas.openxmlformats.org/officeDocument/2006/relationships/image" Target="media/image1.jpeg"/><Relationship Id="rId17" Type="http://schemas.openxmlformats.org/officeDocument/2006/relationships/hyperlink" Target="https://www.readinga-z.com/samples/leveled-reading.html" TargetMode="External"/><Relationship Id="rId2" Type="http://schemas.openxmlformats.org/officeDocument/2006/relationships/styles" Target="styles.xml"/><Relationship Id="rId16" Type="http://schemas.openxmlformats.org/officeDocument/2006/relationships/hyperlink" Target="http://www.jstor.org/stable/20199981?seq=1" TargetMode="External"/><Relationship Id="rId20" Type="http://schemas.openxmlformats.org/officeDocument/2006/relationships/hyperlink" Target="http://unesdoc.unesco.org/images/0015/001521/152198e.pdf" TargetMode="External"/><Relationship Id="rId1" Type="http://schemas.openxmlformats.org/officeDocument/2006/relationships/numbering" Target="numbering.xml"/><Relationship Id="rId6" Type="http://schemas.openxmlformats.org/officeDocument/2006/relationships/hyperlink" Target="https://www.fhi360.org/projects/accelerating-equitable-access-school-reading-student-retention-and-accountability-accelere" TargetMode="External"/><Relationship Id="rId11" Type="http://schemas.openxmlformats.org/officeDocument/2006/relationships/hyperlink" Target="http://www.sil.org/literacy-and-education/resources-developing-orthographies" TargetMode="External"/><Relationship Id="rId5" Type="http://schemas.openxmlformats.org/officeDocument/2006/relationships/hyperlink" Target="https://www.usaid.gov/what-we-do/education/improving-early-grade-reading" TargetMode="External"/><Relationship Id="rId15" Type="http://schemas.openxmlformats.org/officeDocument/2006/relationships/image" Target="media/image3.png"/><Relationship Id="rId10" Type="http://schemas.openxmlformats.org/officeDocument/2006/relationships/hyperlink" Target="http://mlenetwork.org/content/moving-towards-bilingual-education-mali-bridging-policy-and-practice-improved-reading-instru" TargetMode="External"/><Relationship Id="rId19" Type="http://schemas.openxmlformats.org/officeDocument/2006/relationships/hyperlink" Target="http://www.earlylearningtoolkit.org/content/mother-tongue-instruction" TargetMode="External"/><Relationship Id="rId4" Type="http://schemas.openxmlformats.org/officeDocument/2006/relationships/webSettings" Target="webSettings.xml"/><Relationship Id="rId9" Type="http://schemas.openxmlformats.org/officeDocument/2006/relationships/hyperlink" Target="https://www.fhi360.org/projects/usaidhaiti-lets-learn-read-and-write-ann-ale" TargetMode="Externa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1327</Words>
  <Characters>7566</Characters>
  <Application>Microsoft Office Word</Application>
  <DocSecurity>0</DocSecurity>
  <Lines>63</Lines>
  <Paragraphs>17</Paragraphs>
  <ScaleCrop>false</ScaleCrop>
  <Company/>
  <LinksUpToDate>false</LinksUpToDate>
  <CharactersWithSpaces>8876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2020-11-13T07:58:00Z</dcterms:created>
  <dcterms:modified xsi:type="dcterms:W3CDTF">2020-11-13T07:59:00Z</dcterms:modified>
</cp:coreProperties>
</file>