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F43" w:rsidRDefault="00F31F43">
      <w:pPr>
        <w:pStyle w:val="BodyText"/>
        <w:ind w:left="0"/>
        <w:rPr>
          <w:rFonts w:ascii="Times New Roman"/>
          <w:sz w:val="26"/>
        </w:rPr>
      </w:pPr>
    </w:p>
    <w:p w:rsidR="00F31F43" w:rsidRDefault="00F31F43">
      <w:pPr>
        <w:pStyle w:val="BodyText"/>
        <w:ind w:left="0"/>
        <w:rPr>
          <w:rFonts w:ascii="Times New Roman"/>
          <w:sz w:val="26"/>
        </w:rPr>
      </w:pPr>
      <w:bookmarkStart w:id="0" w:name="_GoBack"/>
      <w:bookmarkEnd w:id="0"/>
    </w:p>
    <w:p w:rsidR="00F31F43" w:rsidRDefault="00A72790">
      <w:pPr>
        <w:pStyle w:val="BodyText"/>
      </w:pPr>
      <w:r>
        <w:t>C</w:t>
      </w:r>
      <w:r>
        <w:t>oncept</w:t>
      </w:r>
    </w:p>
    <w:p w:rsidR="00F31F43" w:rsidRDefault="00A72790">
      <w:pPr>
        <w:spacing w:before="86"/>
        <w:ind w:left="120"/>
        <w:rPr>
          <w:rFonts w:ascii="Arial"/>
          <w:b/>
          <w:sz w:val="24"/>
        </w:rPr>
      </w:pPr>
      <w:r>
        <w:br w:type="column"/>
      </w:r>
      <w:r>
        <w:rPr>
          <w:rFonts w:ascii="Arial"/>
          <w:b/>
          <w:sz w:val="30"/>
        </w:rPr>
        <w:lastRenderedPageBreak/>
        <w:t>S</w:t>
      </w:r>
      <w:r>
        <w:rPr>
          <w:rFonts w:ascii="Arial"/>
          <w:b/>
          <w:sz w:val="24"/>
        </w:rPr>
        <w:t xml:space="preserve">EED </w:t>
      </w:r>
      <w:r>
        <w:rPr>
          <w:rFonts w:ascii="Arial"/>
          <w:b/>
          <w:spacing w:val="-4"/>
          <w:sz w:val="30"/>
        </w:rPr>
        <w:t>Q</w:t>
      </w:r>
      <w:r>
        <w:rPr>
          <w:rFonts w:ascii="Arial"/>
          <w:b/>
          <w:spacing w:val="-4"/>
          <w:sz w:val="24"/>
        </w:rPr>
        <w:t>UALITY</w:t>
      </w:r>
    </w:p>
    <w:p w:rsidR="00F31F43" w:rsidRDefault="00A72790">
      <w:pPr>
        <w:pStyle w:val="BodyText"/>
        <w:ind w:left="0"/>
        <w:rPr>
          <w:rFonts w:ascii="Arial"/>
          <w:b/>
          <w:sz w:val="22"/>
        </w:rPr>
      </w:pPr>
      <w:r>
        <w:br w:type="column"/>
      </w:r>
    </w:p>
    <w:p w:rsidR="00F31F43" w:rsidRDefault="00F31F43">
      <w:pPr>
        <w:spacing w:line="235" w:lineRule="auto"/>
        <w:rPr>
          <w:rFonts w:ascii="Book Antiqua"/>
          <w:sz w:val="18"/>
        </w:rPr>
        <w:sectPr w:rsidR="00F31F43">
          <w:headerReference w:type="default" r:id="rId8"/>
          <w:footerReference w:type="default" r:id="rId9"/>
          <w:type w:val="continuous"/>
          <w:pgSz w:w="11910" w:h="16840"/>
          <w:pgMar w:top="1660" w:right="1320" w:bottom="1160" w:left="1320" w:header="708" w:footer="971" w:gutter="0"/>
          <w:pgNumType w:start="1"/>
          <w:cols w:num="3" w:space="720" w:equalWidth="0">
            <w:col w:w="870" w:space="2714"/>
            <w:col w:w="1980" w:space="39"/>
            <w:col w:w="3667"/>
          </w:cols>
        </w:sectPr>
      </w:pPr>
    </w:p>
    <w:p w:rsidR="00F31F43" w:rsidRDefault="00A72790">
      <w:pPr>
        <w:pStyle w:val="BodyText"/>
        <w:spacing w:before="6"/>
        <w:ind w:left="0"/>
        <w:rPr>
          <w:rFonts w:ascii="Book Antiqua"/>
          <w:sz w:val="13"/>
        </w:rPr>
      </w:pPr>
      <w:r>
        <w:lastRenderedPageBreak/>
        <w:pict>
          <v:shapetype id="_x0000_t202" coordsize="21600,21600" o:spt="202" path="m,l,21600r21600,l21600,xe">
            <v:stroke joinstyle="miter"/>
            <v:path gradientshapeok="t" o:connecttype="rect"/>
          </v:shapetype>
          <v:shape id="_x0000_s1116" type="#_x0000_t202" style="position:absolute;margin-left:24.2pt;margin-top:368.05pt;width:13.05pt;height:399.25pt;z-index:251658240;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p>
    <w:p w:rsidR="00F31F43" w:rsidRDefault="00A72790">
      <w:pPr>
        <w:pStyle w:val="BodyText"/>
        <w:spacing w:before="99"/>
        <w:ind w:right="120"/>
        <w:jc w:val="both"/>
      </w:pPr>
      <w:r>
        <w:t>The quality of seeds is considered as an important factor for increasing yield. The use of quality seeds helps greatly i</w:t>
      </w:r>
      <w:r>
        <w:t xml:space="preserve">n higher production per unit area to attain food security of the country. Quality seeds have the ability for efficient utilization of the inputs such as fertilizers and irrigation. Well thought policy, planning, congenial regulatory system, facilities for </w:t>
      </w:r>
      <w:r>
        <w:t>capacity and structural improvement both in public and private sectors are required for production, processing, preservation, and distribution of sufficient quantity of quality seeds in time to the farmers.</w:t>
      </w:r>
    </w:p>
    <w:p w:rsidR="00F31F43" w:rsidRDefault="00F31F43">
      <w:pPr>
        <w:pStyle w:val="BodyText"/>
        <w:spacing w:before="1"/>
        <w:ind w:left="0"/>
      </w:pPr>
    </w:p>
    <w:p w:rsidR="00F31F43" w:rsidRDefault="00A72790">
      <w:pPr>
        <w:pStyle w:val="BodyText"/>
      </w:pPr>
      <w:r>
        <w:t>Seed</w:t>
      </w:r>
    </w:p>
    <w:p w:rsidR="00F31F43" w:rsidRDefault="00F31F43">
      <w:pPr>
        <w:pStyle w:val="BodyText"/>
        <w:spacing w:before="12"/>
        <w:ind w:left="0"/>
        <w:rPr>
          <w:sz w:val="19"/>
        </w:rPr>
      </w:pPr>
    </w:p>
    <w:p w:rsidR="00F31F43" w:rsidRDefault="00A72790">
      <w:pPr>
        <w:pStyle w:val="BodyText"/>
      </w:pPr>
      <w:r>
        <w:t xml:space="preserve">Seed may be defined as “Structurally a true seed is a fertilized matured ovule, consisting of an embryonic </w:t>
      </w:r>
      <w:proofErr w:type="gramStart"/>
      <w:r>
        <w:t>plant</w:t>
      </w:r>
      <w:proofErr w:type="gramEnd"/>
      <w:r>
        <w:t>, a store of food and a protective seed coat, a store of food consists of cotyledons and endosperm”</w:t>
      </w:r>
    </w:p>
    <w:p w:rsidR="00F31F43" w:rsidRDefault="00F31F43">
      <w:pPr>
        <w:pStyle w:val="BodyText"/>
        <w:spacing w:before="1"/>
        <w:ind w:left="0"/>
      </w:pPr>
    </w:p>
    <w:p w:rsidR="00F31F43" w:rsidRDefault="00A72790">
      <w:pPr>
        <w:pStyle w:val="BodyText"/>
        <w:ind w:right="125"/>
        <w:jc w:val="both"/>
      </w:pPr>
      <w:r>
        <w:t xml:space="preserve">However, from the seed technological point </w:t>
      </w:r>
      <w:r>
        <w:t>of view seed may be sexually produced matured ovule consisting of an intact embryo, endosperm and or cotyledon with protective covering (seed coat). It also refers to propagating materials of healthy seedlings, tuber, bulbs, rhizome, roots, cuttings, setts</w:t>
      </w:r>
      <w:r>
        <w:t>, slips, all types of grafts and vegetative propagating materials used for production purpose.</w:t>
      </w:r>
    </w:p>
    <w:p w:rsidR="00F31F43" w:rsidRDefault="00F31F43">
      <w:pPr>
        <w:pStyle w:val="BodyText"/>
        <w:ind w:left="0"/>
      </w:pPr>
    </w:p>
    <w:p w:rsidR="00F31F43" w:rsidRDefault="00A72790">
      <w:pPr>
        <w:pStyle w:val="BodyText"/>
        <w:ind w:right="130"/>
        <w:jc w:val="both"/>
      </w:pPr>
      <w:r>
        <w:t>Thus seed is the most vital and crucial input for crop production, one of the ways to increase the productivity without adding appreciably to the extent of land</w:t>
      </w:r>
      <w:r>
        <w:t xml:space="preserve"> now under cultivation by planting quality seed.</w:t>
      </w:r>
    </w:p>
    <w:p w:rsidR="00F31F43" w:rsidRDefault="00F31F43">
      <w:pPr>
        <w:pStyle w:val="BodyText"/>
        <w:spacing w:before="12"/>
        <w:ind w:left="0"/>
        <w:rPr>
          <w:sz w:val="19"/>
        </w:rPr>
      </w:pPr>
    </w:p>
    <w:p w:rsidR="00F31F43" w:rsidRDefault="00A72790">
      <w:pPr>
        <w:pStyle w:val="BodyText"/>
        <w:jc w:val="both"/>
      </w:pPr>
      <w:r>
        <w:t>Difference between seed and grain</w:t>
      </w:r>
    </w:p>
    <w:p w:rsidR="00F31F43" w:rsidRDefault="00F31F43">
      <w:pPr>
        <w:pStyle w:val="BodyText"/>
        <w:spacing w:before="3"/>
        <w:ind w:left="0"/>
      </w:pPr>
    </w:p>
    <w:tbl>
      <w:tblPr>
        <w:tblW w:w="0" w:type="auto"/>
        <w:tblInd w:w="12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CellMar>
          <w:left w:w="0" w:type="dxa"/>
          <w:right w:w="0" w:type="dxa"/>
        </w:tblCellMar>
        <w:tblLook w:val="01E0" w:firstRow="1" w:lastRow="1" w:firstColumn="1" w:lastColumn="1" w:noHBand="0" w:noVBand="0"/>
      </w:tblPr>
      <w:tblGrid>
        <w:gridCol w:w="4964"/>
        <w:gridCol w:w="3989"/>
      </w:tblGrid>
      <w:tr w:rsidR="00F31F43">
        <w:trPr>
          <w:trHeight w:val="285"/>
        </w:trPr>
        <w:tc>
          <w:tcPr>
            <w:tcW w:w="4964" w:type="dxa"/>
            <w:tcBorders>
              <w:top w:val="nil"/>
              <w:left w:val="nil"/>
              <w:bottom w:val="nil"/>
              <w:right w:val="nil"/>
            </w:tcBorders>
            <w:shd w:val="clear" w:color="auto" w:fill="4AACC5"/>
          </w:tcPr>
          <w:p w:rsidR="00F31F43" w:rsidRDefault="00A72790">
            <w:pPr>
              <w:pStyle w:val="TableParagraph"/>
              <w:spacing w:before="7" w:line="258" w:lineRule="exact"/>
              <w:ind w:left="2253" w:right="2246"/>
              <w:jc w:val="center"/>
              <w:rPr>
                <w:sz w:val="20"/>
              </w:rPr>
            </w:pPr>
            <w:r>
              <w:rPr>
                <w:sz w:val="20"/>
              </w:rPr>
              <w:t>Seed</w:t>
            </w:r>
          </w:p>
        </w:tc>
        <w:tc>
          <w:tcPr>
            <w:tcW w:w="3989" w:type="dxa"/>
            <w:tcBorders>
              <w:top w:val="nil"/>
              <w:left w:val="nil"/>
              <w:bottom w:val="nil"/>
              <w:right w:val="nil"/>
            </w:tcBorders>
            <w:shd w:val="clear" w:color="auto" w:fill="4AACC5"/>
          </w:tcPr>
          <w:p w:rsidR="00F31F43" w:rsidRDefault="00A72790">
            <w:pPr>
              <w:pStyle w:val="TableParagraph"/>
              <w:spacing w:before="7" w:line="258" w:lineRule="exact"/>
              <w:ind w:left="1753" w:right="1737"/>
              <w:jc w:val="center"/>
              <w:rPr>
                <w:sz w:val="20"/>
              </w:rPr>
            </w:pPr>
            <w:r>
              <w:rPr>
                <w:sz w:val="20"/>
              </w:rPr>
              <w:t>Grain</w:t>
            </w:r>
          </w:p>
        </w:tc>
      </w:tr>
      <w:tr w:rsidR="00F31F43">
        <w:trPr>
          <w:trHeight w:val="266"/>
        </w:trPr>
        <w:tc>
          <w:tcPr>
            <w:tcW w:w="4964" w:type="dxa"/>
            <w:tcBorders>
              <w:top w:val="nil"/>
            </w:tcBorders>
            <w:shd w:val="clear" w:color="auto" w:fill="DAEDF3"/>
          </w:tcPr>
          <w:p w:rsidR="00F31F43" w:rsidRDefault="00A72790">
            <w:pPr>
              <w:pStyle w:val="TableParagraph"/>
              <w:rPr>
                <w:sz w:val="20"/>
              </w:rPr>
            </w:pPr>
            <w:r>
              <w:rPr>
                <w:sz w:val="20"/>
              </w:rPr>
              <w:t>It should be a viable</w:t>
            </w:r>
          </w:p>
        </w:tc>
        <w:tc>
          <w:tcPr>
            <w:tcW w:w="3989" w:type="dxa"/>
            <w:tcBorders>
              <w:top w:val="nil"/>
            </w:tcBorders>
            <w:shd w:val="clear" w:color="auto" w:fill="DAEDF3"/>
          </w:tcPr>
          <w:p w:rsidR="00F31F43" w:rsidRDefault="00A72790">
            <w:pPr>
              <w:pStyle w:val="TableParagraph"/>
              <w:rPr>
                <w:sz w:val="20"/>
              </w:rPr>
            </w:pPr>
            <w:r>
              <w:rPr>
                <w:sz w:val="20"/>
              </w:rPr>
              <w:t>Need not be a viable</w:t>
            </w:r>
          </w:p>
        </w:tc>
      </w:tr>
      <w:tr w:rsidR="00F31F43">
        <w:trPr>
          <w:trHeight w:val="266"/>
        </w:trPr>
        <w:tc>
          <w:tcPr>
            <w:tcW w:w="4964" w:type="dxa"/>
          </w:tcPr>
          <w:p w:rsidR="00F31F43" w:rsidRDefault="00A72790">
            <w:pPr>
              <w:pStyle w:val="TableParagraph"/>
              <w:rPr>
                <w:sz w:val="20"/>
              </w:rPr>
            </w:pPr>
            <w:r>
              <w:rPr>
                <w:sz w:val="20"/>
              </w:rPr>
              <w:t>It should have maximum genetic &amp; physical purity</w:t>
            </w:r>
          </w:p>
        </w:tc>
        <w:tc>
          <w:tcPr>
            <w:tcW w:w="3989" w:type="dxa"/>
          </w:tcPr>
          <w:p w:rsidR="00F31F43" w:rsidRDefault="00A72790">
            <w:pPr>
              <w:pStyle w:val="TableParagraph"/>
              <w:rPr>
                <w:sz w:val="20"/>
              </w:rPr>
            </w:pPr>
            <w:r>
              <w:rPr>
                <w:sz w:val="20"/>
              </w:rPr>
              <w:t>Not so</w:t>
            </w:r>
          </w:p>
        </w:tc>
      </w:tr>
      <w:tr w:rsidR="00F31F43">
        <w:trPr>
          <w:trHeight w:val="265"/>
        </w:trPr>
        <w:tc>
          <w:tcPr>
            <w:tcW w:w="4964" w:type="dxa"/>
            <w:shd w:val="clear" w:color="auto" w:fill="DAEDF3"/>
          </w:tcPr>
          <w:p w:rsidR="00F31F43" w:rsidRDefault="00A72790">
            <w:pPr>
              <w:pStyle w:val="TableParagraph"/>
              <w:rPr>
                <w:sz w:val="20"/>
              </w:rPr>
            </w:pPr>
            <w:r>
              <w:rPr>
                <w:sz w:val="20"/>
              </w:rPr>
              <w:t>Should satisfy minimum seed certification standards</w:t>
            </w:r>
          </w:p>
        </w:tc>
        <w:tc>
          <w:tcPr>
            <w:tcW w:w="3989" w:type="dxa"/>
            <w:shd w:val="clear" w:color="auto" w:fill="DAEDF3"/>
          </w:tcPr>
          <w:p w:rsidR="00F31F43" w:rsidRDefault="00A72790">
            <w:pPr>
              <w:pStyle w:val="TableParagraph"/>
              <w:rPr>
                <w:sz w:val="20"/>
              </w:rPr>
            </w:pPr>
            <w:r>
              <w:rPr>
                <w:sz w:val="20"/>
              </w:rPr>
              <w:t>No such requirements</w:t>
            </w:r>
          </w:p>
        </w:tc>
      </w:tr>
      <w:tr w:rsidR="00F31F43">
        <w:trPr>
          <w:trHeight w:val="533"/>
        </w:trPr>
        <w:tc>
          <w:tcPr>
            <w:tcW w:w="4964" w:type="dxa"/>
          </w:tcPr>
          <w:p w:rsidR="00F31F43" w:rsidRDefault="00A72790">
            <w:pPr>
              <w:pStyle w:val="TableParagraph"/>
              <w:spacing w:line="268" w:lineRule="exact"/>
              <w:ind w:right="85"/>
              <w:rPr>
                <w:sz w:val="20"/>
              </w:rPr>
            </w:pPr>
            <w:r>
              <w:rPr>
                <w:sz w:val="20"/>
              </w:rPr>
              <w:t>Treated with pesticide /fungicide to protect seed against storage pests and fungi</w:t>
            </w:r>
          </w:p>
        </w:tc>
        <w:tc>
          <w:tcPr>
            <w:tcW w:w="3989" w:type="dxa"/>
          </w:tcPr>
          <w:p w:rsidR="00F31F43" w:rsidRDefault="00A72790">
            <w:pPr>
              <w:pStyle w:val="TableParagraph"/>
              <w:spacing w:line="268" w:lineRule="exact"/>
              <w:ind w:right="5"/>
              <w:rPr>
                <w:sz w:val="20"/>
              </w:rPr>
            </w:pPr>
            <w:r>
              <w:rPr>
                <w:sz w:val="20"/>
              </w:rPr>
              <w:t>Not treated with any chemicals, since used for consumption</w:t>
            </w:r>
          </w:p>
        </w:tc>
      </w:tr>
      <w:tr w:rsidR="00F31F43">
        <w:trPr>
          <w:trHeight w:val="529"/>
        </w:trPr>
        <w:tc>
          <w:tcPr>
            <w:tcW w:w="4964" w:type="dxa"/>
            <w:shd w:val="clear" w:color="auto" w:fill="DAEDF3"/>
          </w:tcPr>
          <w:p w:rsidR="00F31F43" w:rsidRDefault="00A72790">
            <w:pPr>
              <w:pStyle w:val="TableParagraph"/>
              <w:spacing w:line="261" w:lineRule="exact"/>
              <w:rPr>
                <w:sz w:val="20"/>
              </w:rPr>
            </w:pPr>
            <w:r>
              <w:rPr>
                <w:sz w:val="20"/>
              </w:rPr>
              <w:t>Respiration rate and other physiological and biological</w:t>
            </w:r>
          </w:p>
          <w:p w:rsidR="00F31F43" w:rsidRDefault="00A72790">
            <w:pPr>
              <w:pStyle w:val="TableParagraph"/>
              <w:spacing w:line="248" w:lineRule="exact"/>
              <w:rPr>
                <w:sz w:val="20"/>
              </w:rPr>
            </w:pPr>
            <w:r>
              <w:rPr>
                <w:sz w:val="20"/>
              </w:rPr>
              <w:t>processes should be kept at low level during storage</w:t>
            </w:r>
          </w:p>
        </w:tc>
        <w:tc>
          <w:tcPr>
            <w:tcW w:w="3989" w:type="dxa"/>
            <w:shd w:val="clear" w:color="auto" w:fill="DAEDF3"/>
          </w:tcPr>
          <w:p w:rsidR="00F31F43" w:rsidRDefault="00A72790">
            <w:pPr>
              <w:pStyle w:val="TableParagraph"/>
              <w:spacing w:line="261" w:lineRule="exact"/>
              <w:rPr>
                <w:sz w:val="20"/>
              </w:rPr>
            </w:pPr>
            <w:r>
              <w:rPr>
                <w:sz w:val="20"/>
              </w:rPr>
              <w:t>No such specifications</w:t>
            </w:r>
          </w:p>
        </w:tc>
      </w:tr>
      <w:tr w:rsidR="00F31F43">
        <w:trPr>
          <w:trHeight w:val="265"/>
        </w:trPr>
        <w:tc>
          <w:tcPr>
            <w:tcW w:w="4964" w:type="dxa"/>
          </w:tcPr>
          <w:p w:rsidR="00F31F43" w:rsidRDefault="00A72790">
            <w:pPr>
              <w:pStyle w:val="TableParagraph"/>
              <w:rPr>
                <w:sz w:val="20"/>
              </w:rPr>
            </w:pPr>
            <w:r>
              <w:rPr>
                <w:sz w:val="20"/>
              </w:rPr>
              <w:t>Production is technically organized</w:t>
            </w:r>
          </w:p>
        </w:tc>
        <w:tc>
          <w:tcPr>
            <w:tcW w:w="3989" w:type="dxa"/>
          </w:tcPr>
          <w:p w:rsidR="00F31F43" w:rsidRDefault="00A72790">
            <w:pPr>
              <w:pStyle w:val="TableParagraph"/>
              <w:rPr>
                <w:sz w:val="20"/>
              </w:rPr>
            </w:pPr>
            <w:r>
              <w:rPr>
                <w:sz w:val="20"/>
              </w:rPr>
              <w:t>Not so</w:t>
            </w:r>
          </w:p>
        </w:tc>
      </w:tr>
      <w:tr w:rsidR="00F31F43">
        <w:trPr>
          <w:trHeight w:val="266"/>
        </w:trPr>
        <w:tc>
          <w:tcPr>
            <w:tcW w:w="4964" w:type="dxa"/>
            <w:shd w:val="clear" w:color="auto" w:fill="DAEDF3"/>
          </w:tcPr>
          <w:p w:rsidR="00F31F43" w:rsidRDefault="00A72790">
            <w:pPr>
              <w:pStyle w:val="TableParagraph"/>
              <w:rPr>
                <w:sz w:val="20"/>
              </w:rPr>
            </w:pPr>
            <w:r>
              <w:rPr>
                <w:sz w:val="20"/>
              </w:rPr>
              <w:t>It should satisfy all the seed quality attributes</w:t>
            </w:r>
          </w:p>
        </w:tc>
        <w:tc>
          <w:tcPr>
            <w:tcW w:w="3989" w:type="dxa"/>
            <w:shd w:val="clear" w:color="auto" w:fill="DAEDF3"/>
          </w:tcPr>
          <w:p w:rsidR="00F31F43" w:rsidRDefault="00A72790">
            <w:pPr>
              <w:pStyle w:val="TableParagraph"/>
              <w:rPr>
                <w:sz w:val="20"/>
              </w:rPr>
            </w:pPr>
            <w:r>
              <w:rPr>
                <w:sz w:val="20"/>
              </w:rPr>
              <w:t>No need</w:t>
            </w:r>
          </w:p>
        </w:tc>
      </w:tr>
    </w:tbl>
    <w:p w:rsidR="00F31F43" w:rsidRDefault="00F31F43">
      <w:pPr>
        <w:pStyle w:val="BodyText"/>
        <w:spacing w:before="11"/>
        <w:ind w:left="0"/>
        <w:rPr>
          <w:sz w:val="19"/>
        </w:rPr>
      </w:pPr>
    </w:p>
    <w:p w:rsidR="00F31F43" w:rsidRDefault="00A72790">
      <w:pPr>
        <w:pStyle w:val="BodyText"/>
        <w:jc w:val="both"/>
      </w:pPr>
      <w:r>
        <w:t>Quality Seed</w:t>
      </w:r>
    </w:p>
    <w:p w:rsidR="00F31F43" w:rsidRDefault="00F31F43">
      <w:pPr>
        <w:pStyle w:val="BodyText"/>
        <w:spacing w:before="3"/>
        <w:ind w:left="0"/>
      </w:pPr>
    </w:p>
    <w:p w:rsidR="00F31F43" w:rsidRDefault="00A72790">
      <w:pPr>
        <w:pStyle w:val="BodyText"/>
        <w:spacing w:line="237" w:lineRule="auto"/>
        <w:ind w:right="123"/>
        <w:jc w:val="both"/>
      </w:pPr>
      <w:r>
        <w:t xml:space="preserve">Quality seed is defined as </w:t>
      </w:r>
      <w:proofErr w:type="spellStart"/>
      <w:r>
        <w:t>varietally</w:t>
      </w:r>
      <w:proofErr w:type="spellEnd"/>
      <w:r>
        <w:t xml:space="preserve"> pure with a high germination percentage, free from disease and disease organisms, and with a proper moisture content and weight.</w:t>
      </w:r>
    </w:p>
    <w:p w:rsidR="00F31F43" w:rsidRDefault="00F31F43">
      <w:pPr>
        <w:pStyle w:val="BodyText"/>
        <w:spacing w:before="2"/>
        <w:ind w:left="0"/>
      </w:pPr>
    </w:p>
    <w:p w:rsidR="00F31F43" w:rsidRDefault="00A72790">
      <w:pPr>
        <w:pStyle w:val="BodyText"/>
        <w:ind w:right="129"/>
        <w:jc w:val="both"/>
      </w:pPr>
      <w:r>
        <w:t>Quality seed insures good germination, rapid emergence, and vigorous growth. These aspec</w:t>
      </w:r>
      <w:r>
        <w:t>ts translate to a good stand (whether greenhouse or field). Poor quality seed results in “skips,” excessive thinning, or yield reductions due to overcrowding, all of which diminish profitability.</w:t>
      </w:r>
    </w:p>
    <w:p w:rsidR="00F31F43" w:rsidRDefault="00F31F43">
      <w:pPr>
        <w:jc w:val="both"/>
        <w:sectPr w:rsidR="00F31F43">
          <w:type w:val="continuous"/>
          <w:pgSz w:w="11910" w:h="16840"/>
          <w:pgMar w:top="1660" w:right="1320" w:bottom="1160" w:left="1320" w:header="720" w:footer="720" w:gutter="0"/>
          <w:cols w:space="720"/>
        </w:sectPr>
      </w:pPr>
    </w:p>
    <w:p w:rsidR="00F31F43" w:rsidRDefault="00A72790">
      <w:pPr>
        <w:pStyle w:val="BodyText"/>
        <w:spacing w:before="89"/>
      </w:pPr>
      <w:r>
        <w:lastRenderedPageBreak/>
        <w:pict>
          <v:shape id="_x0000_s1115" type="#_x0000_t202" style="position:absolute;left:0;text-align:left;margin-left:24.2pt;margin-top:368.05pt;width:13.05pt;height:399.25pt;z-index:251659264;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w:t>
                  </w:r>
                  <w:r>
                    <w:rPr>
                      <w:rFonts w:ascii="Calibri"/>
                      <w:color w:val="FF0000"/>
                    </w:rPr>
                    <w:t>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Importance of quality seed</w:t>
      </w:r>
    </w:p>
    <w:p w:rsidR="00F31F43" w:rsidRDefault="00F31F43">
      <w:pPr>
        <w:pStyle w:val="BodyText"/>
        <w:ind w:left="0"/>
      </w:pPr>
    </w:p>
    <w:p w:rsidR="00F31F43" w:rsidRDefault="00A72790">
      <w:pPr>
        <w:pStyle w:val="ListParagraph"/>
        <w:numPr>
          <w:ilvl w:val="0"/>
          <w:numId w:val="8"/>
        </w:numPr>
        <w:tabs>
          <w:tab w:val="left" w:pos="294"/>
        </w:tabs>
        <w:spacing w:before="1"/>
        <w:ind w:hanging="174"/>
        <w:rPr>
          <w:sz w:val="20"/>
        </w:rPr>
      </w:pPr>
      <w:r>
        <w:rPr>
          <w:sz w:val="20"/>
        </w:rPr>
        <w:t>Seed is a vital input in crop</w:t>
      </w:r>
      <w:r>
        <w:rPr>
          <w:spacing w:val="-8"/>
          <w:sz w:val="20"/>
        </w:rPr>
        <w:t xml:space="preserve"> </w:t>
      </w:r>
      <w:r>
        <w:rPr>
          <w:sz w:val="20"/>
        </w:rPr>
        <w:t>production;</w:t>
      </w:r>
    </w:p>
    <w:p w:rsidR="00F31F43" w:rsidRDefault="00A72790">
      <w:pPr>
        <w:pStyle w:val="ListParagraph"/>
        <w:numPr>
          <w:ilvl w:val="1"/>
          <w:numId w:val="8"/>
        </w:numPr>
        <w:tabs>
          <w:tab w:val="left" w:pos="975"/>
        </w:tabs>
        <w:rPr>
          <w:sz w:val="20"/>
        </w:rPr>
      </w:pPr>
      <w:r>
        <w:rPr>
          <w:sz w:val="20"/>
        </w:rPr>
        <w:t>It is the cheapest input in crop production and key to agriculture</w:t>
      </w:r>
      <w:r>
        <w:rPr>
          <w:spacing w:val="-13"/>
          <w:sz w:val="20"/>
        </w:rPr>
        <w:t xml:space="preserve"> </w:t>
      </w:r>
      <w:r>
        <w:rPr>
          <w:sz w:val="20"/>
        </w:rPr>
        <w:t>progress.</w:t>
      </w:r>
    </w:p>
    <w:p w:rsidR="00F31F43" w:rsidRDefault="00A72790">
      <w:pPr>
        <w:pStyle w:val="ListParagraph"/>
        <w:numPr>
          <w:ilvl w:val="1"/>
          <w:numId w:val="8"/>
        </w:numPr>
        <w:tabs>
          <w:tab w:val="left" w:pos="975"/>
        </w:tabs>
        <w:rPr>
          <w:sz w:val="20"/>
        </w:rPr>
      </w:pPr>
      <w:r>
        <w:rPr>
          <w:sz w:val="20"/>
        </w:rPr>
        <w:t>Crop status largely depends on the seed materials used for</w:t>
      </w:r>
      <w:r>
        <w:rPr>
          <w:spacing w:val="-11"/>
          <w:sz w:val="20"/>
        </w:rPr>
        <w:t xml:space="preserve"> </w:t>
      </w:r>
      <w:r>
        <w:rPr>
          <w:sz w:val="20"/>
        </w:rPr>
        <w:t>sow</w:t>
      </w:r>
      <w:r>
        <w:rPr>
          <w:sz w:val="20"/>
        </w:rPr>
        <w:t>ing</w:t>
      </w:r>
    </w:p>
    <w:p w:rsidR="00F31F43" w:rsidRDefault="00A72790">
      <w:pPr>
        <w:pStyle w:val="ListParagraph"/>
        <w:numPr>
          <w:ilvl w:val="1"/>
          <w:numId w:val="8"/>
        </w:numPr>
        <w:tabs>
          <w:tab w:val="left" w:pos="975"/>
        </w:tabs>
        <w:spacing w:before="1" w:line="265" w:lineRule="exact"/>
        <w:rPr>
          <w:sz w:val="20"/>
        </w:rPr>
      </w:pPr>
      <w:r>
        <w:rPr>
          <w:sz w:val="20"/>
        </w:rPr>
        <w:t>Response of other inputs in crop production depends on seed material</w:t>
      </w:r>
      <w:r>
        <w:rPr>
          <w:spacing w:val="-13"/>
          <w:sz w:val="20"/>
        </w:rPr>
        <w:t xml:space="preserve"> </w:t>
      </w:r>
      <w:r>
        <w:rPr>
          <w:sz w:val="20"/>
        </w:rPr>
        <w:t>used</w:t>
      </w:r>
    </w:p>
    <w:p w:rsidR="00F31F43" w:rsidRDefault="00A72790">
      <w:pPr>
        <w:pStyle w:val="ListParagraph"/>
        <w:numPr>
          <w:ilvl w:val="0"/>
          <w:numId w:val="8"/>
        </w:numPr>
        <w:tabs>
          <w:tab w:val="left" w:pos="325"/>
        </w:tabs>
        <w:spacing w:line="265" w:lineRule="exact"/>
        <w:ind w:left="324" w:hanging="205"/>
        <w:rPr>
          <w:sz w:val="20"/>
        </w:rPr>
      </w:pPr>
      <w:r>
        <w:rPr>
          <w:sz w:val="20"/>
        </w:rPr>
        <w:t>The seed required for raising crop is quite small and its cost is so less compared to other</w:t>
      </w:r>
      <w:r>
        <w:rPr>
          <w:spacing w:val="-30"/>
          <w:sz w:val="20"/>
        </w:rPr>
        <w:t xml:space="preserve"> </w:t>
      </w:r>
      <w:r>
        <w:rPr>
          <w:sz w:val="20"/>
        </w:rPr>
        <w:t>inputs</w:t>
      </w:r>
    </w:p>
    <w:p w:rsidR="00F31F43" w:rsidRDefault="00A72790">
      <w:pPr>
        <w:pStyle w:val="ListParagraph"/>
        <w:numPr>
          <w:ilvl w:val="0"/>
          <w:numId w:val="8"/>
        </w:numPr>
        <w:tabs>
          <w:tab w:val="left" w:pos="325"/>
        </w:tabs>
        <w:ind w:left="324" w:hanging="205"/>
        <w:rPr>
          <w:sz w:val="20"/>
        </w:rPr>
      </w:pPr>
      <w:r>
        <w:rPr>
          <w:sz w:val="20"/>
        </w:rPr>
        <w:t>This emphasis the need for increasing the areas under quality seed</w:t>
      </w:r>
      <w:r>
        <w:rPr>
          <w:spacing w:val="-15"/>
          <w:sz w:val="20"/>
        </w:rPr>
        <w:t xml:space="preserve"> </w:t>
      </w:r>
      <w:r>
        <w:rPr>
          <w:sz w:val="20"/>
        </w:rPr>
        <w:t>production</w:t>
      </w:r>
    </w:p>
    <w:p w:rsidR="00F31F43" w:rsidRDefault="00A72790">
      <w:pPr>
        <w:pStyle w:val="ListParagraph"/>
        <w:numPr>
          <w:ilvl w:val="0"/>
          <w:numId w:val="8"/>
        </w:numPr>
        <w:tabs>
          <w:tab w:val="left" w:pos="339"/>
        </w:tabs>
        <w:spacing w:before="1"/>
        <w:ind w:left="120" w:right="116" w:firstLine="0"/>
        <w:rPr>
          <w:sz w:val="20"/>
        </w:rPr>
      </w:pPr>
      <w:r>
        <w:rPr>
          <w:sz w:val="20"/>
        </w:rPr>
        <w:t>It is estimated that good quality seeds to improved varieties can contribute about 20 -25% increase in yield.</w:t>
      </w:r>
    </w:p>
    <w:p w:rsidR="00F31F43" w:rsidRDefault="00F31F43">
      <w:pPr>
        <w:pStyle w:val="BodyText"/>
        <w:spacing w:before="3"/>
        <w:ind w:left="0"/>
      </w:pPr>
    </w:p>
    <w:p w:rsidR="00F31F43" w:rsidRDefault="00A72790">
      <w:pPr>
        <w:pStyle w:val="BodyText"/>
        <w:spacing w:line="237" w:lineRule="auto"/>
        <w:ind w:right="129"/>
        <w:jc w:val="both"/>
      </w:pPr>
      <w:r>
        <w:t>The advent of modern plant breeding methods and biotechnological advances in seed industry plays a significant role in developing of high yieldin</w:t>
      </w:r>
      <w:r>
        <w:t>g varieties and hybrids.</w:t>
      </w:r>
    </w:p>
    <w:p w:rsidR="00F31F43" w:rsidRDefault="00F31F43">
      <w:pPr>
        <w:pStyle w:val="BodyText"/>
        <w:spacing w:before="2"/>
        <w:ind w:left="0"/>
      </w:pPr>
    </w:p>
    <w:p w:rsidR="00F31F43" w:rsidRDefault="00A72790">
      <w:pPr>
        <w:pStyle w:val="BodyText"/>
      </w:pPr>
      <w:r>
        <w:t>Benefits of using quality seeds</w:t>
      </w:r>
    </w:p>
    <w:p w:rsidR="00F31F43" w:rsidRDefault="00A72790">
      <w:pPr>
        <w:pStyle w:val="ListParagraph"/>
        <w:numPr>
          <w:ilvl w:val="0"/>
          <w:numId w:val="7"/>
        </w:numPr>
        <w:tabs>
          <w:tab w:val="left" w:pos="840"/>
          <w:tab w:val="left" w:pos="841"/>
        </w:tabs>
        <w:spacing w:before="1"/>
        <w:ind w:hanging="361"/>
        <w:rPr>
          <w:sz w:val="20"/>
        </w:rPr>
      </w:pPr>
      <w:r>
        <w:rPr>
          <w:sz w:val="20"/>
        </w:rPr>
        <w:t>They are genetically pure (true to</w:t>
      </w:r>
      <w:r>
        <w:rPr>
          <w:spacing w:val="-3"/>
          <w:sz w:val="20"/>
        </w:rPr>
        <w:t xml:space="preserve"> </w:t>
      </w:r>
      <w:r>
        <w:rPr>
          <w:sz w:val="20"/>
        </w:rPr>
        <w:t>type).</w:t>
      </w:r>
    </w:p>
    <w:p w:rsidR="00F31F43" w:rsidRDefault="00A72790">
      <w:pPr>
        <w:pStyle w:val="ListParagraph"/>
        <w:numPr>
          <w:ilvl w:val="0"/>
          <w:numId w:val="7"/>
        </w:numPr>
        <w:tabs>
          <w:tab w:val="left" w:pos="840"/>
          <w:tab w:val="left" w:pos="841"/>
        </w:tabs>
        <w:ind w:right="127"/>
        <w:rPr>
          <w:sz w:val="20"/>
        </w:rPr>
      </w:pPr>
      <w:r>
        <w:rPr>
          <w:sz w:val="20"/>
        </w:rPr>
        <w:t>The good quality seed has high return per unit area as the genetic potentiality of the crop can be fully</w:t>
      </w:r>
      <w:r>
        <w:rPr>
          <w:spacing w:val="-1"/>
          <w:sz w:val="20"/>
        </w:rPr>
        <w:t xml:space="preserve"> </w:t>
      </w:r>
      <w:r>
        <w:rPr>
          <w:sz w:val="20"/>
        </w:rPr>
        <w:t>exploited.</w:t>
      </w:r>
    </w:p>
    <w:p w:rsidR="00F31F43" w:rsidRDefault="00A72790">
      <w:pPr>
        <w:pStyle w:val="ListParagraph"/>
        <w:numPr>
          <w:ilvl w:val="0"/>
          <w:numId w:val="7"/>
        </w:numPr>
        <w:tabs>
          <w:tab w:val="left" w:pos="840"/>
          <w:tab w:val="left" w:pos="841"/>
        </w:tabs>
        <w:spacing w:before="1" w:line="265" w:lineRule="exact"/>
        <w:ind w:hanging="361"/>
        <w:rPr>
          <w:sz w:val="20"/>
        </w:rPr>
      </w:pPr>
      <w:r>
        <w:rPr>
          <w:sz w:val="20"/>
        </w:rPr>
        <w:t>Less infestation of land with weed seed/other crop</w:t>
      </w:r>
      <w:r>
        <w:rPr>
          <w:spacing w:val="-9"/>
          <w:sz w:val="20"/>
        </w:rPr>
        <w:t xml:space="preserve"> </w:t>
      </w:r>
      <w:r>
        <w:rPr>
          <w:sz w:val="20"/>
        </w:rPr>
        <w:t>seeds.</w:t>
      </w:r>
    </w:p>
    <w:p w:rsidR="00F31F43" w:rsidRDefault="00A72790">
      <w:pPr>
        <w:pStyle w:val="ListParagraph"/>
        <w:numPr>
          <w:ilvl w:val="0"/>
          <w:numId w:val="7"/>
        </w:numPr>
        <w:tabs>
          <w:tab w:val="left" w:pos="840"/>
          <w:tab w:val="left" w:pos="841"/>
        </w:tabs>
        <w:spacing w:line="265" w:lineRule="exact"/>
        <w:ind w:hanging="361"/>
        <w:rPr>
          <w:sz w:val="20"/>
        </w:rPr>
      </w:pPr>
      <w:r>
        <w:rPr>
          <w:sz w:val="20"/>
        </w:rPr>
        <w:t>Less disease and insect</w:t>
      </w:r>
      <w:r>
        <w:rPr>
          <w:spacing w:val="-6"/>
          <w:sz w:val="20"/>
        </w:rPr>
        <w:t xml:space="preserve"> </w:t>
      </w:r>
      <w:r>
        <w:rPr>
          <w:sz w:val="20"/>
        </w:rPr>
        <w:t>problem.</w:t>
      </w:r>
    </w:p>
    <w:p w:rsidR="00F31F43" w:rsidRDefault="00A72790">
      <w:pPr>
        <w:pStyle w:val="ListParagraph"/>
        <w:numPr>
          <w:ilvl w:val="0"/>
          <w:numId w:val="7"/>
        </w:numPr>
        <w:tabs>
          <w:tab w:val="left" w:pos="840"/>
          <w:tab w:val="left" w:pos="841"/>
        </w:tabs>
        <w:ind w:hanging="361"/>
        <w:rPr>
          <w:sz w:val="20"/>
        </w:rPr>
      </w:pPr>
      <w:r>
        <w:rPr>
          <w:sz w:val="20"/>
        </w:rPr>
        <w:t>Minimization of seed/seedling rate i.e., fast and uniform emergence of</w:t>
      </w:r>
      <w:r>
        <w:rPr>
          <w:spacing w:val="-15"/>
          <w:sz w:val="20"/>
        </w:rPr>
        <w:t xml:space="preserve"> </w:t>
      </w:r>
      <w:r>
        <w:rPr>
          <w:sz w:val="20"/>
        </w:rPr>
        <w:t>seedling.</w:t>
      </w:r>
    </w:p>
    <w:p w:rsidR="00F31F43" w:rsidRDefault="00A72790">
      <w:pPr>
        <w:pStyle w:val="ListParagraph"/>
        <w:numPr>
          <w:ilvl w:val="0"/>
          <w:numId w:val="7"/>
        </w:numPr>
        <w:tabs>
          <w:tab w:val="left" w:pos="840"/>
          <w:tab w:val="left" w:pos="841"/>
        </w:tabs>
        <w:spacing w:before="1"/>
        <w:ind w:hanging="361"/>
        <w:rPr>
          <w:sz w:val="20"/>
        </w:rPr>
      </w:pPr>
      <w:r>
        <w:rPr>
          <w:sz w:val="20"/>
        </w:rPr>
        <w:t>They are vigorous, free from pests and</w:t>
      </w:r>
      <w:r>
        <w:rPr>
          <w:spacing w:val="-2"/>
          <w:sz w:val="20"/>
        </w:rPr>
        <w:t xml:space="preserve"> </w:t>
      </w:r>
      <w:r>
        <w:rPr>
          <w:sz w:val="20"/>
        </w:rPr>
        <w:t>disease.</w:t>
      </w:r>
    </w:p>
    <w:p w:rsidR="00F31F43" w:rsidRDefault="00A72790">
      <w:pPr>
        <w:pStyle w:val="ListParagraph"/>
        <w:numPr>
          <w:ilvl w:val="0"/>
          <w:numId w:val="7"/>
        </w:numPr>
        <w:tabs>
          <w:tab w:val="left" w:pos="840"/>
          <w:tab w:val="left" w:pos="841"/>
        </w:tabs>
        <w:ind w:right="128"/>
        <w:rPr>
          <w:sz w:val="20"/>
        </w:rPr>
      </w:pPr>
      <w:r>
        <w:rPr>
          <w:sz w:val="20"/>
        </w:rPr>
        <w:t>They can be adopted themselves for extreme climatic condition and cropping system of the location.</w:t>
      </w:r>
    </w:p>
    <w:p w:rsidR="00F31F43" w:rsidRDefault="00A72790">
      <w:pPr>
        <w:pStyle w:val="ListParagraph"/>
        <w:numPr>
          <w:ilvl w:val="0"/>
          <w:numId w:val="7"/>
        </w:numPr>
        <w:tabs>
          <w:tab w:val="left" w:pos="840"/>
          <w:tab w:val="left" w:pos="841"/>
        </w:tabs>
        <w:spacing w:before="1" w:line="265" w:lineRule="exact"/>
        <w:ind w:hanging="361"/>
        <w:rPr>
          <w:sz w:val="20"/>
        </w:rPr>
      </w:pPr>
      <w:r>
        <w:rPr>
          <w:sz w:val="20"/>
        </w:rPr>
        <w:t>The quality seed respond well to the applied fertilizers and</w:t>
      </w:r>
      <w:r>
        <w:rPr>
          <w:spacing w:val="-7"/>
          <w:sz w:val="20"/>
        </w:rPr>
        <w:t xml:space="preserve"> </w:t>
      </w:r>
      <w:r>
        <w:rPr>
          <w:sz w:val="20"/>
        </w:rPr>
        <w:t>nutrients.</w:t>
      </w:r>
    </w:p>
    <w:p w:rsidR="00F31F43" w:rsidRDefault="00A72790">
      <w:pPr>
        <w:pStyle w:val="ListParagraph"/>
        <w:numPr>
          <w:ilvl w:val="0"/>
          <w:numId w:val="7"/>
        </w:numPr>
        <w:tabs>
          <w:tab w:val="left" w:pos="840"/>
          <w:tab w:val="left" w:pos="841"/>
        </w:tabs>
        <w:spacing w:line="265" w:lineRule="exact"/>
        <w:ind w:hanging="361"/>
        <w:rPr>
          <w:sz w:val="20"/>
        </w:rPr>
      </w:pPr>
      <w:r>
        <w:rPr>
          <w:sz w:val="20"/>
        </w:rPr>
        <w:t>Uniform in plant population and maturity.</w:t>
      </w:r>
    </w:p>
    <w:p w:rsidR="00F31F43" w:rsidRDefault="00A72790">
      <w:pPr>
        <w:pStyle w:val="ListParagraph"/>
        <w:numPr>
          <w:ilvl w:val="0"/>
          <w:numId w:val="7"/>
        </w:numPr>
        <w:tabs>
          <w:tab w:val="left" w:pos="841"/>
        </w:tabs>
        <w:spacing w:before="1"/>
        <w:ind w:hanging="361"/>
        <w:rPr>
          <w:sz w:val="20"/>
        </w:rPr>
      </w:pPr>
      <w:r>
        <w:rPr>
          <w:sz w:val="20"/>
        </w:rPr>
        <w:t>Crop raised with quality seed are aesthetic</w:t>
      </w:r>
      <w:r>
        <w:rPr>
          <w:sz w:val="20"/>
        </w:rPr>
        <w:t>ally</w:t>
      </w:r>
      <w:r>
        <w:rPr>
          <w:spacing w:val="-5"/>
          <w:sz w:val="20"/>
        </w:rPr>
        <w:t xml:space="preserve"> </w:t>
      </w:r>
      <w:r>
        <w:rPr>
          <w:sz w:val="20"/>
        </w:rPr>
        <w:t>pleasing.</w:t>
      </w:r>
    </w:p>
    <w:p w:rsidR="00F31F43" w:rsidRDefault="00A72790">
      <w:pPr>
        <w:pStyle w:val="ListParagraph"/>
        <w:numPr>
          <w:ilvl w:val="0"/>
          <w:numId w:val="7"/>
        </w:numPr>
        <w:tabs>
          <w:tab w:val="left" w:pos="841"/>
        </w:tabs>
        <w:ind w:hanging="361"/>
        <w:rPr>
          <w:sz w:val="20"/>
        </w:rPr>
      </w:pPr>
      <w:r>
        <w:rPr>
          <w:sz w:val="20"/>
        </w:rPr>
        <w:t>Good seed prolongs life of a</w:t>
      </w:r>
      <w:r>
        <w:rPr>
          <w:spacing w:val="-7"/>
          <w:sz w:val="20"/>
        </w:rPr>
        <w:t xml:space="preserve"> </w:t>
      </w:r>
      <w:r>
        <w:rPr>
          <w:sz w:val="20"/>
        </w:rPr>
        <w:t>variety.</w:t>
      </w:r>
    </w:p>
    <w:p w:rsidR="00F31F43" w:rsidRDefault="00A72790">
      <w:pPr>
        <w:pStyle w:val="ListParagraph"/>
        <w:numPr>
          <w:ilvl w:val="0"/>
          <w:numId w:val="7"/>
        </w:numPr>
        <w:tabs>
          <w:tab w:val="left" w:pos="841"/>
        </w:tabs>
        <w:ind w:hanging="361"/>
        <w:rPr>
          <w:sz w:val="20"/>
        </w:rPr>
      </w:pPr>
      <w:r>
        <w:rPr>
          <w:sz w:val="20"/>
        </w:rPr>
        <w:t>Yield prediction is very</w:t>
      </w:r>
      <w:r>
        <w:rPr>
          <w:spacing w:val="-1"/>
          <w:sz w:val="20"/>
        </w:rPr>
        <w:t xml:space="preserve"> </w:t>
      </w:r>
      <w:r>
        <w:rPr>
          <w:sz w:val="20"/>
        </w:rPr>
        <w:t>easy.</w:t>
      </w:r>
    </w:p>
    <w:p w:rsidR="00F31F43" w:rsidRDefault="00A72790">
      <w:pPr>
        <w:pStyle w:val="ListParagraph"/>
        <w:numPr>
          <w:ilvl w:val="0"/>
          <w:numId w:val="7"/>
        </w:numPr>
        <w:tabs>
          <w:tab w:val="left" w:pos="841"/>
        </w:tabs>
        <w:spacing w:before="1"/>
        <w:ind w:hanging="361"/>
        <w:rPr>
          <w:sz w:val="20"/>
        </w:rPr>
      </w:pPr>
      <w:r>
        <w:rPr>
          <w:sz w:val="20"/>
        </w:rPr>
        <w:t>Handling in post-harvest operation will be</w:t>
      </w:r>
      <w:r>
        <w:rPr>
          <w:spacing w:val="-7"/>
          <w:sz w:val="20"/>
        </w:rPr>
        <w:t xml:space="preserve"> </w:t>
      </w:r>
      <w:r>
        <w:rPr>
          <w:sz w:val="20"/>
        </w:rPr>
        <w:t>easy.</w:t>
      </w:r>
    </w:p>
    <w:p w:rsidR="00F31F43" w:rsidRDefault="00A72790">
      <w:pPr>
        <w:pStyle w:val="ListParagraph"/>
        <w:numPr>
          <w:ilvl w:val="0"/>
          <w:numId w:val="7"/>
        </w:numPr>
        <w:tabs>
          <w:tab w:val="left" w:pos="841"/>
        </w:tabs>
        <w:spacing w:line="265" w:lineRule="exact"/>
        <w:ind w:hanging="361"/>
        <w:rPr>
          <w:sz w:val="20"/>
        </w:rPr>
      </w:pPr>
      <w:r>
        <w:rPr>
          <w:sz w:val="20"/>
        </w:rPr>
        <w:t>Preparations of finished products are also</w:t>
      </w:r>
      <w:r>
        <w:rPr>
          <w:spacing w:val="-3"/>
          <w:sz w:val="20"/>
        </w:rPr>
        <w:t xml:space="preserve"> </w:t>
      </w:r>
      <w:r>
        <w:rPr>
          <w:sz w:val="20"/>
        </w:rPr>
        <w:t>better.</w:t>
      </w:r>
    </w:p>
    <w:p w:rsidR="00F31F43" w:rsidRDefault="00A72790">
      <w:pPr>
        <w:pStyle w:val="ListParagraph"/>
        <w:numPr>
          <w:ilvl w:val="0"/>
          <w:numId w:val="7"/>
        </w:numPr>
        <w:tabs>
          <w:tab w:val="left" w:pos="841"/>
        </w:tabs>
        <w:spacing w:line="265" w:lineRule="exact"/>
        <w:ind w:hanging="361"/>
        <w:rPr>
          <w:sz w:val="20"/>
        </w:rPr>
      </w:pPr>
      <w:r>
        <w:rPr>
          <w:sz w:val="20"/>
        </w:rPr>
        <w:t>High produce value and their</w:t>
      </w:r>
      <w:r>
        <w:rPr>
          <w:spacing w:val="-5"/>
          <w:sz w:val="20"/>
        </w:rPr>
        <w:t xml:space="preserve"> </w:t>
      </w:r>
      <w:r>
        <w:rPr>
          <w:sz w:val="20"/>
        </w:rPr>
        <w:t>marketability.</w:t>
      </w:r>
    </w:p>
    <w:p w:rsidR="00F31F43" w:rsidRDefault="00F31F43">
      <w:pPr>
        <w:pStyle w:val="BodyText"/>
        <w:spacing w:before="1"/>
        <w:ind w:left="0"/>
      </w:pPr>
    </w:p>
    <w:p w:rsidR="00F31F43" w:rsidRDefault="00A72790">
      <w:pPr>
        <w:pStyle w:val="BodyText"/>
      </w:pPr>
      <w:r>
        <w:t>Factors affecting seed qual</w:t>
      </w:r>
      <w:r>
        <w:t>ity</w:t>
      </w:r>
    </w:p>
    <w:p w:rsidR="00F31F43" w:rsidRDefault="00F31F43">
      <w:pPr>
        <w:pStyle w:val="BodyText"/>
        <w:ind w:left="0"/>
      </w:pPr>
    </w:p>
    <w:p w:rsidR="00F31F43" w:rsidRDefault="00A72790">
      <w:pPr>
        <w:pStyle w:val="BodyText"/>
        <w:spacing w:before="1"/>
        <w:ind w:right="117"/>
        <w:jc w:val="both"/>
      </w:pPr>
      <w:r>
        <w:t>Seed quality is determined by a number of genetic and physiological characteristics. The genetic component involves differences between two or more genetic lines, while differences between seed lots of a single genetic line comprise the physiological compo</w:t>
      </w:r>
      <w:r>
        <w:t>nent.</w:t>
      </w:r>
    </w:p>
    <w:p w:rsidR="00F31F43" w:rsidRDefault="00F31F43">
      <w:pPr>
        <w:pStyle w:val="BodyText"/>
        <w:spacing w:before="13"/>
        <w:ind w:left="0"/>
        <w:rPr>
          <w:sz w:val="19"/>
        </w:rPr>
      </w:pPr>
    </w:p>
    <w:p w:rsidR="00F31F43" w:rsidRDefault="00A72790">
      <w:pPr>
        <w:pStyle w:val="BodyText"/>
      </w:pPr>
      <w:r>
        <w:t>The genetic factors that can influence quality include:</w:t>
      </w:r>
    </w:p>
    <w:p w:rsidR="00F31F43" w:rsidRDefault="00A72790">
      <w:pPr>
        <w:pStyle w:val="ListParagraph"/>
        <w:numPr>
          <w:ilvl w:val="0"/>
          <w:numId w:val="6"/>
        </w:numPr>
        <w:tabs>
          <w:tab w:val="left" w:pos="833"/>
          <w:tab w:val="left" w:pos="834"/>
        </w:tabs>
        <w:ind w:left="833"/>
        <w:rPr>
          <w:sz w:val="20"/>
        </w:rPr>
      </w:pPr>
      <w:r>
        <w:rPr>
          <w:sz w:val="20"/>
        </w:rPr>
        <w:t>Genetic make-up</w:t>
      </w:r>
    </w:p>
    <w:p w:rsidR="00F31F43" w:rsidRDefault="00A72790">
      <w:pPr>
        <w:pStyle w:val="ListParagraph"/>
        <w:numPr>
          <w:ilvl w:val="0"/>
          <w:numId w:val="6"/>
        </w:numPr>
        <w:tabs>
          <w:tab w:val="left" w:pos="833"/>
          <w:tab w:val="left" w:pos="834"/>
        </w:tabs>
        <w:ind w:left="833"/>
        <w:rPr>
          <w:sz w:val="20"/>
        </w:rPr>
      </w:pPr>
      <w:r>
        <w:rPr>
          <w:sz w:val="20"/>
        </w:rPr>
        <w:t>Seed</w:t>
      </w:r>
      <w:r>
        <w:rPr>
          <w:spacing w:val="-1"/>
          <w:sz w:val="20"/>
        </w:rPr>
        <w:t xml:space="preserve"> </w:t>
      </w:r>
      <w:r>
        <w:rPr>
          <w:sz w:val="20"/>
        </w:rPr>
        <w:t>size</w:t>
      </w:r>
    </w:p>
    <w:p w:rsidR="00F31F43" w:rsidRDefault="00A72790">
      <w:pPr>
        <w:pStyle w:val="ListParagraph"/>
        <w:numPr>
          <w:ilvl w:val="0"/>
          <w:numId w:val="6"/>
        </w:numPr>
        <w:tabs>
          <w:tab w:val="left" w:pos="833"/>
          <w:tab w:val="left" w:pos="834"/>
        </w:tabs>
        <w:spacing w:before="1"/>
        <w:ind w:left="833"/>
        <w:rPr>
          <w:sz w:val="20"/>
        </w:rPr>
      </w:pPr>
      <w:r>
        <w:rPr>
          <w:sz w:val="20"/>
        </w:rPr>
        <w:t>Bulk</w:t>
      </w:r>
      <w:r>
        <w:rPr>
          <w:spacing w:val="-2"/>
          <w:sz w:val="20"/>
        </w:rPr>
        <w:t xml:space="preserve"> </w:t>
      </w:r>
      <w:r>
        <w:rPr>
          <w:sz w:val="20"/>
        </w:rPr>
        <w:t>density</w:t>
      </w:r>
    </w:p>
    <w:p w:rsidR="00F31F43" w:rsidRDefault="00F31F43">
      <w:pPr>
        <w:pStyle w:val="BodyText"/>
        <w:spacing w:before="11"/>
        <w:ind w:left="0"/>
        <w:rPr>
          <w:sz w:val="19"/>
        </w:rPr>
      </w:pPr>
    </w:p>
    <w:p w:rsidR="00F31F43" w:rsidRDefault="00A72790">
      <w:pPr>
        <w:pStyle w:val="BodyText"/>
        <w:spacing w:before="1"/>
      </w:pPr>
      <w:r>
        <w:t>The physical or environmental characteristics include:</w:t>
      </w:r>
    </w:p>
    <w:p w:rsidR="00F31F43" w:rsidRDefault="00A72790">
      <w:pPr>
        <w:pStyle w:val="ListParagraph"/>
        <w:numPr>
          <w:ilvl w:val="0"/>
          <w:numId w:val="6"/>
        </w:numPr>
        <w:tabs>
          <w:tab w:val="left" w:pos="833"/>
          <w:tab w:val="left" w:pos="834"/>
        </w:tabs>
        <w:ind w:left="833"/>
        <w:rPr>
          <w:sz w:val="20"/>
        </w:rPr>
      </w:pPr>
      <w:r>
        <w:rPr>
          <w:sz w:val="20"/>
        </w:rPr>
        <w:t>Injury during planting and</w:t>
      </w:r>
      <w:r>
        <w:rPr>
          <w:spacing w:val="4"/>
          <w:sz w:val="20"/>
        </w:rPr>
        <w:t xml:space="preserve"> </w:t>
      </w:r>
      <w:r>
        <w:rPr>
          <w:sz w:val="20"/>
        </w:rPr>
        <w:t>establishment</w:t>
      </w:r>
    </w:p>
    <w:p w:rsidR="00F31F43" w:rsidRDefault="00A72790">
      <w:pPr>
        <w:pStyle w:val="ListParagraph"/>
        <w:numPr>
          <w:ilvl w:val="0"/>
          <w:numId w:val="6"/>
        </w:numPr>
        <w:tabs>
          <w:tab w:val="left" w:pos="833"/>
          <w:tab w:val="left" w:pos="834"/>
        </w:tabs>
        <w:ind w:left="833"/>
        <w:rPr>
          <w:sz w:val="20"/>
        </w:rPr>
      </w:pPr>
      <w:r>
        <w:rPr>
          <w:sz w:val="20"/>
        </w:rPr>
        <w:t>Growing conditions during seed</w:t>
      </w:r>
      <w:r>
        <w:rPr>
          <w:spacing w:val="-4"/>
          <w:sz w:val="20"/>
        </w:rPr>
        <w:t xml:space="preserve"> </w:t>
      </w:r>
      <w:r>
        <w:rPr>
          <w:sz w:val="20"/>
        </w:rPr>
        <w:t>development</w:t>
      </w:r>
    </w:p>
    <w:p w:rsidR="00F31F43" w:rsidRDefault="00A72790">
      <w:pPr>
        <w:pStyle w:val="ListParagraph"/>
        <w:numPr>
          <w:ilvl w:val="0"/>
          <w:numId w:val="6"/>
        </w:numPr>
        <w:tabs>
          <w:tab w:val="left" w:pos="833"/>
          <w:tab w:val="left" w:pos="834"/>
        </w:tabs>
        <w:spacing w:before="1"/>
        <w:ind w:left="833"/>
        <w:rPr>
          <w:sz w:val="20"/>
        </w:rPr>
      </w:pPr>
      <w:r>
        <w:rPr>
          <w:sz w:val="20"/>
        </w:rPr>
        <w:t>Nutrition of the mother</w:t>
      </w:r>
      <w:r>
        <w:rPr>
          <w:spacing w:val="-3"/>
          <w:sz w:val="20"/>
        </w:rPr>
        <w:t xml:space="preserve"> </w:t>
      </w:r>
      <w:r>
        <w:rPr>
          <w:sz w:val="20"/>
        </w:rPr>
        <w:t>plant</w:t>
      </w:r>
    </w:p>
    <w:p w:rsidR="00F31F43" w:rsidRDefault="00A72790">
      <w:pPr>
        <w:pStyle w:val="ListParagraph"/>
        <w:numPr>
          <w:ilvl w:val="0"/>
          <w:numId w:val="6"/>
        </w:numPr>
        <w:tabs>
          <w:tab w:val="left" w:pos="833"/>
          <w:tab w:val="left" w:pos="834"/>
        </w:tabs>
        <w:ind w:left="833"/>
        <w:rPr>
          <w:sz w:val="20"/>
        </w:rPr>
      </w:pPr>
      <w:r>
        <w:rPr>
          <w:sz w:val="20"/>
        </w:rPr>
        <w:t>Physical damage during production or storage by machine or</w:t>
      </w:r>
      <w:r>
        <w:rPr>
          <w:spacing w:val="-10"/>
          <w:sz w:val="20"/>
        </w:rPr>
        <w:t xml:space="preserve"> </w:t>
      </w:r>
      <w:r>
        <w:rPr>
          <w:sz w:val="20"/>
        </w:rPr>
        <w:t>pest</w:t>
      </w:r>
    </w:p>
    <w:p w:rsidR="00F31F43" w:rsidRDefault="00A72790">
      <w:pPr>
        <w:pStyle w:val="ListParagraph"/>
        <w:numPr>
          <w:ilvl w:val="0"/>
          <w:numId w:val="6"/>
        </w:numPr>
        <w:tabs>
          <w:tab w:val="left" w:pos="833"/>
          <w:tab w:val="left" w:pos="834"/>
        </w:tabs>
        <w:spacing w:before="1" w:line="265" w:lineRule="exact"/>
        <w:ind w:left="833"/>
        <w:rPr>
          <w:sz w:val="20"/>
        </w:rPr>
      </w:pPr>
      <w:r>
        <w:rPr>
          <w:sz w:val="20"/>
        </w:rPr>
        <w:t>Moisture and temperature during</w:t>
      </w:r>
      <w:r>
        <w:rPr>
          <w:spacing w:val="-1"/>
          <w:sz w:val="20"/>
        </w:rPr>
        <w:t xml:space="preserve"> </w:t>
      </w:r>
      <w:r>
        <w:rPr>
          <w:sz w:val="20"/>
        </w:rPr>
        <w:t>storage</w:t>
      </w:r>
    </w:p>
    <w:p w:rsidR="00F31F43" w:rsidRDefault="00A72790">
      <w:pPr>
        <w:pStyle w:val="ListParagraph"/>
        <w:numPr>
          <w:ilvl w:val="0"/>
          <w:numId w:val="6"/>
        </w:numPr>
        <w:tabs>
          <w:tab w:val="left" w:pos="833"/>
          <w:tab w:val="left" w:pos="834"/>
        </w:tabs>
        <w:spacing w:line="265" w:lineRule="exact"/>
        <w:ind w:left="833"/>
        <w:rPr>
          <w:sz w:val="20"/>
        </w:rPr>
      </w:pPr>
      <w:r>
        <w:rPr>
          <w:sz w:val="20"/>
        </w:rPr>
        <w:t>Age or maturity of</w:t>
      </w:r>
      <w:r>
        <w:rPr>
          <w:spacing w:val="-3"/>
          <w:sz w:val="20"/>
        </w:rPr>
        <w:t xml:space="preserve"> </w:t>
      </w:r>
      <w:r>
        <w:rPr>
          <w:sz w:val="20"/>
        </w:rPr>
        <w:t>seed.</w:t>
      </w:r>
    </w:p>
    <w:p w:rsidR="00F31F43" w:rsidRDefault="00F31F43">
      <w:pPr>
        <w:spacing w:line="265" w:lineRule="exact"/>
        <w:rPr>
          <w:sz w:val="20"/>
        </w:rPr>
        <w:sectPr w:rsidR="00F31F43">
          <w:pgSz w:w="11910" w:h="16840"/>
          <w:pgMar w:top="1660" w:right="1320" w:bottom="1160" w:left="1320" w:header="708" w:footer="971" w:gutter="0"/>
          <w:cols w:space="720"/>
        </w:sectPr>
      </w:pPr>
    </w:p>
    <w:p w:rsidR="00F31F43" w:rsidRDefault="00A72790">
      <w:pPr>
        <w:pStyle w:val="BodyText"/>
        <w:spacing w:before="89"/>
        <w:ind w:right="122"/>
        <w:jc w:val="both"/>
      </w:pPr>
      <w:r>
        <w:lastRenderedPageBreak/>
        <w:pict>
          <v:shape id="_x0000_s1114" type="#_x0000_t202" style="position:absolute;left:0;text-align:left;margin-left:24.2pt;margin-top:368.05pt;width:13.05pt;height:399.25pt;z-index:251685888;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 xml:space="preserve">Deterioration in seed quality may begin at any point in the plant’s development stage from fertilization onward. Seed quality depends upon the physical conditions that </w:t>
      </w:r>
      <w:r>
        <w:t>the mother plant is exposed to during growth stages, as well as harvesting, processing, storage and planting. Temperature, nutrients and other environmental factors also affect seed development and influence seed quality.</w:t>
      </w:r>
    </w:p>
    <w:p w:rsidR="00F31F43" w:rsidRDefault="00F31F43">
      <w:pPr>
        <w:pStyle w:val="BodyText"/>
        <w:spacing w:before="2"/>
        <w:ind w:left="0"/>
      </w:pPr>
    </w:p>
    <w:p w:rsidR="00F31F43" w:rsidRDefault="00A72790">
      <w:pPr>
        <w:pStyle w:val="BodyText"/>
        <w:spacing w:line="265" w:lineRule="exact"/>
      </w:pPr>
      <w:r>
        <w:t>High quality seeds are the result</w:t>
      </w:r>
      <w:r>
        <w:t xml:space="preserve"> of good production practices, which include:</w:t>
      </w:r>
    </w:p>
    <w:p w:rsidR="00F31F43" w:rsidRDefault="00A72790">
      <w:pPr>
        <w:pStyle w:val="ListParagraph"/>
        <w:numPr>
          <w:ilvl w:val="0"/>
          <w:numId w:val="6"/>
        </w:numPr>
        <w:tabs>
          <w:tab w:val="left" w:pos="833"/>
          <w:tab w:val="left" w:pos="834"/>
        </w:tabs>
        <w:spacing w:line="265" w:lineRule="exact"/>
        <w:ind w:left="833"/>
        <w:rPr>
          <w:sz w:val="20"/>
        </w:rPr>
      </w:pPr>
      <w:r>
        <w:rPr>
          <w:sz w:val="20"/>
        </w:rPr>
        <w:t>Proper maintenance of genetic</w:t>
      </w:r>
      <w:r>
        <w:rPr>
          <w:spacing w:val="-2"/>
          <w:sz w:val="20"/>
        </w:rPr>
        <w:t xml:space="preserve"> </w:t>
      </w:r>
      <w:r>
        <w:rPr>
          <w:sz w:val="20"/>
        </w:rPr>
        <w:t>purity</w:t>
      </w:r>
    </w:p>
    <w:p w:rsidR="00F31F43" w:rsidRDefault="00A72790">
      <w:pPr>
        <w:pStyle w:val="ListParagraph"/>
        <w:numPr>
          <w:ilvl w:val="0"/>
          <w:numId w:val="6"/>
        </w:numPr>
        <w:tabs>
          <w:tab w:val="left" w:pos="833"/>
          <w:tab w:val="left" w:pos="834"/>
        </w:tabs>
        <w:ind w:left="833"/>
        <w:rPr>
          <w:sz w:val="20"/>
        </w:rPr>
      </w:pPr>
      <w:r>
        <w:rPr>
          <w:sz w:val="20"/>
        </w:rPr>
        <w:t>Good growing</w:t>
      </w:r>
      <w:r>
        <w:rPr>
          <w:spacing w:val="-1"/>
          <w:sz w:val="20"/>
        </w:rPr>
        <w:t xml:space="preserve"> </w:t>
      </w:r>
      <w:r>
        <w:rPr>
          <w:sz w:val="20"/>
        </w:rPr>
        <w:t>conditions</w:t>
      </w:r>
    </w:p>
    <w:p w:rsidR="00F31F43" w:rsidRDefault="00A72790">
      <w:pPr>
        <w:pStyle w:val="ListParagraph"/>
        <w:numPr>
          <w:ilvl w:val="0"/>
          <w:numId w:val="6"/>
        </w:numPr>
        <w:tabs>
          <w:tab w:val="left" w:pos="833"/>
          <w:tab w:val="left" w:pos="834"/>
        </w:tabs>
        <w:spacing w:before="1"/>
        <w:ind w:left="833"/>
        <w:rPr>
          <w:sz w:val="20"/>
        </w:rPr>
      </w:pPr>
      <w:r>
        <w:rPr>
          <w:sz w:val="20"/>
        </w:rPr>
        <w:t>Proper timing and methods of</w:t>
      </w:r>
      <w:r>
        <w:rPr>
          <w:spacing w:val="-7"/>
          <w:sz w:val="20"/>
        </w:rPr>
        <w:t xml:space="preserve"> </w:t>
      </w:r>
      <w:r>
        <w:rPr>
          <w:sz w:val="20"/>
        </w:rPr>
        <w:t>harvesting</w:t>
      </w:r>
    </w:p>
    <w:p w:rsidR="00F31F43" w:rsidRDefault="00A72790">
      <w:pPr>
        <w:pStyle w:val="ListParagraph"/>
        <w:numPr>
          <w:ilvl w:val="0"/>
          <w:numId w:val="6"/>
        </w:numPr>
        <w:tabs>
          <w:tab w:val="left" w:pos="833"/>
          <w:tab w:val="left" w:pos="834"/>
        </w:tabs>
        <w:ind w:left="833"/>
        <w:rPr>
          <w:sz w:val="20"/>
        </w:rPr>
      </w:pPr>
      <w:r>
        <w:rPr>
          <w:sz w:val="20"/>
        </w:rPr>
        <w:t>Appropriate processing during threshing, cleaning and</w:t>
      </w:r>
      <w:r>
        <w:rPr>
          <w:spacing w:val="-8"/>
          <w:sz w:val="20"/>
        </w:rPr>
        <w:t xml:space="preserve"> </w:t>
      </w:r>
      <w:r>
        <w:rPr>
          <w:sz w:val="20"/>
        </w:rPr>
        <w:t>drying</w:t>
      </w:r>
    </w:p>
    <w:p w:rsidR="00F31F43" w:rsidRDefault="00A72790">
      <w:pPr>
        <w:pStyle w:val="ListParagraph"/>
        <w:numPr>
          <w:ilvl w:val="0"/>
          <w:numId w:val="6"/>
        </w:numPr>
        <w:tabs>
          <w:tab w:val="left" w:pos="833"/>
          <w:tab w:val="left" w:pos="834"/>
        </w:tabs>
        <w:ind w:left="833"/>
        <w:rPr>
          <w:sz w:val="20"/>
        </w:rPr>
      </w:pPr>
      <w:r>
        <w:rPr>
          <w:sz w:val="20"/>
        </w:rPr>
        <w:t>Appropriate seed storage and seed distribution</w:t>
      </w:r>
      <w:r>
        <w:rPr>
          <w:spacing w:val="-5"/>
          <w:sz w:val="20"/>
        </w:rPr>
        <w:t xml:space="preserve"> </w:t>
      </w:r>
      <w:r>
        <w:rPr>
          <w:sz w:val="20"/>
        </w:rPr>
        <w:t>s</w:t>
      </w:r>
      <w:r>
        <w:rPr>
          <w:sz w:val="20"/>
        </w:rPr>
        <w:t>ystems.</w:t>
      </w:r>
    </w:p>
    <w:p w:rsidR="00F31F43" w:rsidRDefault="00F31F43">
      <w:pPr>
        <w:pStyle w:val="BodyText"/>
        <w:ind w:left="0"/>
        <w:rPr>
          <w:sz w:val="26"/>
        </w:rPr>
      </w:pPr>
    </w:p>
    <w:p w:rsidR="00F31F43" w:rsidRDefault="00A72790">
      <w:pPr>
        <w:pStyle w:val="BodyText"/>
        <w:spacing w:before="186"/>
        <w:jc w:val="both"/>
      </w:pPr>
      <w:r>
        <w:t>Structural concept of seed quality</w:t>
      </w:r>
    </w:p>
    <w:p w:rsidR="00F31F43" w:rsidRDefault="00F31F43">
      <w:pPr>
        <w:pStyle w:val="BodyText"/>
        <w:ind w:left="0"/>
      </w:pPr>
    </w:p>
    <w:p w:rsidR="00F31F43" w:rsidRDefault="00A72790">
      <w:pPr>
        <w:pStyle w:val="BodyText"/>
        <w:spacing w:before="1"/>
        <w:ind w:right="116"/>
        <w:jc w:val="both"/>
      </w:pPr>
      <w:r>
        <w:t>Knowledge about the various quality aspects of seeds greatly contributed to agricultural development in the past and will continue to play a major role in future enhancement of crop production. Seed quality is a</w:t>
      </w:r>
      <w:r>
        <w:t xml:space="preserve"> multiple concept comprising several components (Thomson, 1979). The components are divided in four major groups:</w:t>
      </w:r>
    </w:p>
    <w:p w:rsidR="00F31F43" w:rsidRDefault="00A72790">
      <w:pPr>
        <w:pStyle w:val="ListParagraph"/>
        <w:numPr>
          <w:ilvl w:val="1"/>
          <w:numId w:val="7"/>
        </w:numPr>
        <w:tabs>
          <w:tab w:val="left" w:pos="1920"/>
          <w:tab w:val="left" w:pos="1921"/>
        </w:tabs>
        <w:spacing w:line="265" w:lineRule="exact"/>
        <w:ind w:hanging="721"/>
        <w:rPr>
          <w:sz w:val="20"/>
        </w:rPr>
      </w:pPr>
      <w:r>
        <w:rPr>
          <w:sz w:val="20"/>
        </w:rPr>
        <w:t>Genetic</w:t>
      </w:r>
      <w:r>
        <w:rPr>
          <w:spacing w:val="-7"/>
          <w:sz w:val="20"/>
        </w:rPr>
        <w:t xml:space="preserve"> </w:t>
      </w:r>
      <w:r>
        <w:rPr>
          <w:sz w:val="20"/>
        </w:rPr>
        <w:t>quality</w:t>
      </w:r>
    </w:p>
    <w:p w:rsidR="00F31F43" w:rsidRDefault="00A72790">
      <w:pPr>
        <w:pStyle w:val="ListParagraph"/>
        <w:numPr>
          <w:ilvl w:val="1"/>
          <w:numId w:val="7"/>
        </w:numPr>
        <w:tabs>
          <w:tab w:val="left" w:pos="1920"/>
          <w:tab w:val="left" w:pos="1921"/>
        </w:tabs>
        <w:ind w:hanging="721"/>
        <w:rPr>
          <w:sz w:val="20"/>
        </w:rPr>
      </w:pPr>
      <w:r>
        <w:rPr>
          <w:sz w:val="20"/>
        </w:rPr>
        <w:t>Physical</w:t>
      </w:r>
      <w:r>
        <w:rPr>
          <w:spacing w:val="-9"/>
          <w:sz w:val="20"/>
        </w:rPr>
        <w:t xml:space="preserve"> </w:t>
      </w:r>
      <w:r>
        <w:rPr>
          <w:sz w:val="20"/>
        </w:rPr>
        <w:t>quality</w:t>
      </w:r>
    </w:p>
    <w:p w:rsidR="00F31F43" w:rsidRDefault="00A72790">
      <w:pPr>
        <w:pStyle w:val="ListParagraph"/>
        <w:numPr>
          <w:ilvl w:val="1"/>
          <w:numId w:val="7"/>
        </w:numPr>
        <w:tabs>
          <w:tab w:val="left" w:pos="1920"/>
          <w:tab w:val="left" w:pos="1921"/>
        </w:tabs>
        <w:ind w:hanging="721"/>
        <w:rPr>
          <w:sz w:val="20"/>
        </w:rPr>
      </w:pPr>
      <w:r>
        <w:rPr>
          <w:sz w:val="20"/>
        </w:rPr>
        <w:t>Physiological quality</w:t>
      </w:r>
    </w:p>
    <w:p w:rsidR="00F31F43" w:rsidRDefault="00A72790">
      <w:pPr>
        <w:pStyle w:val="ListParagraph"/>
        <w:numPr>
          <w:ilvl w:val="1"/>
          <w:numId w:val="7"/>
        </w:numPr>
        <w:tabs>
          <w:tab w:val="left" w:pos="1920"/>
          <w:tab w:val="left" w:pos="1921"/>
        </w:tabs>
        <w:spacing w:before="1"/>
        <w:ind w:hanging="721"/>
        <w:rPr>
          <w:sz w:val="20"/>
        </w:rPr>
      </w:pPr>
      <w:r>
        <w:rPr>
          <w:sz w:val="20"/>
        </w:rPr>
        <w:t>Pathological quality</w:t>
      </w:r>
    </w:p>
    <w:p w:rsidR="00F31F43" w:rsidRDefault="00A72790">
      <w:pPr>
        <w:pStyle w:val="BodyText"/>
        <w:spacing w:before="5"/>
        <w:ind w:left="0"/>
        <w:rPr>
          <w:sz w:val="24"/>
        </w:rPr>
      </w:pPr>
      <w:r>
        <w:pict>
          <v:group id="_x0000_s1040" style="position:absolute;margin-left:105.1pt;margin-top:18.2pt;width:378.5pt;height:321.85pt;z-index:-251631616;mso-wrap-distance-left:0;mso-wrap-distance-right:0;mso-position-horizontal-relative:page" coordorigin="2102,364" coordsize="7570,6437">
            <v:shape id="_x0000_s1113" style="position:absolute;left:6097;top:859;width:96;height:421" coordorigin="6097,860" coordsize="96,421" path="m6193,860r,420l6097,1280e" filled="f" strokecolor="#9bba58" strokeweight="2.04pt">
              <v:path arrowok="t"/>
            </v:shape>
            <v:shape id="_x0000_s1112" style="position:absolute;left:6193;top:859;width:2782;height:841" coordorigin="6193,860" coordsize="2782,841" path="m6193,860r,744l8974,1604r,96e" filled="f" strokecolor="#9bba58" strokeweight="2.04pt">
              <v:path arrowok="t"/>
            </v:shape>
            <v:shape id="_x0000_s1111" style="position:absolute;left:6193;top:859;width:1478;height:841" coordorigin="6193,860" coordsize="1478,841" path="m6193,860r,744l7671,1604r,96e" filled="f" strokecolor="#9bba58" strokeweight="2.04pt">
              <v:path arrowok="t"/>
            </v:shape>
            <v:shape id="_x0000_s1110" style="position:absolute;left:5689;top:859;width:505;height:841" coordorigin="5689,860" coordsize="505,841" path="m6193,860r,744l5689,1604r,96e" filled="f" strokecolor="#9bba58" strokeweight="2.04pt">
              <v:path arrowok="t"/>
            </v:shape>
            <v:shape id="_x0000_s1109" style="position:absolute;left:3330;top:859;width:2864;height:841" coordorigin="3330,860" coordsize="2864,841" path="m6193,860r,744l3330,1604r,96e" filled="f" strokecolor="#9bba58" strokeweight="2.0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5407;top:364;width:1568;height:598">
              <v:imagedata r:id="rId10" o:title=""/>
            </v:shape>
            <v:shape id="_x0000_s1107" style="position:absolute;left:3558;top:2158;width:137;height:1070" coordorigin="3558,2158" coordsize="137,1070" path="m3695,2158r,1069l3558,3227e" filled="f" strokecolor="#8063a1" strokeweight="2.04pt">
              <v:path arrowok="t"/>
            </v:shape>
            <v:shape id="_x0000_s1106" style="position:absolute;left:3558;top:2158;width:137;height:421" coordorigin="3558,2158" coordsize="137,421" path="m3695,2158r,420l3558,2578e" filled="f" strokecolor="#8063a1" strokeweight="2.04pt">
              <v:path arrowok="t"/>
            </v:shape>
            <v:shape id="_x0000_s1105" type="#_x0000_t75" style="position:absolute;left:2745;top:1660;width:1164;height:598">
              <v:imagedata r:id="rId11" o:title=""/>
            </v:shape>
            <v:shape id="_x0000_s1104" type="#_x0000_t75" style="position:absolute;left:2102;top:2310;width:1536;height:598">
              <v:imagedata r:id="rId12" o:title=""/>
            </v:shape>
            <v:shape id="_x0000_s1103" type="#_x0000_t75" style="position:absolute;left:2517;top:2958;width:1162;height:598">
              <v:imagedata r:id="rId13" o:title=""/>
            </v:shape>
            <v:shape id="_x0000_s1102" style="position:absolute;left:5593;top:2158;width:96;height:421" coordorigin="5593,2158" coordsize="96,421" path="m5689,2158r,420l5593,2578e" filled="f" strokecolor="#8063a1" strokeweight="2.04pt">
              <v:path arrowok="t"/>
            </v:shape>
            <v:shape id="_x0000_s1101" style="position:absolute;left:5552;top:2158;width:137;height:3016" coordorigin="5552,2158" coordsize="137,3016" path="m5689,2158r,3016l5552,5174e" filled="f" strokecolor="#8063a1" strokeweight="2.04pt">
              <v:path arrowok="t"/>
            </v:shape>
            <v:shape id="_x0000_s1100" style="position:absolute;left:5552;top:2158;width:137;height:2367" coordorigin="5552,2158" coordsize="137,2367" path="m5689,2158r,2367l5552,4525e" filled="f" strokecolor="#8063a1" strokeweight="2.04pt">
              <v:path arrowok="t"/>
            </v:shape>
            <v:shape id="_x0000_s1099" style="position:absolute;left:5552;top:2158;width:137;height:1718" coordorigin="5552,2158" coordsize="137,1718" path="m5689,2158r,1718l5552,3876e" filled="f" strokecolor="#8063a1" strokeweight="2.04pt">
              <v:path arrowok="t"/>
            </v:shape>
            <v:shape id="_x0000_s1098" style="position:absolute;left:5552;top:2158;width:137;height:1070" coordorigin="5552,2158" coordsize="137,1070" path="m5689,2158r,1069l5552,3227e" filled="f" strokecolor="#8063a1" strokeweight="2.04pt">
              <v:path arrowok="t"/>
            </v:shape>
            <v:shape id="_x0000_s1097" type="#_x0000_t75" style="position:absolute;left:5162;top:1660;width:1052;height:598">
              <v:imagedata r:id="rId14" o:title=""/>
            </v:shape>
            <v:shape id="_x0000_s1096" type="#_x0000_t75" style="position:absolute;left:3679;top:2958;width:1942;height:598">
              <v:imagedata r:id="rId15" o:title=""/>
            </v:shape>
            <v:shape id="_x0000_s1095" type="#_x0000_t75" style="position:absolute;left:4567;top:3606;width:1054;height:598">
              <v:imagedata r:id="rId16" o:title=""/>
            </v:shape>
            <v:shape id="_x0000_s1094" type="#_x0000_t75" style="position:absolute;left:4156;top:4256;width:1464;height:598">
              <v:imagedata r:id="rId17" o:title=""/>
            </v:shape>
            <v:shape id="_x0000_s1093" type="#_x0000_t75" style="position:absolute;left:2414;top:4830;width:3317;height:783">
              <v:imagedata r:id="rId18" o:title=""/>
            </v:shape>
            <v:shape id="_x0000_s1092" type="#_x0000_t75" style="position:absolute;left:3828;top:2310;width:1834;height:598">
              <v:imagedata r:id="rId19" o:title=""/>
            </v:shape>
            <v:shape id="_x0000_s1091" style="position:absolute;left:7957;top:2158;width:172;height:3016" coordorigin="7957,2158" coordsize="172,3016" path="m8129,2158r,3016l7957,5174e" filled="f" strokecolor="#8063a1" strokeweight="2.04pt">
              <v:path arrowok="t"/>
            </v:shape>
            <v:shape id="_x0000_s1090" style="position:absolute;left:7957;top:2158;width:172;height:2367" coordorigin="7957,2158" coordsize="172,2367" path="m8129,2158r,2367l7957,4525e" filled="f" strokecolor="#8063a1" strokeweight="2.04pt">
              <v:path arrowok="t"/>
            </v:shape>
            <v:shape id="_x0000_s1089" style="position:absolute;left:7957;top:2158;width:172;height:1718" coordorigin="7957,2158" coordsize="172,1718" path="m8129,2158r,1718l7957,3876e" filled="f" strokecolor="#8063a1" strokeweight="2.04pt">
              <v:path arrowok="t"/>
            </v:shape>
            <v:shape id="_x0000_s1088" style="position:absolute;left:7957;top:2158;width:172;height:1070" coordorigin="7957,2158" coordsize="172,1070" path="m8129,2158r,1069l7957,3227e" filled="f" strokecolor="#8063a1" strokeweight="2.04pt">
              <v:path arrowok="t"/>
            </v:shape>
            <v:shape id="_x0000_s1087" style="position:absolute;left:7957;top:2158;width:172;height:421" coordorigin="7957,2158" coordsize="172,421" path="m8129,2158r,420l7957,2578e" filled="f" strokecolor="#8063a1" strokeweight="2.04pt">
              <v:path arrowok="t"/>
            </v:shape>
            <v:shape id="_x0000_s1086" type="#_x0000_t75" style="position:absolute;left:6943;top:1660;width:1452;height:598">
              <v:imagedata r:id="rId20" o:title=""/>
            </v:shape>
            <v:shape id="_x0000_s1085" type="#_x0000_t75" style="position:absolute;left:5714;top:2310;width:2312;height:598">
              <v:imagedata r:id="rId21" o:title=""/>
            </v:shape>
            <v:shape id="_x0000_s1084" type="#_x0000_t75" style="position:absolute;left:6972;top:2958;width:1054;height:598">
              <v:imagedata r:id="rId22" o:title=""/>
            </v:shape>
            <v:shape id="_x0000_s1083" type="#_x0000_t75" style="position:absolute;left:6972;top:3606;width:1054;height:598">
              <v:imagedata r:id="rId23" o:title=""/>
            </v:shape>
            <v:shape id="_x0000_s1082" type="#_x0000_t75" style="position:absolute;left:6972;top:4256;width:1054;height:598">
              <v:imagedata r:id="rId24" o:title=""/>
            </v:shape>
            <v:shape id="_x0000_s1081" type="#_x0000_t75" style="position:absolute;left:6890;top:4904;width:1215;height:598">
              <v:imagedata r:id="rId25" o:title=""/>
            </v:shape>
            <v:shape id="_x0000_s1080" style="position:absolute;left:9243;top:2158;width:162;height:4314" coordorigin="9244,2158" coordsize="162,4314" path="m9405,2158r,4313l9244,6471e" filled="f" strokecolor="#8063a1" strokeweight="2.04pt">
              <v:path arrowok="t"/>
            </v:shape>
            <v:shape id="_x0000_s1079" style="position:absolute;left:9243;top:2158;width:162;height:3665" coordorigin="9244,2158" coordsize="162,3665" path="m9405,2158r,3664l9244,5822e" filled="f" strokecolor="#8063a1" strokeweight="2.04pt">
              <v:path arrowok="t"/>
            </v:shape>
            <v:shape id="_x0000_s1078" style="position:absolute;left:9243;top:2158;width:162;height:3016" coordorigin="9244,2158" coordsize="162,3016" path="m9405,2158r,3016l9244,5174e" filled="f" strokecolor="#8063a1" strokeweight="2.04pt">
              <v:path arrowok="t"/>
            </v:shape>
            <v:shape id="_x0000_s1077" style="position:absolute;left:9243;top:2158;width:162;height:2367" coordorigin="9244,2158" coordsize="162,2367" path="m9405,2158r,2367l9244,4525e" filled="f" strokecolor="#8063a1" strokeweight="2.04pt">
              <v:path arrowok="t"/>
            </v:shape>
            <v:shape id="_x0000_s1076" style="position:absolute;left:9243;top:2158;width:162;height:1718" coordorigin="9244,2158" coordsize="162,1718" path="m9405,2158r,1718l9244,3876e" filled="f" strokecolor="#8063a1" strokeweight="2.04pt">
              <v:path arrowok="t"/>
            </v:shape>
            <v:shape id="_x0000_s1075" style="position:absolute;left:9243;top:2158;width:162;height:1070" coordorigin="9244,2158" coordsize="162,1070" path="m9405,2158r,1069l9244,3227e" filled="f" strokecolor="#8063a1" strokeweight="2.04pt">
              <v:path arrowok="t"/>
            </v:shape>
            <v:shape id="_x0000_s1074" style="position:absolute;left:9243;top:2158;width:162;height:421" coordorigin="9244,2158" coordsize="162,421" path="m9405,2158r,420l9244,2578e" filled="f" strokecolor="#8063a1" strokeweight="2.04pt">
              <v:path arrowok="t"/>
            </v:shape>
            <v:shape id="_x0000_s1073" type="#_x0000_t75" style="position:absolute;left:8272;top:1660;width:1400;height:598">
              <v:imagedata r:id="rId26" o:title=""/>
            </v:shape>
            <v:shape id="_x0000_s1072" type="#_x0000_t75" style="position:absolute;left:8258;top:2310;width:1054;height:598">
              <v:imagedata r:id="rId27" o:title=""/>
            </v:shape>
            <v:shape id="_x0000_s1071" type="#_x0000_t75" style="position:absolute;left:8258;top:2958;width:1054;height:598">
              <v:imagedata r:id="rId28" o:title=""/>
            </v:shape>
            <v:shape id="_x0000_s1070" type="#_x0000_t75" style="position:absolute;left:8258;top:3606;width:1097;height:598">
              <v:imagedata r:id="rId29" o:title=""/>
            </v:shape>
            <v:shape id="_x0000_s1069" type="#_x0000_t75" style="position:absolute;left:8258;top:4256;width:1054;height:598">
              <v:imagedata r:id="rId30" o:title=""/>
            </v:shape>
            <v:shape id="_x0000_s1068" type="#_x0000_t75" style="position:absolute;left:8164;top:4904;width:1241;height:598">
              <v:imagedata r:id="rId31" o:title=""/>
            </v:shape>
            <v:shape id="_x0000_s1067" type="#_x0000_t75" style="position:absolute;left:8258;top:5552;width:1054;height:598">
              <v:imagedata r:id="rId32" o:title=""/>
            </v:shape>
            <v:shape id="_x0000_s1066" type="#_x0000_t75" style="position:absolute;left:7255;top:6203;width:2057;height:598">
              <v:imagedata r:id="rId33" o:title=""/>
            </v:shape>
            <v:shape id="_x0000_s1065" type="#_x0000_t75" style="position:absolute;left:3912;top:1012;width:2283;height:598">
              <v:imagedata r:id="rId34" o:title=""/>
            </v:shape>
            <v:shape id="_x0000_s1064" type="#_x0000_t202" style="position:absolute;left:5598;top:538;width:1207;height:200" filled="f" stroked="f">
              <v:textbox inset="0,0,0,0">
                <w:txbxContent>
                  <w:p w:rsidR="00F31F43" w:rsidRDefault="00A72790">
                    <w:pPr>
                      <w:spacing w:line="199" w:lineRule="exact"/>
                      <w:rPr>
                        <w:rFonts w:ascii="Calibri"/>
                        <w:b/>
                        <w:sz w:val="20"/>
                      </w:rPr>
                    </w:pPr>
                    <w:r>
                      <w:rPr>
                        <w:rFonts w:ascii="Calibri"/>
                        <w:b/>
                        <w:sz w:val="20"/>
                      </w:rPr>
                      <w:t>SEED QUALITY</w:t>
                    </w:r>
                  </w:p>
                </w:txbxContent>
              </v:textbox>
            </v:shape>
            <v:shape id="_x0000_s1063" type="#_x0000_t202" style="position:absolute;left:4102;top:1186;width:1923;height:200" filled="f" stroked="f">
              <v:textbox inset="0,0,0,0">
                <w:txbxContent>
                  <w:p w:rsidR="00F31F43" w:rsidRDefault="00A72790">
                    <w:pPr>
                      <w:spacing w:line="200" w:lineRule="exact"/>
                      <w:rPr>
                        <w:rFonts w:ascii="Calibri"/>
                        <w:b/>
                        <w:i/>
                        <w:sz w:val="20"/>
                      </w:rPr>
                    </w:pPr>
                    <w:r>
                      <w:rPr>
                        <w:rFonts w:ascii="Calibri"/>
                        <w:b/>
                        <w:i/>
                        <w:sz w:val="20"/>
                      </w:rPr>
                      <w:t>Components of Quality</w:t>
                    </w:r>
                  </w:p>
                </w:txbxContent>
              </v:textbox>
            </v:shape>
            <v:shape id="_x0000_s1062" type="#_x0000_t202" style="position:absolute;left:2935;top:1835;width:806;height:200" filled="f" stroked="f">
              <v:textbox inset="0,0,0,0">
                <w:txbxContent>
                  <w:p w:rsidR="00F31F43" w:rsidRDefault="00A72790">
                    <w:pPr>
                      <w:spacing w:line="199" w:lineRule="exact"/>
                      <w:rPr>
                        <w:rFonts w:ascii="Calibri"/>
                        <w:b/>
                        <w:sz w:val="20"/>
                      </w:rPr>
                    </w:pPr>
                    <w:proofErr w:type="spellStart"/>
                    <w:r>
                      <w:rPr>
                        <w:rFonts w:ascii="Calibri"/>
                        <w:b/>
                        <w:sz w:val="20"/>
                      </w:rPr>
                      <w:t>Genetical</w:t>
                    </w:r>
                    <w:proofErr w:type="spellEnd"/>
                  </w:p>
                </w:txbxContent>
              </v:textbox>
            </v:shape>
            <v:shape id="_x0000_s1061" type="#_x0000_t202" style="position:absolute;left:5354;top:1835;width:686;height:200" filled="f" stroked="f">
              <v:textbox inset="0,0,0,0">
                <w:txbxContent>
                  <w:p w:rsidR="00F31F43" w:rsidRDefault="00A72790">
                    <w:pPr>
                      <w:spacing w:line="199" w:lineRule="exact"/>
                      <w:rPr>
                        <w:rFonts w:ascii="Calibri"/>
                        <w:b/>
                        <w:sz w:val="20"/>
                      </w:rPr>
                    </w:pPr>
                    <w:r>
                      <w:rPr>
                        <w:rFonts w:ascii="Calibri"/>
                        <w:b/>
                        <w:sz w:val="20"/>
                      </w:rPr>
                      <w:t>Physical</w:t>
                    </w:r>
                  </w:p>
                </w:txbxContent>
              </v:textbox>
            </v:shape>
            <v:shape id="_x0000_s1060" type="#_x0000_t202" style="position:absolute;left:7135;top:1835;width:2368;height:200" filled="f" stroked="f">
              <v:textbox inset="0,0,0,0">
                <w:txbxContent>
                  <w:p w:rsidR="00F31F43" w:rsidRDefault="00A72790">
                    <w:pPr>
                      <w:tabs>
                        <w:tab w:val="left" w:pos="1329"/>
                      </w:tabs>
                      <w:spacing w:line="199" w:lineRule="exact"/>
                      <w:rPr>
                        <w:rFonts w:ascii="Calibri"/>
                        <w:b/>
                        <w:sz w:val="20"/>
                      </w:rPr>
                    </w:pPr>
                    <w:r>
                      <w:rPr>
                        <w:rFonts w:ascii="Calibri"/>
                        <w:b/>
                        <w:sz w:val="20"/>
                      </w:rPr>
                      <w:t>Physiological</w:t>
                    </w:r>
                    <w:r>
                      <w:rPr>
                        <w:rFonts w:ascii="Calibri"/>
                        <w:b/>
                        <w:sz w:val="20"/>
                      </w:rPr>
                      <w:tab/>
                      <w:t>Pathological</w:t>
                    </w:r>
                  </w:p>
                </w:txbxContent>
              </v:textbox>
            </v:shape>
            <v:shape id="_x0000_s1059" type="#_x0000_t202" style="position:absolute;left:2294;top:2484;width:1173;height:200" filled="f" stroked="f">
              <v:textbox inset="0,0,0,0">
                <w:txbxContent>
                  <w:p w:rsidR="00F31F43" w:rsidRDefault="00A72790">
                    <w:pPr>
                      <w:spacing w:line="199" w:lineRule="exact"/>
                      <w:rPr>
                        <w:rFonts w:ascii="Calibri"/>
                        <w:sz w:val="20"/>
                      </w:rPr>
                    </w:pPr>
                    <w:r>
                      <w:rPr>
                        <w:rFonts w:ascii="Calibri"/>
                        <w:sz w:val="20"/>
                      </w:rPr>
                      <w:t>Cultivar Purity</w:t>
                    </w:r>
                  </w:p>
                </w:txbxContent>
              </v:textbox>
            </v:shape>
            <v:shape id="_x0000_s1058" type="#_x0000_t202" style="position:absolute;left:4084;top:2484;width:1342;height:200" filled="f" stroked="f">
              <v:textbox inset="0,0,0,0">
                <w:txbxContent>
                  <w:p w:rsidR="00F31F43" w:rsidRDefault="00A72790">
                    <w:pPr>
                      <w:spacing w:line="199" w:lineRule="exact"/>
                      <w:rPr>
                        <w:rFonts w:ascii="Calibri"/>
                        <w:sz w:val="20"/>
                      </w:rPr>
                    </w:pPr>
                    <w:r>
                      <w:rPr>
                        <w:rFonts w:ascii="Calibri"/>
                        <w:sz w:val="20"/>
                      </w:rPr>
                      <w:t>Analytical Purity</w:t>
                    </w:r>
                  </w:p>
                </w:txbxContent>
              </v:textbox>
            </v:shape>
            <v:shape id="_x0000_s1057" type="#_x0000_t202" style="position:absolute;left:5989;top:2484;width:1780;height:200" filled="f" stroked="f">
              <v:textbox inset="0,0,0,0">
                <w:txbxContent>
                  <w:p w:rsidR="00F31F43" w:rsidRDefault="00A72790">
                    <w:pPr>
                      <w:spacing w:line="199" w:lineRule="exact"/>
                      <w:rPr>
                        <w:rFonts w:ascii="Calibri"/>
                        <w:sz w:val="20"/>
                      </w:rPr>
                    </w:pPr>
                    <w:r>
                      <w:rPr>
                        <w:rFonts w:ascii="Calibri"/>
                        <w:sz w:val="20"/>
                      </w:rPr>
                      <w:t>Germination Capacity</w:t>
                    </w:r>
                  </w:p>
                </w:txbxContent>
              </v:textbox>
            </v:shape>
            <v:shape id="_x0000_s1056" type="#_x0000_t202" style="position:absolute;left:8518;top:2484;width:557;height:200" filled="f" stroked="f">
              <v:textbox inset="0,0,0,0">
                <w:txbxContent>
                  <w:p w:rsidR="00F31F43" w:rsidRDefault="00A72790">
                    <w:pPr>
                      <w:spacing w:line="199" w:lineRule="exact"/>
                      <w:rPr>
                        <w:rFonts w:ascii="Calibri"/>
                        <w:sz w:val="20"/>
                      </w:rPr>
                    </w:pPr>
                    <w:r>
                      <w:rPr>
                        <w:rFonts w:ascii="Calibri"/>
                        <w:sz w:val="20"/>
                      </w:rPr>
                      <w:t>Health</w:t>
                    </w:r>
                  </w:p>
                </w:txbxContent>
              </v:textbox>
            </v:shape>
            <v:shape id="_x0000_s1055" type="#_x0000_t202" style="position:absolute;left:2709;top:3133;width:799;height:200" filled="f" stroked="f">
              <v:textbox inset="0,0,0,0">
                <w:txbxContent>
                  <w:p w:rsidR="00F31F43" w:rsidRDefault="00A72790">
                    <w:pPr>
                      <w:spacing w:line="199" w:lineRule="exact"/>
                      <w:rPr>
                        <w:rFonts w:ascii="Calibri"/>
                        <w:sz w:val="20"/>
                      </w:rPr>
                    </w:pPr>
                    <w:r>
                      <w:rPr>
                        <w:rFonts w:ascii="Calibri"/>
                        <w:sz w:val="20"/>
                      </w:rPr>
                      <w:t>Longevity</w:t>
                    </w:r>
                  </w:p>
                </w:txbxContent>
              </v:textbox>
            </v:shape>
            <v:shape id="_x0000_s1054" type="#_x0000_t202" style="position:absolute;left:3927;top:3133;width:1461;height:200" filled="f" stroked="f">
              <v:textbox inset="0,0,0,0">
                <w:txbxContent>
                  <w:p w:rsidR="00F31F43" w:rsidRDefault="00A72790">
                    <w:pPr>
                      <w:spacing w:line="199" w:lineRule="exact"/>
                      <w:rPr>
                        <w:rFonts w:ascii="Calibri"/>
                        <w:sz w:val="20"/>
                      </w:rPr>
                    </w:pPr>
                    <w:r>
                      <w:rPr>
                        <w:rFonts w:ascii="Calibri"/>
                        <w:sz w:val="20"/>
                      </w:rPr>
                      <w:t>Moisture Content</w:t>
                    </w:r>
                  </w:p>
                </w:txbxContent>
              </v:textbox>
            </v:shape>
            <v:shape id="_x0000_s1053" type="#_x0000_t202" style="position:absolute;left:7171;top:3133;width:674;height:200" filled="f" stroked="f">
              <v:textbox inset="0,0,0,0">
                <w:txbxContent>
                  <w:p w:rsidR="00F31F43" w:rsidRDefault="00A72790">
                    <w:pPr>
                      <w:spacing w:line="199" w:lineRule="exact"/>
                      <w:rPr>
                        <w:rFonts w:ascii="Calibri"/>
                        <w:sz w:val="20"/>
                      </w:rPr>
                    </w:pPr>
                    <w:r>
                      <w:rPr>
                        <w:rFonts w:ascii="Calibri"/>
                        <w:sz w:val="20"/>
                      </w:rPr>
                      <w:t>Viability</w:t>
                    </w:r>
                  </w:p>
                </w:txbxContent>
              </v:textbox>
            </v:shape>
            <v:shape id="_x0000_s1052" type="#_x0000_t202" style="position:absolute;left:8497;top:3133;width:600;height:200" filled="f" stroked="f">
              <v:textbox inset="0,0,0,0">
                <w:txbxContent>
                  <w:p w:rsidR="00F31F43" w:rsidRDefault="00A72790">
                    <w:pPr>
                      <w:spacing w:line="199" w:lineRule="exact"/>
                      <w:rPr>
                        <w:rFonts w:ascii="Calibri"/>
                        <w:sz w:val="20"/>
                      </w:rPr>
                    </w:pPr>
                    <w:r>
                      <w:rPr>
                        <w:rFonts w:ascii="Calibri"/>
                        <w:sz w:val="20"/>
                      </w:rPr>
                      <w:t>Fungus</w:t>
                    </w:r>
                  </w:p>
                </w:txbxContent>
              </v:textbox>
            </v:shape>
            <v:shape id="_x0000_s1051" type="#_x0000_t202" style="position:absolute;left:4936;top:3782;width:335;height:200" filled="f" stroked="f">
              <v:textbox inset="0,0,0,0">
                <w:txbxContent>
                  <w:p w:rsidR="00F31F43" w:rsidRDefault="00A72790">
                    <w:pPr>
                      <w:spacing w:line="199" w:lineRule="exact"/>
                      <w:rPr>
                        <w:rFonts w:ascii="Calibri"/>
                        <w:sz w:val="20"/>
                      </w:rPr>
                    </w:pPr>
                    <w:r>
                      <w:rPr>
                        <w:rFonts w:ascii="Calibri"/>
                        <w:sz w:val="20"/>
                      </w:rPr>
                      <w:t>Size</w:t>
                    </w:r>
                  </w:p>
                </w:txbxContent>
              </v:textbox>
            </v:shape>
            <v:shape id="_x0000_s1050" type="#_x0000_t202" style="position:absolute;left:7286;top:3782;width:447;height:200" filled="f" stroked="f">
              <v:textbox inset="0,0,0,0">
                <w:txbxContent>
                  <w:p w:rsidR="00F31F43" w:rsidRDefault="00A72790">
                    <w:pPr>
                      <w:spacing w:line="199" w:lineRule="exact"/>
                      <w:rPr>
                        <w:rFonts w:ascii="Calibri"/>
                        <w:sz w:val="20"/>
                      </w:rPr>
                    </w:pPr>
                    <w:r>
                      <w:rPr>
                        <w:rFonts w:ascii="Calibri"/>
                        <w:sz w:val="20"/>
                      </w:rPr>
                      <w:t>Vigor</w:t>
                    </w:r>
                  </w:p>
                </w:txbxContent>
              </v:textbox>
            </v:shape>
            <v:shape id="_x0000_s1049" type="#_x0000_t202" style="position:absolute;left:8453;top:3782;width:685;height:200" filled="f" stroked="f">
              <v:textbox inset="0,0,0,0">
                <w:txbxContent>
                  <w:p w:rsidR="00F31F43" w:rsidRDefault="00A72790">
                    <w:pPr>
                      <w:spacing w:line="199" w:lineRule="exact"/>
                      <w:rPr>
                        <w:rFonts w:ascii="Calibri"/>
                        <w:sz w:val="20"/>
                      </w:rPr>
                    </w:pPr>
                    <w:r>
                      <w:rPr>
                        <w:rFonts w:ascii="Calibri"/>
                        <w:sz w:val="20"/>
                      </w:rPr>
                      <w:t>Bacteria</w:t>
                    </w:r>
                  </w:p>
                </w:txbxContent>
              </v:textbox>
            </v:shape>
            <v:shape id="_x0000_s1048" type="#_x0000_t202" style="position:absolute;left:4402;top:4431;width:999;height:200" filled="f" stroked="f">
              <v:textbox inset="0,0,0,0">
                <w:txbxContent>
                  <w:p w:rsidR="00F31F43" w:rsidRDefault="00A72790">
                    <w:pPr>
                      <w:spacing w:line="199" w:lineRule="exact"/>
                      <w:rPr>
                        <w:rFonts w:ascii="Calibri"/>
                        <w:sz w:val="20"/>
                      </w:rPr>
                    </w:pPr>
                    <w:r>
                      <w:rPr>
                        <w:rFonts w:ascii="Calibri"/>
                        <w:sz w:val="20"/>
                      </w:rPr>
                      <w:t>Appearance</w:t>
                    </w:r>
                  </w:p>
                </w:txbxContent>
              </v:textbox>
            </v:shape>
            <v:shape id="_x0000_s1047" type="#_x0000_t202" style="position:absolute;left:7214;top:4431;width:590;height:200" filled="f" stroked="f">
              <v:textbox inset="0,0,0,0">
                <w:txbxContent>
                  <w:p w:rsidR="00F31F43" w:rsidRDefault="00A72790">
                    <w:pPr>
                      <w:spacing w:line="199" w:lineRule="exact"/>
                      <w:rPr>
                        <w:rFonts w:ascii="Calibri"/>
                        <w:sz w:val="20"/>
                      </w:rPr>
                    </w:pPr>
                    <w:r>
                      <w:rPr>
                        <w:rFonts w:ascii="Calibri"/>
                        <w:sz w:val="20"/>
                      </w:rPr>
                      <w:t>Vitality</w:t>
                    </w:r>
                  </w:p>
                </w:txbxContent>
              </v:textbox>
            </v:shape>
            <v:shape id="_x0000_s1046" type="#_x0000_t202" style="position:absolute;left:8581;top:4431;width:432;height:200" filled="f" stroked="f">
              <v:textbox inset="0,0,0,0">
                <w:txbxContent>
                  <w:p w:rsidR="00F31F43" w:rsidRDefault="00A72790">
                    <w:pPr>
                      <w:spacing w:line="199" w:lineRule="exact"/>
                      <w:rPr>
                        <w:rFonts w:ascii="Calibri"/>
                        <w:sz w:val="20"/>
                      </w:rPr>
                    </w:pPr>
                    <w:r>
                      <w:rPr>
                        <w:rFonts w:ascii="Calibri"/>
                        <w:sz w:val="20"/>
                      </w:rPr>
                      <w:t>Virus</w:t>
                    </w:r>
                  </w:p>
                </w:txbxContent>
              </v:textbox>
            </v:shape>
            <v:shape id="_x0000_s1045" type="#_x0000_t202" style="position:absolute;left:2606;top:4970;width:2957;height:420" filled="f" stroked="f">
              <v:textbox inset="0,0,0,0">
                <w:txbxContent>
                  <w:p w:rsidR="00F31F43" w:rsidRDefault="00A72790">
                    <w:pPr>
                      <w:spacing w:line="191" w:lineRule="exact"/>
                      <w:rPr>
                        <w:rFonts w:ascii="Calibri"/>
                        <w:sz w:val="20"/>
                      </w:rPr>
                    </w:pPr>
                    <w:proofErr w:type="spellStart"/>
                    <w:r>
                      <w:rPr>
                        <w:rFonts w:ascii="Calibri"/>
                        <w:sz w:val="20"/>
                      </w:rPr>
                      <w:t>Colour</w:t>
                    </w:r>
                    <w:proofErr w:type="spellEnd"/>
                    <w:r>
                      <w:rPr>
                        <w:rFonts w:ascii="Calibri"/>
                        <w:sz w:val="20"/>
                      </w:rPr>
                      <w:t>, insect bites, presence of</w:t>
                    </w:r>
                  </w:p>
                  <w:p w:rsidR="00F31F43" w:rsidRDefault="00A72790">
                    <w:pPr>
                      <w:spacing w:line="229" w:lineRule="exact"/>
                      <w:rPr>
                        <w:rFonts w:ascii="Calibri"/>
                        <w:sz w:val="20"/>
                      </w:rPr>
                    </w:pPr>
                    <w:proofErr w:type="gramStart"/>
                    <w:r>
                      <w:rPr>
                        <w:rFonts w:ascii="Calibri"/>
                        <w:sz w:val="20"/>
                      </w:rPr>
                      <w:t>other</w:t>
                    </w:r>
                    <w:proofErr w:type="gramEnd"/>
                    <w:r>
                      <w:rPr>
                        <w:rFonts w:ascii="Calibri"/>
                        <w:sz w:val="20"/>
                      </w:rPr>
                      <w:t xml:space="preserve"> undesirable materials</w:t>
                    </w:r>
                  </w:p>
                </w:txbxContent>
              </v:textbox>
            </v:shape>
            <v:shape id="_x0000_s1044" type="#_x0000_t202" style="position:absolute;left:7082;top:5080;width:852;height:200" filled="f" stroked="f">
              <v:textbox inset="0,0,0,0">
                <w:txbxContent>
                  <w:p w:rsidR="00F31F43" w:rsidRDefault="00A72790">
                    <w:pPr>
                      <w:spacing w:line="199" w:lineRule="exact"/>
                      <w:rPr>
                        <w:rFonts w:ascii="Calibri"/>
                        <w:sz w:val="20"/>
                      </w:rPr>
                    </w:pPr>
                    <w:r>
                      <w:rPr>
                        <w:rFonts w:ascii="Calibri"/>
                        <w:sz w:val="20"/>
                      </w:rPr>
                      <w:t>Dormancy</w:t>
                    </w:r>
                  </w:p>
                </w:txbxContent>
              </v:textbox>
            </v:shape>
            <v:shape id="_x0000_s1043" type="#_x0000_t202" style="position:absolute;left:8357;top:5080;width:880;height:200" filled="f" stroked="f">
              <v:textbox inset="0,0,0,0">
                <w:txbxContent>
                  <w:p w:rsidR="00F31F43" w:rsidRDefault="00A72790">
                    <w:pPr>
                      <w:spacing w:line="199" w:lineRule="exact"/>
                      <w:rPr>
                        <w:rFonts w:ascii="Calibri"/>
                        <w:sz w:val="20"/>
                      </w:rPr>
                    </w:pPr>
                    <w:r>
                      <w:rPr>
                        <w:rFonts w:ascii="Calibri"/>
                        <w:sz w:val="20"/>
                      </w:rPr>
                      <w:t>Nematode</w:t>
                    </w:r>
                  </w:p>
                </w:txbxContent>
              </v:textbox>
            </v:shape>
            <v:shape id="_x0000_s1042" type="#_x0000_t202" style="position:absolute;left:8506;top:5729;width:581;height:200" filled="f" stroked="f">
              <v:textbox inset="0,0,0,0">
                <w:txbxContent>
                  <w:p w:rsidR="00F31F43" w:rsidRDefault="00A72790">
                    <w:pPr>
                      <w:spacing w:line="199" w:lineRule="exact"/>
                      <w:rPr>
                        <w:rFonts w:ascii="Calibri"/>
                        <w:sz w:val="20"/>
                      </w:rPr>
                    </w:pPr>
                    <w:r>
                      <w:rPr>
                        <w:rFonts w:ascii="Calibri"/>
                        <w:sz w:val="20"/>
                      </w:rPr>
                      <w:t>Insects</w:t>
                    </w:r>
                  </w:p>
                </w:txbxContent>
              </v:textbox>
            </v:shape>
            <v:shape id="_x0000_s1041" type="#_x0000_t202" style="position:absolute;left:7471;top:6378;width:1648;height:200" filled="f" stroked="f">
              <v:textbox inset="0,0,0,0">
                <w:txbxContent>
                  <w:p w:rsidR="00F31F43" w:rsidRDefault="00A72790">
                    <w:pPr>
                      <w:spacing w:line="199" w:lineRule="exact"/>
                      <w:rPr>
                        <w:rFonts w:ascii="Calibri"/>
                        <w:sz w:val="20"/>
                      </w:rPr>
                    </w:pPr>
                    <w:r>
                      <w:rPr>
                        <w:rFonts w:ascii="Calibri"/>
                        <w:sz w:val="20"/>
                      </w:rPr>
                      <w:t>Mechanical damage</w:t>
                    </w:r>
                  </w:p>
                </w:txbxContent>
              </v:textbox>
            </v:shape>
            <w10:wrap type="topAndBottom" anchorx="page"/>
          </v:group>
        </w:pict>
      </w:r>
    </w:p>
    <w:p w:rsidR="00F31F43" w:rsidRDefault="00A72790">
      <w:pPr>
        <w:pStyle w:val="BodyText"/>
        <w:spacing w:before="88"/>
        <w:ind w:left="2359" w:right="2356"/>
        <w:jc w:val="center"/>
      </w:pPr>
      <w:r>
        <w:t>Fig. A structural concept of seed quality (Huda, 2001)</w:t>
      </w:r>
    </w:p>
    <w:p w:rsidR="00F31F43" w:rsidRDefault="00F31F43">
      <w:pPr>
        <w:jc w:val="center"/>
        <w:sectPr w:rsidR="00F31F43">
          <w:pgSz w:w="11910" w:h="16840"/>
          <w:pgMar w:top="1660" w:right="1320" w:bottom="1160" w:left="1320" w:header="708" w:footer="971" w:gutter="0"/>
          <w:cols w:space="720"/>
        </w:sectPr>
      </w:pPr>
    </w:p>
    <w:p w:rsidR="00F31F43" w:rsidRDefault="00A72790">
      <w:pPr>
        <w:pStyle w:val="BodyText"/>
        <w:spacing w:before="89"/>
        <w:jc w:val="both"/>
      </w:pPr>
      <w:r>
        <w:lastRenderedPageBreak/>
        <w:pict>
          <v:shape id="_x0000_s1039" type="#_x0000_t202" style="position:absolute;left:0;text-align:left;margin-left:24.2pt;margin-top:368.05pt;width:13.05pt;height:399.25pt;z-index:251686912;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Genetic attributes of seed quality</w:t>
      </w:r>
    </w:p>
    <w:p w:rsidR="00F31F43" w:rsidRDefault="00F31F43">
      <w:pPr>
        <w:pStyle w:val="BodyText"/>
        <w:ind w:left="0"/>
      </w:pPr>
    </w:p>
    <w:p w:rsidR="00F31F43" w:rsidRDefault="00A72790">
      <w:pPr>
        <w:pStyle w:val="BodyText"/>
        <w:spacing w:before="1"/>
        <w:ind w:right="119"/>
        <w:jc w:val="both"/>
      </w:pPr>
      <w:r>
        <w:t>Seed of the same variety: Within crops (species) such as maize, rice or groundnuts there are thousands of distinct kinds of these cr</w:t>
      </w:r>
      <w:r>
        <w:t xml:space="preserve">ops. These distinct kinds of the particular crop are referred to as varieties or cultivars. Plants produced by seeds of a variety present the same characteristics and that these characteristics are reproducible from a generation to another. The definition </w:t>
      </w:r>
      <w:r>
        <w:t>of a cultivar is an assemblage of cultivated plants which is clearly distinguished by any characteristics (morphological, physiological, cytological, chemical or others) and which, when reproduced (sexually or asexually) retains its distinguishing</w:t>
      </w:r>
      <w:r>
        <w:rPr>
          <w:spacing w:val="-3"/>
        </w:rPr>
        <w:t xml:space="preserve"> </w:t>
      </w:r>
      <w:r>
        <w:t>characte</w:t>
      </w:r>
      <w:r>
        <w:t>rs.</w:t>
      </w:r>
    </w:p>
    <w:p w:rsidR="00F31F43" w:rsidRDefault="00F31F43">
      <w:pPr>
        <w:pStyle w:val="BodyText"/>
        <w:ind w:left="0"/>
      </w:pPr>
    </w:p>
    <w:p w:rsidR="00F31F43" w:rsidRDefault="00A72790">
      <w:pPr>
        <w:pStyle w:val="BodyText"/>
        <w:ind w:right="115"/>
        <w:jc w:val="both"/>
      </w:pPr>
      <w:r>
        <w:t xml:space="preserve">There are modern varieties that are the result of plant breeding and varietal development </w:t>
      </w:r>
      <w:proofErr w:type="spellStart"/>
      <w:r>
        <w:t>programmes</w:t>
      </w:r>
      <w:proofErr w:type="spellEnd"/>
      <w:r>
        <w:t xml:space="preserve">, multi-location trials, national variety release systems and formal seed production systems. Another kind of crop varieties are traditional varieties </w:t>
      </w:r>
      <w:r>
        <w:t>(landraces) that are produced and conserved by farmers which can be local population of plants selected by farmers or sometimes are modern varieties that were released many years</w:t>
      </w:r>
      <w:r>
        <w:rPr>
          <w:spacing w:val="-3"/>
        </w:rPr>
        <w:t xml:space="preserve"> </w:t>
      </w:r>
      <w:r>
        <w:t>ago.</w:t>
      </w:r>
    </w:p>
    <w:p w:rsidR="00F31F43" w:rsidRDefault="00F31F43">
      <w:pPr>
        <w:pStyle w:val="BodyText"/>
        <w:spacing w:before="1"/>
        <w:ind w:left="0"/>
      </w:pPr>
    </w:p>
    <w:p w:rsidR="00F31F43" w:rsidRDefault="00A72790">
      <w:pPr>
        <w:pStyle w:val="BodyText"/>
        <w:ind w:right="131"/>
        <w:jc w:val="both"/>
      </w:pPr>
      <w:r>
        <w:t>Seed of different varieties of the same crop are often difficult or imp</w:t>
      </w:r>
      <w:r>
        <w:t>ossible to distinguish once it is harvested. Mixing of different varieties of the same crop or species can occurs when the grain/seed is sold and it enters into the formal and informal marketing</w:t>
      </w:r>
      <w:r>
        <w:rPr>
          <w:spacing w:val="-4"/>
        </w:rPr>
        <w:t xml:space="preserve"> </w:t>
      </w:r>
      <w:r>
        <w:t>system.</w:t>
      </w:r>
    </w:p>
    <w:p w:rsidR="00F31F43" w:rsidRDefault="00F31F43">
      <w:pPr>
        <w:pStyle w:val="BodyText"/>
        <w:spacing w:before="12"/>
        <w:ind w:left="0"/>
        <w:rPr>
          <w:sz w:val="19"/>
        </w:rPr>
      </w:pPr>
    </w:p>
    <w:p w:rsidR="00F31F43" w:rsidRDefault="00A72790">
      <w:pPr>
        <w:pStyle w:val="BodyText"/>
        <w:jc w:val="both"/>
      </w:pPr>
      <w:r>
        <w:t>A mixture of varieties can be a problem because:</w:t>
      </w:r>
    </w:p>
    <w:p w:rsidR="00F31F43" w:rsidRDefault="00F31F43">
      <w:pPr>
        <w:pStyle w:val="BodyText"/>
        <w:spacing w:before="1"/>
        <w:ind w:left="0"/>
      </w:pPr>
    </w:p>
    <w:p w:rsidR="00F31F43" w:rsidRDefault="00A72790">
      <w:pPr>
        <w:pStyle w:val="ListParagraph"/>
        <w:numPr>
          <w:ilvl w:val="0"/>
          <w:numId w:val="6"/>
        </w:numPr>
        <w:tabs>
          <w:tab w:val="left" w:pos="841"/>
        </w:tabs>
        <w:ind w:right="128" w:hanging="360"/>
        <w:jc w:val="both"/>
        <w:rPr>
          <w:sz w:val="20"/>
        </w:rPr>
      </w:pPr>
      <w:r>
        <w:rPr>
          <w:sz w:val="20"/>
        </w:rPr>
        <w:t>Mixed varieties may mature at different times which lead to problems in harvesting, postharvest handling, and results in lower</w:t>
      </w:r>
      <w:r>
        <w:rPr>
          <w:spacing w:val="-5"/>
          <w:sz w:val="20"/>
        </w:rPr>
        <w:t xml:space="preserve"> </w:t>
      </w:r>
      <w:r>
        <w:rPr>
          <w:sz w:val="20"/>
        </w:rPr>
        <w:t>yields.</w:t>
      </w:r>
    </w:p>
    <w:p w:rsidR="00F31F43" w:rsidRDefault="00A72790">
      <w:pPr>
        <w:pStyle w:val="ListParagraph"/>
        <w:numPr>
          <w:ilvl w:val="0"/>
          <w:numId w:val="6"/>
        </w:numPr>
        <w:tabs>
          <w:tab w:val="left" w:pos="841"/>
        </w:tabs>
        <w:spacing w:before="1"/>
        <w:ind w:right="129" w:hanging="360"/>
        <w:jc w:val="both"/>
        <w:rPr>
          <w:sz w:val="20"/>
        </w:rPr>
      </w:pPr>
      <w:r>
        <w:rPr>
          <w:sz w:val="20"/>
        </w:rPr>
        <w:t>Additionally, each seed of an undesired variety in a mixture will produce seed when it is planted and those seeds will pr</w:t>
      </w:r>
      <w:r>
        <w:rPr>
          <w:sz w:val="20"/>
        </w:rPr>
        <w:t>oduce more seed so that each year the proportion of the undesired variety becomes</w:t>
      </w:r>
      <w:r>
        <w:rPr>
          <w:spacing w:val="-3"/>
          <w:sz w:val="20"/>
        </w:rPr>
        <w:t xml:space="preserve"> </w:t>
      </w:r>
      <w:r>
        <w:rPr>
          <w:sz w:val="20"/>
        </w:rPr>
        <w:t>greater.</w:t>
      </w:r>
    </w:p>
    <w:p w:rsidR="00F31F43" w:rsidRDefault="00A72790">
      <w:pPr>
        <w:pStyle w:val="ListParagraph"/>
        <w:numPr>
          <w:ilvl w:val="0"/>
          <w:numId w:val="6"/>
        </w:numPr>
        <w:tabs>
          <w:tab w:val="left" w:pos="841"/>
        </w:tabs>
        <w:ind w:right="121" w:hanging="360"/>
        <w:jc w:val="both"/>
        <w:rPr>
          <w:sz w:val="20"/>
        </w:rPr>
      </w:pPr>
      <w:r>
        <w:rPr>
          <w:sz w:val="20"/>
        </w:rPr>
        <w:t xml:space="preserve">Field inspection followed by </w:t>
      </w:r>
      <w:proofErr w:type="spellStart"/>
      <w:r>
        <w:rPr>
          <w:sz w:val="20"/>
        </w:rPr>
        <w:t>roguing</w:t>
      </w:r>
      <w:proofErr w:type="spellEnd"/>
      <w:r>
        <w:rPr>
          <w:sz w:val="20"/>
        </w:rPr>
        <w:t xml:space="preserve"> (removal of undesirable plants) during the growing period of the seed crop is one of the steps taken to insure </w:t>
      </w:r>
      <w:proofErr w:type="spellStart"/>
      <w:r>
        <w:rPr>
          <w:sz w:val="20"/>
        </w:rPr>
        <w:t>varietally</w:t>
      </w:r>
      <w:proofErr w:type="spellEnd"/>
      <w:r>
        <w:rPr>
          <w:sz w:val="20"/>
        </w:rPr>
        <w:t xml:space="preserve"> pure s</w:t>
      </w:r>
      <w:r>
        <w:rPr>
          <w:sz w:val="20"/>
        </w:rPr>
        <w:t>eed in certified</w:t>
      </w:r>
      <w:r>
        <w:rPr>
          <w:spacing w:val="-32"/>
          <w:sz w:val="20"/>
        </w:rPr>
        <w:t xml:space="preserve"> </w:t>
      </w:r>
      <w:r>
        <w:rPr>
          <w:sz w:val="20"/>
        </w:rPr>
        <w:t>seed.</w:t>
      </w:r>
    </w:p>
    <w:p w:rsidR="00F31F43" w:rsidRDefault="00F31F43">
      <w:pPr>
        <w:pStyle w:val="BodyText"/>
        <w:ind w:left="0"/>
      </w:pPr>
    </w:p>
    <w:p w:rsidR="00F31F43" w:rsidRDefault="00A72790">
      <w:pPr>
        <w:pStyle w:val="BodyText"/>
        <w:ind w:right="121"/>
        <w:jc w:val="both"/>
      </w:pPr>
      <w:r>
        <w:t>However, it must be pointed out that traditional varieties or landraces particularly of cross pollinated varieties used by subsistent farmers are often populations of plants that are not very uniform. This heterogeneous character ca</w:t>
      </w:r>
      <w:r>
        <w:t>n be an advantage in some circumstances of low rainfall, low fertility and pest and disease pressure. In other situations such as seed for bean in Burundi, farmers prefer to plant a mixture of several different kinds of beans.</w:t>
      </w:r>
    </w:p>
    <w:p w:rsidR="00F31F43" w:rsidRDefault="00F31F43">
      <w:pPr>
        <w:pStyle w:val="BodyText"/>
        <w:ind w:left="0"/>
      </w:pPr>
    </w:p>
    <w:p w:rsidR="00F31F43" w:rsidRDefault="00A72790">
      <w:pPr>
        <w:pStyle w:val="BodyText"/>
        <w:spacing w:before="1"/>
        <w:ind w:right="115"/>
        <w:jc w:val="both"/>
      </w:pPr>
      <w:r>
        <w:t>Adapted to the local conditi</w:t>
      </w:r>
      <w:r>
        <w:t xml:space="preserve">ons: The length (days) of the growth cycle is a critical characteristic in particular for </w:t>
      </w:r>
      <w:proofErr w:type="spellStart"/>
      <w:r>
        <w:t>rainfed</w:t>
      </w:r>
      <w:proofErr w:type="spellEnd"/>
      <w:r>
        <w:t xml:space="preserve"> crops so that they mature while there is sufficient moisture for grain filling. Adaptation to soil, soil fertility, diseases, pests, day length, and moisture </w:t>
      </w:r>
      <w:r>
        <w:t>regimes are all important characteristics of a crop variety. Plants will grow well and produce an abundance of seed only in the proper environment. It is difficult to anticipate how a variety will respond to a different agro-ecological zone until it is act</w:t>
      </w:r>
      <w:r>
        <w:t>ually grown there. Therefore variety trials are important as they establish the recommended zones of adaptability for varieties. Though earlier maturing varieties may be of interest to farmers in drought condition it is not always the best option. For exam</w:t>
      </w:r>
      <w:r>
        <w:t>ple bird attacks on the maturing grain of varieties that mature earlier than the conventional longer duration variety can be quite severe and discourage farmers from planting early maturing varieties.</w:t>
      </w:r>
    </w:p>
    <w:p w:rsidR="00F31F43" w:rsidRDefault="00F31F43">
      <w:pPr>
        <w:pStyle w:val="BodyText"/>
        <w:spacing w:before="12"/>
        <w:ind w:left="0"/>
        <w:rPr>
          <w:sz w:val="19"/>
        </w:rPr>
      </w:pPr>
    </w:p>
    <w:p w:rsidR="00F31F43" w:rsidRDefault="00A72790">
      <w:pPr>
        <w:pStyle w:val="BodyText"/>
        <w:ind w:right="129"/>
        <w:jc w:val="both"/>
      </w:pPr>
      <w:r>
        <w:t xml:space="preserve">However, when early maturing varieties must be grown, </w:t>
      </w:r>
      <w:r>
        <w:t>there are some varieties of some crops tolerant to bird damage to minimize the effect of this pest e.g. in rice, sorghum etc.</w:t>
      </w:r>
    </w:p>
    <w:p w:rsidR="00F31F43" w:rsidRDefault="00F31F43">
      <w:pPr>
        <w:jc w:val="both"/>
        <w:sectPr w:rsidR="00F31F43">
          <w:pgSz w:w="11910" w:h="16840"/>
          <w:pgMar w:top="1660" w:right="1320" w:bottom="1160" w:left="1320" w:header="708" w:footer="971" w:gutter="0"/>
          <w:cols w:space="720"/>
        </w:sectPr>
      </w:pPr>
    </w:p>
    <w:p w:rsidR="00F31F43" w:rsidRDefault="00A72790">
      <w:pPr>
        <w:pStyle w:val="BodyText"/>
        <w:spacing w:before="89"/>
        <w:ind w:right="121"/>
        <w:jc w:val="both"/>
      </w:pPr>
      <w:r>
        <w:lastRenderedPageBreak/>
        <w:pict>
          <v:shape id="_x0000_s1038" type="#_x0000_t202" style="position:absolute;left:0;text-align:left;margin-left:24.2pt;margin-top:368.05pt;width:13.05pt;height:399.25pt;z-index:251687936;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For early maturing va</w:t>
      </w:r>
      <w:r>
        <w:t xml:space="preserve">rieties it is also possible to delay the planting so that the maturity of the crops corresponds with later maturing varieties in order to spread birds’ damage over the entire crops of the area. It is also important to note that crop adaptation has a limit </w:t>
      </w:r>
      <w:r>
        <w:t>and it is wrong to believe that a variety can do well under all growing conditions. This should be kept in mind as we proposed new varieties to farmers during emergency operations.</w:t>
      </w:r>
    </w:p>
    <w:p w:rsidR="00F31F43" w:rsidRDefault="00F31F43">
      <w:pPr>
        <w:pStyle w:val="BodyText"/>
        <w:ind w:left="0"/>
      </w:pPr>
    </w:p>
    <w:p w:rsidR="00F31F43" w:rsidRDefault="00A72790">
      <w:pPr>
        <w:pStyle w:val="BodyText"/>
        <w:ind w:right="116"/>
        <w:jc w:val="both"/>
      </w:pPr>
      <w:r>
        <w:t xml:space="preserve">Proper characteristics for use: A crop must have the right organoleptic characteristics and this refers to processing, cooking, </w:t>
      </w:r>
      <w:proofErr w:type="spellStart"/>
      <w:r>
        <w:t>colour</w:t>
      </w:r>
      <w:proofErr w:type="spellEnd"/>
      <w:r>
        <w:t>, and taste characteristics that are compatible with local preferences. Farmers have rejected many new varieties because o</w:t>
      </w:r>
      <w:r>
        <w:t>f poor taste or cooking and processing factors. In addition aspects other than the edible grain may be important since the plant may be used for other purposes after harvest, such as the stalks being used for building material or fodder. Also the choice of</w:t>
      </w:r>
      <w:r>
        <w:t xml:space="preserve"> variety should take into consideration, the crop architecture suited to local agronomic, particularly harvesting practices e.g. an otherwise good dwarf varieties have been rejected because of the back-breaking nature of its harvesting, especially when the</w:t>
      </w:r>
      <w:r>
        <w:t xml:space="preserve"> farmer’s holding is large and there is no machine power.</w:t>
      </w:r>
    </w:p>
    <w:p w:rsidR="00F31F43" w:rsidRDefault="00F31F43">
      <w:pPr>
        <w:pStyle w:val="BodyText"/>
        <w:spacing w:before="1"/>
        <w:ind w:left="0"/>
      </w:pPr>
    </w:p>
    <w:p w:rsidR="00F31F43" w:rsidRDefault="00A72790">
      <w:pPr>
        <w:pStyle w:val="BodyText"/>
        <w:ind w:right="126"/>
        <w:jc w:val="both"/>
      </w:pPr>
      <w:r>
        <w:t>Pest and disease tolerance: Tolerance to pests and diseases (biotic factors) means that a plant can live with these organisms without significant loss of yield and quality.</w:t>
      </w:r>
    </w:p>
    <w:p w:rsidR="00F31F43" w:rsidRDefault="00F31F43">
      <w:pPr>
        <w:pStyle w:val="BodyText"/>
        <w:spacing w:before="1"/>
        <w:ind w:left="0"/>
      </w:pPr>
    </w:p>
    <w:p w:rsidR="00F31F43" w:rsidRDefault="00A72790">
      <w:pPr>
        <w:pStyle w:val="BodyText"/>
        <w:spacing w:before="1"/>
        <w:ind w:right="123"/>
        <w:jc w:val="both"/>
      </w:pPr>
      <w:r>
        <w:t xml:space="preserve">Obviously tolerance to </w:t>
      </w:r>
      <w:r>
        <w:t>important diseases and pest is extremely important and a major objective of plant breeders. Disease and pest resistance is considered absolute resistance to damage by the organisms. Tolerance and resistance can breakdown with time due to mutations in the p</w:t>
      </w:r>
      <w:r>
        <w:t>arasites or hosts. New sources of resistance and tolerance are always being sought by plant breeders. Having precise information on disease and pest tolerance of a variety is important when considering the introduction of new crops and varieties.</w:t>
      </w:r>
    </w:p>
    <w:p w:rsidR="00F31F43" w:rsidRDefault="00F31F43">
      <w:pPr>
        <w:pStyle w:val="BodyText"/>
        <w:spacing w:before="11"/>
        <w:ind w:left="0"/>
        <w:rPr>
          <w:sz w:val="19"/>
        </w:rPr>
      </w:pPr>
    </w:p>
    <w:p w:rsidR="00F31F43" w:rsidRDefault="00A72790">
      <w:pPr>
        <w:pStyle w:val="BodyText"/>
        <w:ind w:right="123"/>
        <w:jc w:val="both"/>
      </w:pPr>
      <w:r>
        <w:t>High yie</w:t>
      </w:r>
      <w:r>
        <w:t>lding ability: High yielding ability is linked to a range of plant characteristics including plant architecture, nutrient use efficiency and factors mentioned above i.e. adaptation to local conditions, pest and disease tolerance etc. Higher yields mean mor</w:t>
      </w:r>
      <w:r>
        <w:t>e food and income for farmers. With resource poor farmers it is important that the high yield can be achieved under low input conditions (minimal or no fertilizer and pesticides) or with the use of organic or mineral soil amendments.</w:t>
      </w:r>
    </w:p>
    <w:p w:rsidR="00F31F43" w:rsidRDefault="00F31F43">
      <w:pPr>
        <w:pStyle w:val="BodyText"/>
        <w:ind w:left="0"/>
      </w:pPr>
    </w:p>
    <w:p w:rsidR="00F31F43" w:rsidRDefault="00A72790">
      <w:pPr>
        <w:pStyle w:val="BodyText"/>
        <w:ind w:right="118"/>
        <w:jc w:val="both"/>
      </w:pPr>
      <w:r>
        <w:t>However, emergency op</w:t>
      </w:r>
      <w:r>
        <w:t>erations should not be used for providing untested new crop varieties to farmers. Observing good farming practices in terms of land preparation, sowing time, weeding, soil fertility</w:t>
      </w:r>
      <w:r>
        <w:rPr>
          <w:spacing w:val="-4"/>
        </w:rPr>
        <w:t xml:space="preserve"> </w:t>
      </w:r>
      <w:r>
        <w:t>management</w:t>
      </w:r>
      <w:r>
        <w:rPr>
          <w:spacing w:val="-4"/>
        </w:rPr>
        <w:t xml:space="preserve"> </w:t>
      </w:r>
      <w:r>
        <w:t>and</w:t>
      </w:r>
      <w:r>
        <w:rPr>
          <w:spacing w:val="-4"/>
        </w:rPr>
        <w:t xml:space="preserve"> </w:t>
      </w:r>
      <w:r>
        <w:t>water</w:t>
      </w:r>
      <w:r>
        <w:rPr>
          <w:spacing w:val="-4"/>
        </w:rPr>
        <w:t xml:space="preserve"> </w:t>
      </w:r>
      <w:r>
        <w:t>management,</w:t>
      </w:r>
      <w:r>
        <w:rPr>
          <w:spacing w:val="-4"/>
        </w:rPr>
        <w:t xml:space="preserve"> </w:t>
      </w:r>
      <w:r>
        <w:t>and</w:t>
      </w:r>
      <w:r>
        <w:rPr>
          <w:spacing w:val="-4"/>
        </w:rPr>
        <w:t xml:space="preserve"> </w:t>
      </w:r>
      <w:r>
        <w:t>avoiding</w:t>
      </w:r>
      <w:r>
        <w:rPr>
          <w:spacing w:val="-3"/>
        </w:rPr>
        <w:t xml:space="preserve"> </w:t>
      </w:r>
      <w:r>
        <w:t>postharvest</w:t>
      </w:r>
      <w:r>
        <w:rPr>
          <w:spacing w:val="-4"/>
        </w:rPr>
        <w:t xml:space="preserve"> </w:t>
      </w:r>
      <w:r>
        <w:t>loss,</w:t>
      </w:r>
      <w:r>
        <w:rPr>
          <w:spacing w:val="-5"/>
        </w:rPr>
        <w:t xml:space="preserve"> </w:t>
      </w:r>
      <w:proofErr w:type="gramStart"/>
      <w:r>
        <w:t>are</w:t>
      </w:r>
      <w:proofErr w:type="gramEnd"/>
      <w:r>
        <w:rPr>
          <w:spacing w:val="-3"/>
        </w:rPr>
        <w:t xml:space="preserve"> </w:t>
      </w:r>
      <w:r>
        <w:t>import</w:t>
      </w:r>
      <w:r>
        <w:t>ant</w:t>
      </w:r>
      <w:r>
        <w:rPr>
          <w:spacing w:val="-4"/>
        </w:rPr>
        <w:t xml:space="preserve"> </w:t>
      </w:r>
      <w:r>
        <w:t>for</w:t>
      </w:r>
      <w:r>
        <w:rPr>
          <w:spacing w:val="-5"/>
        </w:rPr>
        <w:t xml:space="preserve"> </w:t>
      </w:r>
      <w:r>
        <w:t>high</w:t>
      </w:r>
      <w:r>
        <w:rPr>
          <w:spacing w:val="-3"/>
        </w:rPr>
        <w:t xml:space="preserve"> </w:t>
      </w:r>
      <w:r>
        <w:t>yield.</w:t>
      </w:r>
    </w:p>
    <w:p w:rsidR="00F31F43" w:rsidRDefault="00F31F43">
      <w:pPr>
        <w:pStyle w:val="BodyText"/>
        <w:ind w:left="0"/>
        <w:rPr>
          <w:sz w:val="26"/>
        </w:rPr>
      </w:pPr>
    </w:p>
    <w:p w:rsidR="00F31F43" w:rsidRDefault="00A72790">
      <w:pPr>
        <w:pStyle w:val="BodyText"/>
        <w:spacing w:before="189"/>
        <w:jc w:val="both"/>
      </w:pPr>
      <w:r>
        <w:t>Physical attributes of seed quality</w:t>
      </w:r>
    </w:p>
    <w:p w:rsidR="00F31F43" w:rsidRDefault="00F31F43">
      <w:pPr>
        <w:pStyle w:val="BodyText"/>
        <w:spacing w:before="11"/>
        <w:ind w:left="0"/>
        <w:rPr>
          <w:sz w:val="19"/>
        </w:rPr>
      </w:pPr>
    </w:p>
    <w:p w:rsidR="00F31F43" w:rsidRDefault="00A72790">
      <w:pPr>
        <w:pStyle w:val="BodyText"/>
        <w:ind w:right="120"/>
        <w:jc w:val="both"/>
      </w:pPr>
      <w:r>
        <w:t>Physical seed quality refers to the percentage of pure seed of the right crop in a seed lot; sometimes seed size is also accounted for. It is measures by some components viz. Analytical purity, mois</w:t>
      </w:r>
      <w:r>
        <w:t xml:space="preserve">ture content, size, appearance, </w:t>
      </w:r>
      <w:proofErr w:type="spellStart"/>
      <w:r>
        <w:t>colour</w:t>
      </w:r>
      <w:proofErr w:type="spellEnd"/>
      <w:r>
        <w:t>, insect bites, and presence of other undesirable</w:t>
      </w:r>
      <w:r>
        <w:rPr>
          <w:spacing w:val="-26"/>
        </w:rPr>
        <w:t xml:space="preserve"> </w:t>
      </w:r>
      <w:r>
        <w:t>materials.</w:t>
      </w:r>
    </w:p>
    <w:p w:rsidR="00F31F43" w:rsidRDefault="00F31F43">
      <w:pPr>
        <w:pStyle w:val="BodyText"/>
        <w:spacing w:before="2"/>
        <w:ind w:left="0"/>
      </w:pPr>
    </w:p>
    <w:p w:rsidR="00F31F43" w:rsidRDefault="00A72790">
      <w:pPr>
        <w:pStyle w:val="ListParagraph"/>
        <w:numPr>
          <w:ilvl w:val="0"/>
          <w:numId w:val="5"/>
        </w:numPr>
        <w:tabs>
          <w:tab w:val="left" w:pos="291"/>
        </w:tabs>
        <w:jc w:val="both"/>
        <w:rPr>
          <w:sz w:val="20"/>
        </w:rPr>
      </w:pPr>
      <w:r>
        <w:rPr>
          <w:sz w:val="20"/>
        </w:rPr>
        <w:t>Analytical</w:t>
      </w:r>
      <w:r>
        <w:rPr>
          <w:spacing w:val="-3"/>
          <w:sz w:val="20"/>
        </w:rPr>
        <w:t xml:space="preserve"> </w:t>
      </w:r>
      <w:r>
        <w:rPr>
          <w:sz w:val="20"/>
        </w:rPr>
        <w:t>purity</w:t>
      </w:r>
    </w:p>
    <w:p w:rsidR="00F31F43" w:rsidRDefault="00A72790">
      <w:pPr>
        <w:pStyle w:val="BodyText"/>
        <w:ind w:right="129"/>
        <w:jc w:val="both"/>
      </w:pPr>
      <w:r>
        <w:t>Analytical purity also called physical purity, indicates how much of the sample consist of seed of the species being tested and how much contamination of in the form of other seed and inert matter is present (</w:t>
      </w:r>
      <w:proofErr w:type="spellStart"/>
      <w:r>
        <w:t>Wingell</w:t>
      </w:r>
      <w:proofErr w:type="spellEnd"/>
      <w:r>
        <w:t>, 1983).</w:t>
      </w:r>
    </w:p>
    <w:p w:rsidR="00F31F43" w:rsidRDefault="00A72790">
      <w:pPr>
        <w:pStyle w:val="BodyText"/>
        <w:spacing w:line="265" w:lineRule="exact"/>
        <w:ind w:left="840"/>
        <w:jc w:val="both"/>
      </w:pPr>
      <w:r>
        <w:t>It is essential to have specifi</w:t>
      </w:r>
      <w:r>
        <w:t>c information on purity about the seed lot such as:</w:t>
      </w:r>
    </w:p>
    <w:p w:rsidR="00F31F43" w:rsidRDefault="00F31F43">
      <w:pPr>
        <w:pStyle w:val="BodyText"/>
        <w:spacing w:before="1"/>
        <w:ind w:left="0"/>
      </w:pPr>
    </w:p>
    <w:p w:rsidR="00F31F43" w:rsidRDefault="00A72790">
      <w:pPr>
        <w:pStyle w:val="ListParagraph"/>
        <w:numPr>
          <w:ilvl w:val="1"/>
          <w:numId w:val="5"/>
        </w:numPr>
        <w:tabs>
          <w:tab w:val="left" w:pos="1200"/>
          <w:tab w:val="left" w:pos="1201"/>
        </w:tabs>
        <w:ind w:hanging="361"/>
        <w:rPr>
          <w:sz w:val="20"/>
        </w:rPr>
      </w:pPr>
      <w:r>
        <w:rPr>
          <w:sz w:val="20"/>
        </w:rPr>
        <w:t>species</w:t>
      </w:r>
      <w:r>
        <w:rPr>
          <w:spacing w:val="-3"/>
          <w:sz w:val="20"/>
        </w:rPr>
        <w:t xml:space="preserve"> </w:t>
      </w:r>
      <w:r>
        <w:rPr>
          <w:sz w:val="20"/>
        </w:rPr>
        <w:t>purity</w:t>
      </w:r>
    </w:p>
    <w:p w:rsidR="00F31F43" w:rsidRDefault="00A72790">
      <w:pPr>
        <w:pStyle w:val="ListParagraph"/>
        <w:numPr>
          <w:ilvl w:val="1"/>
          <w:numId w:val="5"/>
        </w:numPr>
        <w:tabs>
          <w:tab w:val="left" w:pos="1201"/>
        </w:tabs>
        <w:spacing w:before="1" w:line="265" w:lineRule="exact"/>
        <w:ind w:hanging="361"/>
        <w:rPr>
          <w:sz w:val="20"/>
        </w:rPr>
      </w:pPr>
      <w:r>
        <w:rPr>
          <w:sz w:val="20"/>
        </w:rPr>
        <w:t>presence of obnoxious weed</w:t>
      </w:r>
      <w:r>
        <w:rPr>
          <w:spacing w:val="-2"/>
          <w:sz w:val="20"/>
        </w:rPr>
        <w:t xml:space="preserve"> </w:t>
      </w:r>
      <w:r>
        <w:rPr>
          <w:sz w:val="20"/>
        </w:rPr>
        <w:t>seed</w:t>
      </w:r>
    </w:p>
    <w:p w:rsidR="00F31F43" w:rsidRDefault="00A72790">
      <w:pPr>
        <w:pStyle w:val="ListParagraph"/>
        <w:numPr>
          <w:ilvl w:val="1"/>
          <w:numId w:val="5"/>
        </w:numPr>
        <w:tabs>
          <w:tab w:val="left" w:pos="1200"/>
          <w:tab w:val="left" w:pos="1201"/>
        </w:tabs>
        <w:spacing w:line="265" w:lineRule="exact"/>
        <w:ind w:hanging="361"/>
        <w:rPr>
          <w:sz w:val="20"/>
        </w:rPr>
      </w:pPr>
      <w:r>
        <w:rPr>
          <w:sz w:val="20"/>
        </w:rPr>
        <w:t>inert</w:t>
      </w:r>
      <w:r>
        <w:rPr>
          <w:spacing w:val="-2"/>
          <w:sz w:val="20"/>
        </w:rPr>
        <w:t xml:space="preserve"> </w:t>
      </w:r>
      <w:r>
        <w:rPr>
          <w:sz w:val="20"/>
        </w:rPr>
        <w:t>matter</w:t>
      </w:r>
    </w:p>
    <w:p w:rsidR="00F31F43" w:rsidRDefault="00F31F43">
      <w:pPr>
        <w:spacing w:line="265" w:lineRule="exact"/>
        <w:rPr>
          <w:sz w:val="20"/>
        </w:rPr>
        <w:sectPr w:rsidR="00F31F43">
          <w:pgSz w:w="11910" w:h="16840"/>
          <w:pgMar w:top="1660" w:right="1320" w:bottom="1160" w:left="1320" w:header="708" w:footer="971" w:gutter="0"/>
          <w:cols w:space="720"/>
        </w:sectPr>
      </w:pPr>
    </w:p>
    <w:p w:rsidR="00F31F43" w:rsidRDefault="00A72790">
      <w:pPr>
        <w:pStyle w:val="BodyText"/>
        <w:spacing w:before="89"/>
        <w:ind w:right="129"/>
        <w:jc w:val="both"/>
      </w:pPr>
      <w:r>
        <w:lastRenderedPageBreak/>
        <w:pict>
          <v:shape id="_x0000_s1037" type="#_x0000_t202" style="position:absolute;left:0;text-align:left;margin-left:24.2pt;margin-top:368.05pt;width:13.05pt;height:399.25pt;z-index:251688960;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Pure Seed: The pure seed shall ref</w:t>
      </w:r>
      <w:r>
        <w:t>er to the species stated by the sender, or found to predominant in the test, and shall include all botanical varieties and cultivars of that species.</w:t>
      </w:r>
    </w:p>
    <w:p w:rsidR="00F31F43" w:rsidRDefault="00F31F43">
      <w:pPr>
        <w:pStyle w:val="BodyText"/>
        <w:spacing w:before="1"/>
        <w:ind w:left="0"/>
      </w:pPr>
    </w:p>
    <w:p w:rsidR="00F31F43" w:rsidRDefault="00A72790">
      <w:pPr>
        <w:pStyle w:val="BodyText"/>
        <w:ind w:right="120"/>
        <w:jc w:val="both"/>
      </w:pPr>
      <w:r>
        <w:t>Other Seed: Other seeds shall include seeds and seed like structures of any plant species other than of p</w:t>
      </w:r>
      <w:r>
        <w:t>ure seed.</w:t>
      </w:r>
    </w:p>
    <w:p w:rsidR="00F31F43" w:rsidRDefault="00A72790">
      <w:pPr>
        <w:pStyle w:val="BodyText"/>
        <w:spacing w:line="237" w:lineRule="auto"/>
        <w:ind w:right="114" w:firstLine="719"/>
        <w:jc w:val="both"/>
      </w:pPr>
      <w:r>
        <w:rPr>
          <w:i/>
          <w:sz w:val="21"/>
        </w:rPr>
        <w:t>Species</w:t>
      </w:r>
      <w:r>
        <w:rPr>
          <w:i/>
          <w:spacing w:val="-15"/>
          <w:sz w:val="21"/>
        </w:rPr>
        <w:t xml:space="preserve"> </w:t>
      </w:r>
      <w:r>
        <w:rPr>
          <w:i/>
          <w:sz w:val="21"/>
        </w:rPr>
        <w:t>purity:</w:t>
      </w:r>
      <w:r>
        <w:rPr>
          <w:i/>
          <w:spacing w:val="-10"/>
          <w:sz w:val="21"/>
        </w:rPr>
        <w:t xml:space="preserve"> </w:t>
      </w:r>
      <w:r>
        <w:t>When</w:t>
      </w:r>
      <w:r>
        <w:rPr>
          <w:spacing w:val="-8"/>
        </w:rPr>
        <w:t xml:space="preserve"> </w:t>
      </w:r>
      <w:r>
        <w:t>it</w:t>
      </w:r>
      <w:r>
        <w:rPr>
          <w:spacing w:val="-9"/>
        </w:rPr>
        <w:t xml:space="preserve"> </w:t>
      </w:r>
      <w:r>
        <w:t>is</w:t>
      </w:r>
      <w:r>
        <w:rPr>
          <w:spacing w:val="-9"/>
        </w:rPr>
        <w:t xml:space="preserve"> </w:t>
      </w:r>
      <w:r>
        <w:t>desirable</w:t>
      </w:r>
      <w:r>
        <w:rPr>
          <w:spacing w:val="-8"/>
        </w:rPr>
        <w:t xml:space="preserve"> </w:t>
      </w:r>
      <w:r>
        <w:t>to</w:t>
      </w:r>
      <w:r>
        <w:rPr>
          <w:spacing w:val="-10"/>
        </w:rPr>
        <w:t xml:space="preserve"> </w:t>
      </w:r>
      <w:r>
        <w:t>avoid</w:t>
      </w:r>
      <w:r>
        <w:rPr>
          <w:spacing w:val="-9"/>
        </w:rPr>
        <w:t xml:space="preserve"> </w:t>
      </w:r>
      <w:r>
        <w:t>contamination</w:t>
      </w:r>
      <w:r>
        <w:rPr>
          <w:spacing w:val="-8"/>
        </w:rPr>
        <w:t xml:space="preserve"> </w:t>
      </w:r>
      <w:r>
        <w:t>of</w:t>
      </w:r>
      <w:r>
        <w:rPr>
          <w:spacing w:val="-8"/>
        </w:rPr>
        <w:t xml:space="preserve"> </w:t>
      </w:r>
      <w:r>
        <w:t>one</w:t>
      </w:r>
      <w:r>
        <w:rPr>
          <w:spacing w:val="-8"/>
        </w:rPr>
        <w:t xml:space="preserve"> </w:t>
      </w:r>
      <w:r>
        <w:t>crop</w:t>
      </w:r>
      <w:r>
        <w:rPr>
          <w:spacing w:val="-8"/>
        </w:rPr>
        <w:t xml:space="preserve"> </w:t>
      </w:r>
      <w:r>
        <w:t>species</w:t>
      </w:r>
      <w:r>
        <w:rPr>
          <w:spacing w:val="-9"/>
        </w:rPr>
        <w:t xml:space="preserve"> </w:t>
      </w:r>
      <w:r>
        <w:t>by</w:t>
      </w:r>
      <w:r>
        <w:rPr>
          <w:spacing w:val="-8"/>
        </w:rPr>
        <w:t xml:space="preserve"> </w:t>
      </w:r>
      <w:r>
        <w:t>another</w:t>
      </w:r>
      <w:r>
        <w:rPr>
          <w:spacing w:val="-9"/>
        </w:rPr>
        <w:t xml:space="preserve"> </w:t>
      </w:r>
      <w:r>
        <w:t>similar type, a larger sample is examined and the number of seeds of the species is counted. The result is then expressed</w:t>
      </w:r>
      <w:r>
        <w:rPr>
          <w:spacing w:val="-4"/>
        </w:rPr>
        <w:t xml:space="preserve"> </w:t>
      </w:r>
      <w:r>
        <w:t>as</w:t>
      </w:r>
      <w:r>
        <w:rPr>
          <w:spacing w:val="-1"/>
        </w:rPr>
        <w:t xml:space="preserve"> </w:t>
      </w:r>
      <w:r>
        <w:t>the</w:t>
      </w:r>
      <w:r>
        <w:rPr>
          <w:spacing w:val="-1"/>
        </w:rPr>
        <w:t xml:space="preserve"> </w:t>
      </w:r>
      <w:r>
        <w:t>number</w:t>
      </w:r>
      <w:r>
        <w:rPr>
          <w:spacing w:val="-5"/>
        </w:rPr>
        <w:t xml:space="preserve"> </w:t>
      </w:r>
      <w:r>
        <w:t>of</w:t>
      </w:r>
      <w:r>
        <w:rPr>
          <w:spacing w:val="-2"/>
        </w:rPr>
        <w:t xml:space="preserve"> </w:t>
      </w:r>
      <w:r>
        <w:t>seeds</w:t>
      </w:r>
      <w:r>
        <w:rPr>
          <w:spacing w:val="-1"/>
        </w:rPr>
        <w:t xml:space="preserve"> </w:t>
      </w:r>
      <w:r>
        <w:t>in</w:t>
      </w:r>
      <w:r>
        <w:rPr>
          <w:spacing w:val="-4"/>
        </w:rPr>
        <w:t xml:space="preserve"> </w:t>
      </w:r>
      <w:r>
        <w:t>the</w:t>
      </w:r>
      <w:r>
        <w:rPr>
          <w:spacing w:val="-1"/>
        </w:rPr>
        <w:t xml:space="preserve"> </w:t>
      </w:r>
      <w:r>
        <w:t>weight</w:t>
      </w:r>
      <w:r>
        <w:rPr>
          <w:spacing w:val="-2"/>
        </w:rPr>
        <w:t xml:space="preserve"> </w:t>
      </w:r>
      <w:r>
        <w:t>of</w:t>
      </w:r>
      <w:r>
        <w:rPr>
          <w:spacing w:val="-3"/>
        </w:rPr>
        <w:t xml:space="preserve"> </w:t>
      </w:r>
      <w:r>
        <w:t>seed</w:t>
      </w:r>
      <w:r>
        <w:rPr>
          <w:spacing w:val="-5"/>
        </w:rPr>
        <w:t xml:space="preserve"> </w:t>
      </w:r>
      <w:r>
        <w:t>examined,</w:t>
      </w:r>
      <w:r>
        <w:rPr>
          <w:spacing w:val="-4"/>
        </w:rPr>
        <w:t xml:space="preserve"> </w:t>
      </w:r>
      <w:r>
        <w:t>e.g.</w:t>
      </w:r>
      <w:r>
        <w:rPr>
          <w:spacing w:val="-2"/>
        </w:rPr>
        <w:t xml:space="preserve"> </w:t>
      </w:r>
      <w:r>
        <w:t>two</w:t>
      </w:r>
      <w:r>
        <w:rPr>
          <w:spacing w:val="-1"/>
        </w:rPr>
        <w:t xml:space="preserve"> </w:t>
      </w:r>
      <w:r>
        <w:t>per</w:t>
      </w:r>
      <w:r>
        <w:rPr>
          <w:spacing w:val="-2"/>
        </w:rPr>
        <w:t xml:space="preserve"> </w:t>
      </w:r>
      <w:r>
        <w:t>kg.</w:t>
      </w:r>
      <w:r>
        <w:rPr>
          <w:spacing w:val="-2"/>
        </w:rPr>
        <w:t xml:space="preserve"> </w:t>
      </w:r>
      <w:proofErr w:type="gramStart"/>
      <w:r>
        <w:t>(Thomson,</w:t>
      </w:r>
      <w:r>
        <w:rPr>
          <w:spacing w:val="-3"/>
        </w:rPr>
        <w:t xml:space="preserve"> </w:t>
      </w:r>
      <w:r>
        <w:t>1979).</w:t>
      </w:r>
      <w:proofErr w:type="gramEnd"/>
    </w:p>
    <w:p w:rsidR="00F31F43" w:rsidRDefault="00A72790">
      <w:pPr>
        <w:pStyle w:val="BodyText"/>
        <w:ind w:right="122" w:firstLine="719"/>
        <w:jc w:val="both"/>
      </w:pPr>
      <w:r>
        <w:rPr>
          <w:i/>
          <w:sz w:val="21"/>
        </w:rPr>
        <w:t xml:space="preserve">Obnoxious weed: </w:t>
      </w:r>
      <w:r>
        <w:t>There are some species of weeds which are not universally present on all farm and which one established are difficult to eradicate. Weeds of this kind are described as obnoxious weed. Certified seed should be free from them. It is expressed by number in th</w:t>
      </w:r>
      <w:r>
        <w:t xml:space="preserve">e weight of seed examined. </w:t>
      </w:r>
      <w:proofErr w:type="gramStart"/>
      <w:r>
        <w:t>(Thomson, 1979 and ISTA, 1985).</w:t>
      </w:r>
      <w:proofErr w:type="gramEnd"/>
    </w:p>
    <w:p w:rsidR="00F31F43" w:rsidRDefault="00F31F43">
      <w:pPr>
        <w:pStyle w:val="BodyText"/>
        <w:spacing w:before="8"/>
        <w:ind w:left="0"/>
        <w:rPr>
          <w:sz w:val="18"/>
        </w:rPr>
      </w:pPr>
    </w:p>
    <w:p w:rsidR="00F31F43" w:rsidRDefault="00A72790">
      <w:pPr>
        <w:pStyle w:val="BodyText"/>
        <w:ind w:right="120"/>
        <w:jc w:val="both"/>
      </w:pPr>
      <w:r>
        <w:t>Inert Matter: Pieces of broken or damaged seed one half of the original size or less, straw, chaffs, stone, dust, nematode, gall, dead or living units, ergots etc. i.e. materials which have no lif</w:t>
      </w:r>
      <w:r>
        <w:t>e and which are not considered as seed of any plants are separated as inert matter (Thomson, 1979 and ISTA, 1985). And percent by weight is calculated.</w:t>
      </w:r>
    </w:p>
    <w:p w:rsidR="00F31F43" w:rsidRDefault="00F31F43">
      <w:pPr>
        <w:pStyle w:val="BodyText"/>
        <w:spacing w:before="1"/>
        <w:ind w:left="0"/>
      </w:pPr>
    </w:p>
    <w:p w:rsidR="00F31F43" w:rsidRDefault="00A72790">
      <w:pPr>
        <w:pStyle w:val="ListParagraph"/>
        <w:numPr>
          <w:ilvl w:val="0"/>
          <w:numId w:val="5"/>
        </w:numPr>
        <w:tabs>
          <w:tab w:val="left" w:pos="320"/>
        </w:tabs>
        <w:spacing w:before="1"/>
        <w:ind w:left="319" w:hanging="200"/>
        <w:rPr>
          <w:sz w:val="20"/>
        </w:rPr>
      </w:pPr>
      <w:r>
        <w:rPr>
          <w:sz w:val="20"/>
        </w:rPr>
        <w:t>Moisture</w:t>
      </w:r>
      <w:r>
        <w:rPr>
          <w:spacing w:val="-5"/>
          <w:sz w:val="20"/>
        </w:rPr>
        <w:t xml:space="preserve"> </w:t>
      </w:r>
      <w:r>
        <w:rPr>
          <w:sz w:val="20"/>
        </w:rPr>
        <w:t>Content</w:t>
      </w:r>
    </w:p>
    <w:p w:rsidR="00F31F43" w:rsidRDefault="00F31F43">
      <w:pPr>
        <w:pStyle w:val="BodyText"/>
        <w:spacing w:before="11"/>
        <w:ind w:left="0"/>
        <w:rPr>
          <w:sz w:val="19"/>
        </w:rPr>
      </w:pPr>
    </w:p>
    <w:p w:rsidR="00F31F43" w:rsidRDefault="00A72790">
      <w:pPr>
        <w:pStyle w:val="BodyText"/>
        <w:ind w:right="123"/>
        <w:jc w:val="both"/>
      </w:pPr>
      <w:r>
        <w:t>A seed can be regarded as a structure composed of complex substances such as cellulos</w:t>
      </w:r>
      <w:r>
        <w:t xml:space="preserve">e, starch, fat and protein, with some water (Thomson, 1979). The moisture content of a sample is, either, the loss in weight when dried, or the quantity of water collected when it is distilled. It is expressed as a percentage of the weight of the original </w:t>
      </w:r>
      <w:r>
        <w:t xml:space="preserve">sample. It is the chief reason that causes loss of viability. It is generally assumed that the high respiration at high temperature </w:t>
      </w:r>
      <w:r>
        <w:rPr>
          <w:spacing w:val="4"/>
        </w:rPr>
        <w:t xml:space="preserve">is </w:t>
      </w:r>
      <w:r>
        <w:t>related in some way to rapid loss in germination (Harrington,</w:t>
      </w:r>
      <w:r>
        <w:rPr>
          <w:spacing w:val="-2"/>
        </w:rPr>
        <w:t xml:space="preserve"> </w:t>
      </w:r>
      <w:r>
        <w:t>1972.).</w:t>
      </w:r>
    </w:p>
    <w:p w:rsidR="00F31F43" w:rsidRDefault="00F31F43">
      <w:pPr>
        <w:pStyle w:val="BodyText"/>
        <w:spacing w:before="1"/>
        <w:ind w:left="0"/>
      </w:pPr>
    </w:p>
    <w:p w:rsidR="00F31F43" w:rsidRDefault="00A72790">
      <w:pPr>
        <w:pStyle w:val="ListParagraph"/>
        <w:numPr>
          <w:ilvl w:val="0"/>
          <w:numId w:val="5"/>
        </w:numPr>
        <w:tabs>
          <w:tab w:val="left" w:pos="320"/>
        </w:tabs>
        <w:ind w:left="319" w:hanging="200"/>
        <w:rPr>
          <w:sz w:val="20"/>
        </w:rPr>
      </w:pPr>
      <w:r>
        <w:rPr>
          <w:sz w:val="20"/>
        </w:rPr>
        <w:t>Size</w:t>
      </w:r>
    </w:p>
    <w:p w:rsidR="00F31F43" w:rsidRDefault="00F31F43">
      <w:pPr>
        <w:pStyle w:val="BodyText"/>
        <w:spacing w:before="1"/>
        <w:ind w:left="0"/>
      </w:pPr>
    </w:p>
    <w:p w:rsidR="00F31F43" w:rsidRDefault="00A72790">
      <w:pPr>
        <w:pStyle w:val="BodyText"/>
        <w:ind w:right="114"/>
        <w:jc w:val="both"/>
      </w:pPr>
      <w:r>
        <w:t>Seed size is usually expressed as the weight</w:t>
      </w:r>
      <w:r>
        <w:t xml:space="preserve"> of thousand seeds. Alternatively, though less precisely, it may be expressed as weight of seeds that can be contained in a certain volume, such as a hectoliter (Thomson, 1979). Seed size can also be indicated by grading through different mesh sizes of sie</w:t>
      </w:r>
      <w:r>
        <w:t>ves. Uniformity of size is of importance for several reasons. It can influence the effectiveness of seed cleaning operations. More important, uniform size makes uniform size makes uniform growth of the seedlings, so that the growth of a plant is not retard</w:t>
      </w:r>
      <w:r>
        <w:t xml:space="preserve">ed by shading effect of a larger </w:t>
      </w:r>
      <w:proofErr w:type="spellStart"/>
      <w:r>
        <w:t>neighbour</w:t>
      </w:r>
      <w:proofErr w:type="spellEnd"/>
      <w:r>
        <w:t>. It enables a mechanical drill to distribute the seed more evenly in space and depth (Thomson,</w:t>
      </w:r>
      <w:r>
        <w:rPr>
          <w:spacing w:val="-11"/>
        </w:rPr>
        <w:t xml:space="preserve"> </w:t>
      </w:r>
      <w:r>
        <w:t>1979).</w:t>
      </w:r>
    </w:p>
    <w:p w:rsidR="00F31F43" w:rsidRDefault="00F31F43">
      <w:pPr>
        <w:pStyle w:val="BodyText"/>
        <w:spacing w:before="12"/>
        <w:ind w:left="0"/>
        <w:rPr>
          <w:sz w:val="19"/>
        </w:rPr>
      </w:pPr>
    </w:p>
    <w:p w:rsidR="00F31F43" w:rsidRDefault="00A72790">
      <w:pPr>
        <w:pStyle w:val="BodyText"/>
        <w:ind w:right="131"/>
        <w:jc w:val="both"/>
      </w:pPr>
      <w:r>
        <w:t xml:space="preserve">Physical quality parameters such as seed uniformity, extent of inert material content, and </w:t>
      </w:r>
      <w:proofErr w:type="spellStart"/>
      <w:r>
        <w:t>discoloured</w:t>
      </w:r>
      <w:proofErr w:type="spellEnd"/>
      <w:r>
        <w:t xml:space="preserve"> seed ca</w:t>
      </w:r>
      <w:r>
        <w:t>n be detected by visually examining seed samples.</w:t>
      </w:r>
    </w:p>
    <w:p w:rsidR="00F31F43" w:rsidRDefault="00F31F43">
      <w:pPr>
        <w:pStyle w:val="BodyText"/>
        <w:spacing w:before="1"/>
        <w:ind w:left="0"/>
      </w:pPr>
    </w:p>
    <w:p w:rsidR="00F31F43" w:rsidRDefault="00A72790">
      <w:pPr>
        <w:pStyle w:val="BodyText"/>
        <w:ind w:right="119"/>
        <w:jc w:val="both"/>
      </w:pPr>
      <w:r>
        <w:t>Closely examining handfuls of seed is the first step to better understanding the quality of seed that are being provided to farmers and it gives the first but not the only opportunity to decide seed cleaning needs.</w:t>
      </w:r>
    </w:p>
    <w:p w:rsidR="00F31F43" w:rsidRDefault="00F31F43">
      <w:pPr>
        <w:pStyle w:val="BodyText"/>
        <w:spacing w:before="12"/>
        <w:ind w:left="0"/>
        <w:rPr>
          <w:sz w:val="19"/>
        </w:rPr>
      </w:pPr>
    </w:p>
    <w:p w:rsidR="00F31F43" w:rsidRDefault="00A72790">
      <w:pPr>
        <w:pStyle w:val="BodyText"/>
        <w:spacing w:before="1"/>
        <w:jc w:val="both"/>
      </w:pPr>
      <w:r>
        <w:t>Physiological Quality</w:t>
      </w:r>
    </w:p>
    <w:p w:rsidR="00F31F43" w:rsidRDefault="00F31F43">
      <w:pPr>
        <w:pStyle w:val="BodyText"/>
        <w:ind w:left="0"/>
      </w:pPr>
    </w:p>
    <w:p w:rsidR="00F31F43" w:rsidRDefault="00A72790">
      <w:pPr>
        <w:pStyle w:val="BodyText"/>
        <w:ind w:right="114"/>
        <w:jc w:val="both"/>
      </w:pPr>
      <w:r>
        <w:t>Physiological qua</w:t>
      </w:r>
      <w:r>
        <w:t xml:space="preserve">lity refers to the ability of a seed to germinate and includes components like germination capacity, viability, </w:t>
      </w:r>
      <w:proofErr w:type="spellStart"/>
      <w:r>
        <w:t>vigour</w:t>
      </w:r>
      <w:proofErr w:type="spellEnd"/>
      <w:r>
        <w:t xml:space="preserve"> and characteristics related to dormancy.</w:t>
      </w:r>
    </w:p>
    <w:p w:rsidR="00F31F43" w:rsidRDefault="00F31F43">
      <w:pPr>
        <w:pStyle w:val="BodyText"/>
        <w:spacing w:before="4"/>
        <w:ind w:left="0"/>
      </w:pPr>
    </w:p>
    <w:p w:rsidR="00F31F43" w:rsidRDefault="00A72790">
      <w:pPr>
        <w:pStyle w:val="ListParagraph"/>
        <w:numPr>
          <w:ilvl w:val="0"/>
          <w:numId w:val="4"/>
        </w:numPr>
        <w:tabs>
          <w:tab w:val="left" w:pos="317"/>
        </w:tabs>
        <w:spacing w:line="237" w:lineRule="auto"/>
        <w:ind w:right="121" w:firstLine="0"/>
        <w:rPr>
          <w:sz w:val="20"/>
        </w:rPr>
      </w:pPr>
      <w:r>
        <w:rPr>
          <w:sz w:val="20"/>
        </w:rPr>
        <w:t>Germination capacity: Germination in a laboratory test is the emergence and development from th</w:t>
      </w:r>
      <w:r>
        <w:rPr>
          <w:sz w:val="20"/>
        </w:rPr>
        <w:t>e seed</w:t>
      </w:r>
      <w:r>
        <w:rPr>
          <w:spacing w:val="29"/>
          <w:sz w:val="20"/>
        </w:rPr>
        <w:t xml:space="preserve"> </w:t>
      </w:r>
      <w:r>
        <w:rPr>
          <w:sz w:val="20"/>
        </w:rPr>
        <w:t>embryo</w:t>
      </w:r>
      <w:r>
        <w:rPr>
          <w:spacing w:val="29"/>
          <w:sz w:val="20"/>
        </w:rPr>
        <w:t xml:space="preserve"> </w:t>
      </w:r>
      <w:r>
        <w:rPr>
          <w:sz w:val="20"/>
        </w:rPr>
        <w:t>of</w:t>
      </w:r>
      <w:r>
        <w:rPr>
          <w:spacing w:val="27"/>
          <w:sz w:val="20"/>
        </w:rPr>
        <w:t xml:space="preserve"> </w:t>
      </w:r>
      <w:r>
        <w:rPr>
          <w:sz w:val="20"/>
        </w:rPr>
        <w:t>those</w:t>
      </w:r>
      <w:r>
        <w:rPr>
          <w:spacing w:val="29"/>
          <w:sz w:val="20"/>
        </w:rPr>
        <w:t xml:space="preserve"> </w:t>
      </w:r>
      <w:r>
        <w:rPr>
          <w:sz w:val="20"/>
        </w:rPr>
        <w:t>essential</w:t>
      </w:r>
      <w:r>
        <w:rPr>
          <w:spacing w:val="29"/>
          <w:sz w:val="20"/>
        </w:rPr>
        <w:t xml:space="preserve"> </w:t>
      </w:r>
      <w:r>
        <w:rPr>
          <w:sz w:val="20"/>
        </w:rPr>
        <w:t>structures</w:t>
      </w:r>
      <w:r>
        <w:rPr>
          <w:spacing w:val="29"/>
          <w:sz w:val="20"/>
        </w:rPr>
        <w:t xml:space="preserve"> </w:t>
      </w:r>
      <w:r>
        <w:rPr>
          <w:sz w:val="20"/>
        </w:rPr>
        <w:t>which</w:t>
      </w:r>
      <w:r>
        <w:rPr>
          <w:spacing w:val="29"/>
          <w:sz w:val="20"/>
        </w:rPr>
        <w:t xml:space="preserve"> </w:t>
      </w:r>
      <w:r>
        <w:rPr>
          <w:sz w:val="20"/>
        </w:rPr>
        <w:t>for</w:t>
      </w:r>
      <w:r>
        <w:rPr>
          <w:spacing w:val="28"/>
          <w:sz w:val="20"/>
        </w:rPr>
        <w:t xml:space="preserve"> </w:t>
      </w:r>
      <w:r>
        <w:rPr>
          <w:sz w:val="20"/>
        </w:rPr>
        <w:t>kind</w:t>
      </w:r>
      <w:r>
        <w:rPr>
          <w:spacing w:val="29"/>
          <w:sz w:val="20"/>
        </w:rPr>
        <w:t xml:space="preserve"> </w:t>
      </w:r>
      <w:r>
        <w:rPr>
          <w:sz w:val="20"/>
        </w:rPr>
        <w:t>of</w:t>
      </w:r>
      <w:r>
        <w:rPr>
          <w:spacing w:val="27"/>
          <w:sz w:val="20"/>
        </w:rPr>
        <w:t xml:space="preserve"> </w:t>
      </w:r>
      <w:r>
        <w:rPr>
          <w:sz w:val="20"/>
        </w:rPr>
        <w:t>seed</w:t>
      </w:r>
      <w:r>
        <w:rPr>
          <w:spacing w:val="30"/>
          <w:sz w:val="20"/>
        </w:rPr>
        <w:t xml:space="preserve"> </w:t>
      </w:r>
      <w:r>
        <w:rPr>
          <w:sz w:val="20"/>
        </w:rPr>
        <w:t>being</w:t>
      </w:r>
      <w:r>
        <w:rPr>
          <w:spacing w:val="29"/>
          <w:sz w:val="20"/>
        </w:rPr>
        <w:t xml:space="preserve"> </w:t>
      </w:r>
      <w:r>
        <w:rPr>
          <w:sz w:val="20"/>
        </w:rPr>
        <w:t>tested,</w:t>
      </w:r>
      <w:r>
        <w:rPr>
          <w:spacing w:val="28"/>
          <w:sz w:val="20"/>
        </w:rPr>
        <w:t xml:space="preserve"> </w:t>
      </w:r>
      <w:r>
        <w:rPr>
          <w:sz w:val="20"/>
        </w:rPr>
        <w:t>indicate</w:t>
      </w:r>
      <w:r>
        <w:rPr>
          <w:spacing w:val="29"/>
          <w:sz w:val="20"/>
        </w:rPr>
        <w:t xml:space="preserve"> </w:t>
      </w:r>
      <w:r>
        <w:rPr>
          <w:sz w:val="20"/>
        </w:rPr>
        <w:t>the</w:t>
      </w:r>
      <w:r>
        <w:rPr>
          <w:spacing w:val="29"/>
          <w:sz w:val="20"/>
        </w:rPr>
        <w:t xml:space="preserve"> </w:t>
      </w:r>
      <w:r>
        <w:rPr>
          <w:sz w:val="20"/>
        </w:rPr>
        <w:t>ability</w:t>
      </w:r>
      <w:r>
        <w:rPr>
          <w:spacing w:val="28"/>
          <w:sz w:val="20"/>
        </w:rPr>
        <w:t xml:space="preserve"> </w:t>
      </w:r>
      <w:r>
        <w:rPr>
          <w:sz w:val="20"/>
        </w:rPr>
        <w:t>to</w:t>
      </w:r>
    </w:p>
    <w:p w:rsidR="00F31F43" w:rsidRDefault="00F31F43">
      <w:pPr>
        <w:spacing w:line="237" w:lineRule="auto"/>
        <w:rPr>
          <w:sz w:val="20"/>
        </w:rPr>
        <w:sectPr w:rsidR="00F31F43">
          <w:pgSz w:w="11910" w:h="16840"/>
          <w:pgMar w:top="1660" w:right="1320" w:bottom="1160" w:left="1320" w:header="708" w:footer="971" w:gutter="0"/>
          <w:cols w:space="720"/>
        </w:sectPr>
      </w:pPr>
    </w:p>
    <w:p w:rsidR="00F31F43" w:rsidRDefault="00A72790">
      <w:pPr>
        <w:pStyle w:val="BodyText"/>
        <w:spacing w:before="89"/>
        <w:ind w:right="130"/>
        <w:jc w:val="both"/>
      </w:pPr>
      <w:r>
        <w:lastRenderedPageBreak/>
        <w:pict>
          <v:shape id="_x0000_s1036" type="#_x0000_t202" style="position:absolute;left:0;text-align:left;margin-left:24.2pt;margin-top:368.05pt;width:13.05pt;height:399.25pt;z-index:251689984;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proofErr w:type="gramStart"/>
      <w:r>
        <w:t>develop</w:t>
      </w:r>
      <w:proofErr w:type="gramEnd"/>
      <w:r>
        <w:t xml:space="preserve"> into a normal plant, under </w:t>
      </w:r>
      <w:proofErr w:type="spellStart"/>
      <w:r>
        <w:t>favourable</w:t>
      </w:r>
      <w:proofErr w:type="spellEnd"/>
      <w:r>
        <w:t xml:space="preserve"> condition in soil (ISTA, 1985). The germination capacity of a lot is the percentage by number of pure seeds, which produce seedlings in a laboratory test (Thomson, 1979).</w:t>
      </w:r>
    </w:p>
    <w:p w:rsidR="00F31F43" w:rsidRDefault="00F31F43">
      <w:pPr>
        <w:pStyle w:val="BodyText"/>
        <w:spacing w:before="1"/>
        <w:ind w:left="0"/>
      </w:pPr>
    </w:p>
    <w:p w:rsidR="00F31F43" w:rsidRDefault="00A72790">
      <w:pPr>
        <w:pStyle w:val="BodyText"/>
        <w:ind w:right="130"/>
        <w:jc w:val="both"/>
      </w:pPr>
      <w:r>
        <w:t>The first thing in crop cultivation is</w:t>
      </w:r>
      <w:r>
        <w:t xml:space="preserve"> that seed must germinate. A seed without viability is no seed and in no way can be used for crop production. Germination of seed should be as such which can ensure establishment of optimum plant stand for desirable</w:t>
      </w:r>
      <w:r>
        <w:rPr>
          <w:spacing w:val="-9"/>
        </w:rPr>
        <w:t xml:space="preserve"> </w:t>
      </w:r>
      <w:r>
        <w:t>production.</w:t>
      </w:r>
    </w:p>
    <w:p w:rsidR="00F31F43" w:rsidRDefault="00F31F43">
      <w:pPr>
        <w:pStyle w:val="BodyText"/>
        <w:spacing w:before="13"/>
        <w:ind w:left="0"/>
        <w:rPr>
          <w:sz w:val="19"/>
        </w:rPr>
      </w:pPr>
    </w:p>
    <w:p w:rsidR="00F31F43" w:rsidRDefault="00A72790">
      <w:pPr>
        <w:pStyle w:val="ListParagraph"/>
        <w:numPr>
          <w:ilvl w:val="0"/>
          <w:numId w:val="4"/>
        </w:numPr>
        <w:tabs>
          <w:tab w:val="left" w:pos="351"/>
        </w:tabs>
        <w:ind w:right="125" w:firstLine="0"/>
        <w:jc w:val="both"/>
        <w:rPr>
          <w:sz w:val="20"/>
        </w:rPr>
      </w:pPr>
      <w:r>
        <w:rPr>
          <w:sz w:val="20"/>
        </w:rPr>
        <w:t>Viability: Viability means that a seed is capable of germinating and producing a “normal” seedling. Therefore, it is used synonymously with germinating capacity. In this sense, a given seed is either viable or non-viable, depending on its ability to germin</w:t>
      </w:r>
      <w:r>
        <w:rPr>
          <w:sz w:val="20"/>
        </w:rPr>
        <w:t>ate and produce a normal seedling; thus, only seed lots representing populations of seeds may exhibit levels of</w:t>
      </w:r>
      <w:r>
        <w:rPr>
          <w:spacing w:val="-10"/>
          <w:sz w:val="20"/>
        </w:rPr>
        <w:t xml:space="preserve"> </w:t>
      </w:r>
      <w:r>
        <w:rPr>
          <w:sz w:val="20"/>
        </w:rPr>
        <w:t>viability.</w:t>
      </w:r>
    </w:p>
    <w:p w:rsidR="00F31F43" w:rsidRDefault="00A72790">
      <w:pPr>
        <w:pStyle w:val="BodyText"/>
        <w:ind w:right="132"/>
        <w:jc w:val="both"/>
      </w:pPr>
      <w:r>
        <w:t>In another sense viability denotes the degree to which a seed is alive, metabolically active, and possesses enzymes capable of cataly</w:t>
      </w:r>
      <w:r>
        <w:t>zing metabolic reactions needed for germination and seedling growth.</w:t>
      </w:r>
    </w:p>
    <w:p w:rsidR="00F31F43" w:rsidRDefault="00F31F43">
      <w:pPr>
        <w:pStyle w:val="BodyText"/>
        <w:spacing w:before="1"/>
        <w:ind w:left="0"/>
      </w:pPr>
    </w:p>
    <w:p w:rsidR="00F31F43" w:rsidRDefault="00A72790">
      <w:pPr>
        <w:pStyle w:val="BodyText"/>
        <w:jc w:val="both"/>
      </w:pPr>
      <w:r>
        <w:t>However, a quality seed must have viability.</w:t>
      </w:r>
    </w:p>
    <w:p w:rsidR="00F31F43" w:rsidRDefault="00F31F43">
      <w:pPr>
        <w:pStyle w:val="BodyText"/>
        <w:ind w:left="0"/>
      </w:pPr>
    </w:p>
    <w:p w:rsidR="00F31F43" w:rsidRDefault="00A72790">
      <w:pPr>
        <w:pStyle w:val="ListParagraph"/>
        <w:numPr>
          <w:ilvl w:val="0"/>
          <w:numId w:val="4"/>
        </w:numPr>
        <w:tabs>
          <w:tab w:val="left" w:pos="334"/>
        </w:tabs>
        <w:ind w:right="117" w:firstLine="0"/>
        <w:jc w:val="both"/>
        <w:rPr>
          <w:sz w:val="20"/>
        </w:rPr>
      </w:pPr>
      <w:r>
        <w:rPr>
          <w:sz w:val="20"/>
        </w:rPr>
        <w:t>Vigor: Vigor has been defined as that condition of active good health and natural robustness in seed which upon planting, permits germinatio</w:t>
      </w:r>
      <w:r>
        <w:rPr>
          <w:sz w:val="20"/>
        </w:rPr>
        <w:t>n to proceed rapidly under a wide range of growing conditions (Woodstock, 1969). It has also been defined as the potential for rapid uniform germination and fast seedling growth under general field conditions (</w:t>
      </w:r>
      <w:proofErr w:type="spellStart"/>
      <w:r>
        <w:rPr>
          <w:sz w:val="20"/>
        </w:rPr>
        <w:t>Ching</w:t>
      </w:r>
      <w:proofErr w:type="spellEnd"/>
      <w:r>
        <w:rPr>
          <w:sz w:val="20"/>
        </w:rPr>
        <w:t>, 1973). The following conceptual paramet</w:t>
      </w:r>
      <w:r>
        <w:rPr>
          <w:sz w:val="20"/>
        </w:rPr>
        <w:t>ers have emerged which clarify the meaning of vigor in terms of seed, seedling and plant performance (Copeland, 1976):</w:t>
      </w:r>
    </w:p>
    <w:p w:rsidR="00F31F43" w:rsidRDefault="00A72790">
      <w:pPr>
        <w:pStyle w:val="ListParagraph"/>
        <w:numPr>
          <w:ilvl w:val="1"/>
          <w:numId w:val="4"/>
        </w:numPr>
        <w:tabs>
          <w:tab w:val="left" w:pos="1049"/>
          <w:tab w:val="left" w:pos="1050"/>
        </w:tabs>
        <w:ind w:hanging="361"/>
        <w:rPr>
          <w:sz w:val="20"/>
        </w:rPr>
      </w:pPr>
      <w:r>
        <w:rPr>
          <w:sz w:val="20"/>
        </w:rPr>
        <w:t>Speed of</w:t>
      </w:r>
      <w:r>
        <w:rPr>
          <w:spacing w:val="-2"/>
          <w:sz w:val="20"/>
        </w:rPr>
        <w:t xml:space="preserve"> </w:t>
      </w:r>
      <w:r>
        <w:rPr>
          <w:sz w:val="20"/>
        </w:rPr>
        <w:t>germination;</w:t>
      </w:r>
    </w:p>
    <w:p w:rsidR="00F31F43" w:rsidRDefault="00A72790">
      <w:pPr>
        <w:pStyle w:val="ListParagraph"/>
        <w:numPr>
          <w:ilvl w:val="1"/>
          <w:numId w:val="4"/>
        </w:numPr>
        <w:tabs>
          <w:tab w:val="left" w:pos="1050"/>
        </w:tabs>
        <w:spacing w:before="1" w:line="265" w:lineRule="exact"/>
        <w:ind w:hanging="361"/>
        <w:rPr>
          <w:sz w:val="20"/>
        </w:rPr>
      </w:pPr>
      <w:r>
        <w:rPr>
          <w:sz w:val="20"/>
        </w:rPr>
        <w:t>Uniformity of germination and plant development under non-uniform</w:t>
      </w:r>
      <w:r>
        <w:rPr>
          <w:spacing w:val="-12"/>
          <w:sz w:val="20"/>
        </w:rPr>
        <w:t xml:space="preserve"> </w:t>
      </w:r>
      <w:r>
        <w:rPr>
          <w:sz w:val="20"/>
        </w:rPr>
        <w:t>condition;</w:t>
      </w:r>
    </w:p>
    <w:p w:rsidR="00F31F43" w:rsidRDefault="00A72790">
      <w:pPr>
        <w:pStyle w:val="ListParagraph"/>
        <w:numPr>
          <w:ilvl w:val="1"/>
          <w:numId w:val="4"/>
        </w:numPr>
        <w:tabs>
          <w:tab w:val="left" w:pos="1049"/>
          <w:tab w:val="left" w:pos="1050"/>
        </w:tabs>
        <w:spacing w:line="265" w:lineRule="exact"/>
        <w:ind w:hanging="361"/>
        <w:rPr>
          <w:sz w:val="20"/>
        </w:rPr>
      </w:pPr>
      <w:r>
        <w:rPr>
          <w:sz w:val="20"/>
        </w:rPr>
        <w:t>Ability to emerge through crusted</w:t>
      </w:r>
      <w:r>
        <w:rPr>
          <w:spacing w:val="-2"/>
          <w:sz w:val="20"/>
        </w:rPr>
        <w:t xml:space="preserve"> </w:t>
      </w:r>
      <w:r>
        <w:rPr>
          <w:sz w:val="20"/>
        </w:rPr>
        <w:t>soil;</w:t>
      </w:r>
    </w:p>
    <w:p w:rsidR="00F31F43" w:rsidRDefault="00A72790">
      <w:pPr>
        <w:pStyle w:val="ListParagraph"/>
        <w:numPr>
          <w:ilvl w:val="1"/>
          <w:numId w:val="4"/>
        </w:numPr>
        <w:tabs>
          <w:tab w:val="left" w:pos="1050"/>
        </w:tabs>
        <w:spacing w:before="1"/>
        <w:ind w:hanging="361"/>
        <w:rPr>
          <w:sz w:val="20"/>
        </w:rPr>
      </w:pPr>
      <w:r>
        <w:rPr>
          <w:sz w:val="20"/>
        </w:rPr>
        <w:t>Germination and seedling emergence from cold, wet, and pathogen-infected</w:t>
      </w:r>
      <w:r>
        <w:rPr>
          <w:spacing w:val="-14"/>
          <w:sz w:val="20"/>
        </w:rPr>
        <w:t xml:space="preserve"> </w:t>
      </w:r>
      <w:r>
        <w:rPr>
          <w:sz w:val="20"/>
        </w:rPr>
        <w:t>soil;</w:t>
      </w:r>
    </w:p>
    <w:p w:rsidR="00F31F43" w:rsidRDefault="00A72790">
      <w:pPr>
        <w:pStyle w:val="ListParagraph"/>
        <w:numPr>
          <w:ilvl w:val="1"/>
          <w:numId w:val="4"/>
        </w:numPr>
        <w:tabs>
          <w:tab w:val="left" w:pos="1050"/>
        </w:tabs>
        <w:ind w:hanging="361"/>
        <w:rPr>
          <w:sz w:val="20"/>
        </w:rPr>
      </w:pPr>
      <w:r>
        <w:rPr>
          <w:sz w:val="20"/>
        </w:rPr>
        <w:t>Normal morphological development of seedlings;</w:t>
      </w:r>
      <w:r>
        <w:rPr>
          <w:spacing w:val="-6"/>
          <w:sz w:val="20"/>
        </w:rPr>
        <w:t xml:space="preserve"> </w:t>
      </w:r>
      <w:r>
        <w:rPr>
          <w:sz w:val="20"/>
        </w:rPr>
        <w:t>and</w:t>
      </w:r>
    </w:p>
    <w:p w:rsidR="00F31F43" w:rsidRDefault="00A72790">
      <w:pPr>
        <w:pStyle w:val="ListParagraph"/>
        <w:numPr>
          <w:ilvl w:val="1"/>
          <w:numId w:val="4"/>
        </w:numPr>
        <w:tabs>
          <w:tab w:val="left" w:pos="1049"/>
          <w:tab w:val="left" w:pos="1050"/>
        </w:tabs>
        <w:ind w:hanging="361"/>
        <w:rPr>
          <w:sz w:val="20"/>
        </w:rPr>
      </w:pPr>
      <w:r>
        <w:rPr>
          <w:sz w:val="20"/>
        </w:rPr>
        <w:t>Storability under optimum or adverse</w:t>
      </w:r>
      <w:r>
        <w:rPr>
          <w:spacing w:val="-5"/>
          <w:sz w:val="20"/>
        </w:rPr>
        <w:t xml:space="preserve"> </w:t>
      </w:r>
      <w:r>
        <w:rPr>
          <w:sz w:val="20"/>
        </w:rPr>
        <w:t>conditions.</w:t>
      </w:r>
    </w:p>
    <w:p w:rsidR="00F31F43" w:rsidRDefault="00F31F43">
      <w:pPr>
        <w:pStyle w:val="BodyText"/>
        <w:spacing w:before="1"/>
        <w:ind w:left="0"/>
      </w:pPr>
    </w:p>
    <w:p w:rsidR="00F31F43" w:rsidRDefault="00A72790">
      <w:pPr>
        <w:pStyle w:val="BodyText"/>
        <w:ind w:right="121"/>
        <w:jc w:val="both"/>
      </w:pPr>
      <w:r>
        <w:t xml:space="preserve">The germination capacity of a seed lot indicates its ability to establish seedlings in good field conditions; vigor indicates its ability to do so in stressed conditions. The germination figure may, therefore, include seeds of insufficient vigor which may </w:t>
      </w:r>
      <w:r>
        <w:t>not be suitable for good establishment on the farm (Thomson, 1979).</w:t>
      </w:r>
    </w:p>
    <w:p w:rsidR="00F31F43" w:rsidRDefault="00F31F43">
      <w:pPr>
        <w:pStyle w:val="BodyText"/>
        <w:spacing w:before="13"/>
        <w:ind w:left="0"/>
        <w:rPr>
          <w:sz w:val="19"/>
        </w:rPr>
      </w:pPr>
    </w:p>
    <w:p w:rsidR="00F31F43" w:rsidRDefault="00A72790">
      <w:pPr>
        <w:pStyle w:val="ListParagraph"/>
        <w:numPr>
          <w:ilvl w:val="0"/>
          <w:numId w:val="4"/>
        </w:numPr>
        <w:tabs>
          <w:tab w:val="left" w:pos="351"/>
        </w:tabs>
        <w:ind w:right="129" w:firstLine="0"/>
        <w:rPr>
          <w:sz w:val="20"/>
        </w:rPr>
      </w:pPr>
      <w:r>
        <w:rPr>
          <w:sz w:val="20"/>
        </w:rPr>
        <w:t>Dormancy: The inability of a viable seed to germinate even under suitable conditions is called seed dormancy.</w:t>
      </w:r>
    </w:p>
    <w:p w:rsidR="00F31F43" w:rsidRDefault="00F31F43">
      <w:pPr>
        <w:pStyle w:val="BodyText"/>
        <w:spacing w:before="12"/>
        <w:ind w:left="0"/>
        <w:rPr>
          <w:sz w:val="19"/>
        </w:rPr>
      </w:pPr>
    </w:p>
    <w:p w:rsidR="00F31F43" w:rsidRDefault="00A72790">
      <w:pPr>
        <w:pStyle w:val="BodyText"/>
        <w:spacing w:before="1"/>
        <w:ind w:right="127"/>
        <w:jc w:val="both"/>
      </w:pPr>
      <w:r>
        <w:t>The ability of seeds to delay their germination until the time and place are</w:t>
      </w:r>
      <w:r>
        <w:t xml:space="preserve"> right is an important survival mechanism in plants. Seed dormancy may be a complex and puzzling challenge to the seed analyst and the seed researcher, but it is the method through which plants are to survive and adapt to their environment.</w:t>
      </w:r>
    </w:p>
    <w:p w:rsidR="00F31F43" w:rsidRDefault="00F31F43">
      <w:pPr>
        <w:pStyle w:val="BodyText"/>
        <w:spacing w:before="1"/>
        <w:ind w:left="0"/>
      </w:pPr>
    </w:p>
    <w:p w:rsidR="00F31F43" w:rsidRDefault="00A72790">
      <w:pPr>
        <w:pStyle w:val="BodyText"/>
        <w:jc w:val="both"/>
      </w:pPr>
      <w:r>
        <w:t>Pathological Q</w:t>
      </w:r>
      <w:r>
        <w:t>uality</w:t>
      </w:r>
    </w:p>
    <w:p w:rsidR="00F31F43" w:rsidRDefault="00F31F43">
      <w:pPr>
        <w:pStyle w:val="BodyText"/>
        <w:spacing w:before="12"/>
        <w:ind w:left="0"/>
        <w:rPr>
          <w:sz w:val="19"/>
        </w:rPr>
      </w:pPr>
    </w:p>
    <w:p w:rsidR="00F31F43" w:rsidRDefault="00A72790">
      <w:pPr>
        <w:pStyle w:val="BodyText"/>
        <w:ind w:right="124"/>
        <w:jc w:val="both"/>
      </w:pPr>
      <w:r>
        <w:t>Pathological seed quality refers to the presence or absence of plant disease in or on the seed i.e. seed health.</w:t>
      </w:r>
    </w:p>
    <w:p w:rsidR="00F31F43" w:rsidRDefault="00F31F43">
      <w:pPr>
        <w:pStyle w:val="BodyText"/>
        <w:ind w:left="0"/>
        <w:rPr>
          <w:sz w:val="26"/>
        </w:rPr>
      </w:pPr>
    </w:p>
    <w:p w:rsidR="00F31F43" w:rsidRDefault="00A72790">
      <w:pPr>
        <w:pStyle w:val="BodyText"/>
        <w:spacing w:before="188"/>
        <w:jc w:val="both"/>
      </w:pPr>
      <w:r>
        <w:t>Seed Health</w:t>
      </w:r>
    </w:p>
    <w:p w:rsidR="00F31F43" w:rsidRDefault="00F31F43">
      <w:pPr>
        <w:jc w:val="both"/>
        <w:sectPr w:rsidR="00F31F43">
          <w:pgSz w:w="11910" w:h="16840"/>
          <w:pgMar w:top="1660" w:right="1320" w:bottom="1160" w:left="1320" w:header="708" w:footer="971" w:gutter="0"/>
          <w:cols w:space="720"/>
        </w:sectPr>
      </w:pPr>
    </w:p>
    <w:p w:rsidR="00F31F43" w:rsidRDefault="00A72790">
      <w:pPr>
        <w:pStyle w:val="BodyText"/>
        <w:spacing w:before="89"/>
        <w:ind w:right="118"/>
        <w:jc w:val="both"/>
      </w:pPr>
      <w:r>
        <w:lastRenderedPageBreak/>
        <w:pict>
          <v:shape id="_x0000_s1035" type="#_x0000_t202" style="position:absolute;left:0;text-align:left;margin-left:24.2pt;margin-top:368.05pt;width:13.05pt;height:399.25pt;z-index:251691008;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r>
        <w:t>Health of a seed refers to the presence or absence of disease causing organisms, such as fungi, bacteria and viruses, and animal pests such as eelworms and insects, on or in the seeds but physiological conditions such as trace element deficiency may be als</w:t>
      </w:r>
      <w:r>
        <w:t>o involved (ISTA, 1985).</w:t>
      </w:r>
    </w:p>
    <w:p w:rsidR="00F31F43" w:rsidRDefault="00F31F43">
      <w:pPr>
        <w:pStyle w:val="BodyText"/>
        <w:spacing w:before="1"/>
        <w:ind w:left="0"/>
      </w:pPr>
    </w:p>
    <w:p w:rsidR="00F31F43" w:rsidRDefault="00A72790">
      <w:pPr>
        <w:pStyle w:val="BodyText"/>
        <w:jc w:val="both"/>
      </w:pPr>
      <w:r>
        <w:t>Associate Organisms:</w:t>
      </w:r>
    </w:p>
    <w:p w:rsidR="00F31F43" w:rsidRDefault="00F31F43">
      <w:pPr>
        <w:pStyle w:val="BodyText"/>
        <w:spacing w:before="12"/>
        <w:ind w:left="0"/>
        <w:rPr>
          <w:sz w:val="19"/>
        </w:rPr>
      </w:pPr>
    </w:p>
    <w:p w:rsidR="00F31F43" w:rsidRDefault="00A72790">
      <w:pPr>
        <w:pStyle w:val="BodyText"/>
        <w:ind w:right="161"/>
      </w:pPr>
      <w:r>
        <w:t>Five groups of organisms commonly associated with seed cause diseases and damages to seed, seedlings and crops. They</w:t>
      </w:r>
      <w:r>
        <w:rPr>
          <w:spacing w:val="-4"/>
        </w:rPr>
        <w:t xml:space="preserve"> </w:t>
      </w:r>
      <w:r>
        <w:t>are:</w:t>
      </w:r>
    </w:p>
    <w:p w:rsidR="00F31F43" w:rsidRDefault="00A72790">
      <w:pPr>
        <w:pStyle w:val="ListParagraph"/>
        <w:numPr>
          <w:ilvl w:val="0"/>
          <w:numId w:val="3"/>
        </w:numPr>
        <w:tabs>
          <w:tab w:val="left" w:pos="1200"/>
          <w:tab w:val="left" w:pos="1201"/>
        </w:tabs>
        <w:spacing w:before="1"/>
        <w:ind w:hanging="361"/>
        <w:rPr>
          <w:sz w:val="20"/>
        </w:rPr>
      </w:pPr>
      <w:r>
        <w:rPr>
          <w:sz w:val="20"/>
        </w:rPr>
        <w:t>Fungi</w:t>
      </w:r>
    </w:p>
    <w:p w:rsidR="00F31F43" w:rsidRDefault="00A72790">
      <w:pPr>
        <w:pStyle w:val="ListParagraph"/>
        <w:numPr>
          <w:ilvl w:val="0"/>
          <w:numId w:val="3"/>
        </w:numPr>
        <w:tabs>
          <w:tab w:val="left" w:pos="1200"/>
          <w:tab w:val="left" w:pos="1201"/>
        </w:tabs>
        <w:ind w:hanging="361"/>
        <w:rPr>
          <w:sz w:val="20"/>
        </w:rPr>
      </w:pPr>
      <w:r>
        <w:rPr>
          <w:sz w:val="20"/>
        </w:rPr>
        <w:t>Bacteria</w:t>
      </w:r>
    </w:p>
    <w:p w:rsidR="00F31F43" w:rsidRDefault="00A72790">
      <w:pPr>
        <w:pStyle w:val="ListParagraph"/>
        <w:numPr>
          <w:ilvl w:val="0"/>
          <w:numId w:val="3"/>
        </w:numPr>
        <w:tabs>
          <w:tab w:val="left" w:pos="1200"/>
          <w:tab w:val="left" w:pos="1201"/>
        </w:tabs>
        <w:spacing w:before="1"/>
        <w:ind w:hanging="361"/>
        <w:rPr>
          <w:sz w:val="20"/>
        </w:rPr>
      </w:pPr>
      <w:r>
        <w:rPr>
          <w:sz w:val="20"/>
        </w:rPr>
        <w:t>Viruses</w:t>
      </w:r>
    </w:p>
    <w:p w:rsidR="00F31F43" w:rsidRDefault="00A72790">
      <w:pPr>
        <w:pStyle w:val="ListParagraph"/>
        <w:numPr>
          <w:ilvl w:val="0"/>
          <w:numId w:val="3"/>
        </w:numPr>
        <w:tabs>
          <w:tab w:val="left" w:pos="1200"/>
          <w:tab w:val="left" w:pos="1201"/>
        </w:tabs>
        <w:spacing w:before="1" w:line="265" w:lineRule="exact"/>
        <w:ind w:hanging="361"/>
        <w:rPr>
          <w:sz w:val="20"/>
        </w:rPr>
      </w:pPr>
      <w:r>
        <w:rPr>
          <w:sz w:val="20"/>
        </w:rPr>
        <w:t>Nematodes</w:t>
      </w:r>
      <w:r>
        <w:rPr>
          <w:spacing w:val="-1"/>
          <w:sz w:val="20"/>
        </w:rPr>
        <w:t xml:space="preserve"> </w:t>
      </w:r>
      <w:r>
        <w:rPr>
          <w:sz w:val="20"/>
        </w:rPr>
        <w:t>and</w:t>
      </w:r>
    </w:p>
    <w:p w:rsidR="00F31F43" w:rsidRDefault="00A72790">
      <w:pPr>
        <w:pStyle w:val="ListParagraph"/>
        <w:numPr>
          <w:ilvl w:val="0"/>
          <w:numId w:val="3"/>
        </w:numPr>
        <w:tabs>
          <w:tab w:val="left" w:pos="1200"/>
          <w:tab w:val="left" w:pos="1201"/>
        </w:tabs>
        <w:spacing w:line="265" w:lineRule="exact"/>
        <w:ind w:hanging="361"/>
        <w:rPr>
          <w:sz w:val="20"/>
        </w:rPr>
      </w:pPr>
      <w:r>
        <w:rPr>
          <w:sz w:val="20"/>
        </w:rPr>
        <w:t>Insects.</w:t>
      </w:r>
    </w:p>
    <w:p w:rsidR="00F31F43" w:rsidRDefault="00F31F43">
      <w:pPr>
        <w:pStyle w:val="BodyText"/>
        <w:ind w:left="0"/>
      </w:pPr>
    </w:p>
    <w:p w:rsidR="00F31F43" w:rsidRDefault="00A72790">
      <w:pPr>
        <w:pStyle w:val="BodyText"/>
      </w:pPr>
      <w:r>
        <w:t>Some other diseases of seed result from</w:t>
      </w:r>
      <w:r>
        <w:t xml:space="preserve"> efficiencies of plant nutrients and from undetermined causes. Mechanical damages also impair seed quality (Alice and Charles, 1961; and ISTA, 1985).</w:t>
      </w:r>
    </w:p>
    <w:p w:rsidR="00F31F43" w:rsidRDefault="00F31F43">
      <w:pPr>
        <w:pStyle w:val="BodyText"/>
        <w:spacing w:before="1"/>
        <w:ind w:left="0"/>
      </w:pPr>
    </w:p>
    <w:p w:rsidR="00F31F43" w:rsidRDefault="00A72790">
      <w:pPr>
        <w:pStyle w:val="ListParagraph"/>
        <w:numPr>
          <w:ilvl w:val="0"/>
          <w:numId w:val="2"/>
        </w:numPr>
        <w:tabs>
          <w:tab w:val="left" w:pos="325"/>
        </w:tabs>
        <w:ind w:right="129" w:firstLine="0"/>
        <w:jc w:val="both"/>
        <w:rPr>
          <w:sz w:val="20"/>
        </w:rPr>
      </w:pPr>
      <w:r>
        <w:rPr>
          <w:sz w:val="20"/>
        </w:rPr>
        <w:t xml:space="preserve">Fungi: The fungi may play a vital role in influencing the keeping quality of grains and seed. Nearly 150 </w:t>
      </w:r>
      <w:r>
        <w:rPr>
          <w:sz w:val="20"/>
        </w:rPr>
        <w:t>species of fungi have been found associated with cereal seed of various</w:t>
      </w:r>
      <w:r>
        <w:rPr>
          <w:spacing w:val="-18"/>
          <w:sz w:val="20"/>
        </w:rPr>
        <w:t xml:space="preserve"> </w:t>
      </w:r>
      <w:r>
        <w:rPr>
          <w:sz w:val="20"/>
        </w:rPr>
        <w:t>kinds.</w:t>
      </w:r>
    </w:p>
    <w:p w:rsidR="00F31F43" w:rsidRDefault="00F31F43">
      <w:pPr>
        <w:pStyle w:val="BodyText"/>
        <w:spacing w:before="12"/>
        <w:ind w:left="0"/>
        <w:rPr>
          <w:sz w:val="19"/>
        </w:rPr>
      </w:pPr>
    </w:p>
    <w:p w:rsidR="00F31F43" w:rsidRDefault="00A72790">
      <w:pPr>
        <w:pStyle w:val="BodyText"/>
        <w:spacing w:before="1"/>
        <w:ind w:right="119"/>
        <w:jc w:val="both"/>
      </w:pPr>
      <w:r>
        <w:t xml:space="preserve">Association of fungi in grains is likely to be greater in region where wet season prevails at </w:t>
      </w:r>
      <w:r>
        <w:rPr>
          <w:spacing w:val="5"/>
        </w:rPr>
        <w:t xml:space="preserve">the </w:t>
      </w:r>
      <w:r>
        <w:t>time of harvest or atmospheric humidity remains high during the maturity of seed because of the proximity of the region to the sea shore (</w:t>
      </w:r>
      <w:proofErr w:type="spellStart"/>
      <w:r>
        <w:t>Dharamvir</w:t>
      </w:r>
      <w:proofErr w:type="spellEnd"/>
      <w:r>
        <w:t>, 1974). Improper store management and crop husbandry increase prevalence of fungi (Henderson and Christensen</w:t>
      </w:r>
      <w:r>
        <w:t>,</w:t>
      </w:r>
      <w:r>
        <w:rPr>
          <w:spacing w:val="-3"/>
        </w:rPr>
        <w:t xml:space="preserve"> </w:t>
      </w:r>
      <w:r>
        <w:t>1961).</w:t>
      </w:r>
    </w:p>
    <w:p w:rsidR="00F31F43" w:rsidRDefault="00F31F43">
      <w:pPr>
        <w:pStyle w:val="BodyText"/>
        <w:spacing w:before="13"/>
        <w:ind w:left="0"/>
        <w:rPr>
          <w:sz w:val="19"/>
        </w:rPr>
      </w:pPr>
    </w:p>
    <w:p w:rsidR="00F31F43" w:rsidRDefault="00A72790">
      <w:pPr>
        <w:pStyle w:val="BodyText"/>
      </w:pPr>
      <w:r>
        <w:t>Fungi affect yield, germination, color and odor.</w:t>
      </w:r>
    </w:p>
    <w:p w:rsidR="00F31F43" w:rsidRDefault="00F31F43">
      <w:pPr>
        <w:pStyle w:val="BodyText"/>
        <w:spacing w:before="9"/>
        <w:ind w:left="0"/>
      </w:pPr>
    </w:p>
    <w:p w:rsidR="00F31F43" w:rsidRDefault="00A72790">
      <w:pPr>
        <w:pStyle w:val="ListParagraph"/>
        <w:numPr>
          <w:ilvl w:val="0"/>
          <w:numId w:val="2"/>
        </w:numPr>
        <w:tabs>
          <w:tab w:val="left" w:pos="348"/>
        </w:tabs>
        <w:spacing w:line="230" w:lineRule="auto"/>
        <w:ind w:right="117" w:firstLine="0"/>
        <w:jc w:val="both"/>
        <w:rPr>
          <w:sz w:val="20"/>
        </w:rPr>
      </w:pPr>
      <w:r>
        <w:rPr>
          <w:sz w:val="20"/>
        </w:rPr>
        <w:t>Bacteria: Many of the bacteria that cause diseases in cereals are seed-borne such as bacterial wilt of corn (</w:t>
      </w:r>
      <w:r>
        <w:rPr>
          <w:i/>
          <w:sz w:val="21"/>
        </w:rPr>
        <w:t xml:space="preserve">Bacterium </w:t>
      </w:r>
      <w:proofErr w:type="spellStart"/>
      <w:r>
        <w:rPr>
          <w:i/>
          <w:sz w:val="21"/>
        </w:rPr>
        <w:t>stewartii</w:t>
      </w:r>
      <w:proofErr w:type="spellEnd"/>
      <w:r>
        <w:rPr>
          <w:sz w:val="20"/>
        </w:rPr>
        <w:t>), halo blight of oats (</w:t>
      </w:r>
      <w:r>
        <w:rPr>
          <w:i/>
          <w:sz w:val="21"/>
        </w:rPr>
        <w:t xml:space="preserve">Pseudomonas </w:t>
      </w:r>
      <w:proofErr w:type="spellStart"/>
      <w:r>
        <w:rPr>
          <w:i/>
          <w:sz w:val="21"/>
        </w:rPr>
        <w:t>coronafaciens</w:t>
      </w:r>
      <w:proofErr w:type="spellEnd"/>
      <w:r>
        <w:rPr>
          <w:sz w:val="20"/>
        </w:rPr>
        <w:t>) and bacterial bli</w:t>
      </w:r>
      <w:r>
        <w:rPr>
          <w:sz w:val="20"/>
        </w:rPr>
        <w:t>ght of oats (</w:t>
      </w:r>
      <w:proofErr w:type="spellStart"/>
      <w:r>
        <w:rPr>
          <w:i/>
          <w:sz w:val="21"/>
        </w:rPr>
        <w:t>Xanthomonas</w:t>
      </w:r>
      <w:proofErr w:type="spellEnd"/>
      <w:r>
        <w:rPr>
          <w:i/>
          <w:spacing w:val="-12"/>
          <w:sz w:val="21"/>
        </w:rPr>
        <w:t xml:space="preserve"> </w:t>
      </w:r>
      <w:proofErr w:type="spellStart"/>
      <w:r>
        <w:rPr>
          <w:i/>
          <w:sz w:val="21"/>
        </w:rPr>
        <w:t>translucens</w:t>
      </w:r>
      <w:proofErr w:type="spellEnd"/>
      <w:r>
        <w:rPr>
          <w:sz w:val="20"/>
        </w:rPr>
        <w:t>).</w:t>
      </w:r>
      <w:r>
        <w:rPr>
          <w:spacing w:val="-9"/>
          <w:sz w:val="20"/>
        </w:rPr>
        <w:t xml:space="preserve"> </w:t>
      </w:r>
      <w:r>
        <w:rPr>
          <w:sz w:val="20"/>
        </w:rPr>
        <w:t>The</w:t>
      </w:r>
      <w:r>
        <w:rPr>
          <w:spacing w:val="-9"/>
          <w:sz w:val="20"/>
        </w:rPr>
        <w:t xml:space="preserve"> </w:t>
      </w:r>
      <w:r>
        <w:rPr>
          <w:sz w:val="20"/>
        </w:rPr>
        <w:t>bacterial</w:t>
      </w:r>
      <w:r>
        <w:rPr>
          <w:spacing w:val="-8"/>
          <w:sz w:val="20"/>
        </w:rPr>
        <w:t xml:space="preserve"> </w:t>
      </w:r>
      <w:r>
        <w:rPr>
          <w:sz w:val="20"/>
        </w:rPr>
        <w:t>diseases</w:t>
      </w:r>
      <w:r>
        <w:rPr>
          <w:spacing w:val="-8"/>
          <w:sz w:val="20"/>
        </w:rPr>
        <w:t xml:space="preserve"> </w:t>
      </w:r>
      <w:r>
        <w:rPr>
          <w:sz w:val="20"/>
        </w:rPr>
        <w:t>occur</w:t>
      </w:r>
      <w:r>
        <w:rPr>
          <w:spacing w:val="-11"/>
          <w:sz w:val="20"/>
        </w:rPr>
        <w:t xml:space="preserve"> </w:t>
      </w:r>
      <w:r>
        <w:rPr>
          <w:sz w:val="20"/>
        </w:rPr>
        <w:t>most</w:t>
      </w:r>
      <w:r>
        <w:rPr>
          <w:spacing w:val="-10"/>
          <w:sz w:val="20"/>
        </w:rPr>
        <w:t xml:space="preserve"> </w:t>
      </w:r>
      <w:r>
        <w:rPr>
          <w:sz w:val="20"/>
        </w:rPr>
        <w:t>frequently</w:t>
      </w:r>
      <w:r>
        <w:rPr>
          <w:spacing w:val="-9"/>
          <w:sz w:val="20"/>
        </w:rPr>
        <w:t xml:space="preserve"> </w:t>
      </w:r>
      <w:r>
        <w:rPr>
          <w:sz w:val="20"/>
        </w:rPr>
        <w:t>in</w:t>
      </w:r>
      <w:r>
        <w:rPr>
          <w:spacing w:val="-8"/>
          <w:sz w:val="20"/>
        </w:rPr>
        <w:t xml:space="preserve"> </w:t>
      </w:r>
      <w:r>
        <w:rPr>
          <w:sz w:val="20"/>
        </w:rPr>
        <w:t>areas</w:t>
      </w:r>
      <w:r>
        <w:rPr>
          <w:spacing w:val="-9"/>
          <w:sz w:val="20"/>
        </w:rPr>
        <w:t xml:space="preserve"> </w:t>
      </w:r>
      <w:r>
        <w:rPr>
          <w:sz w:val="20"/>
        </w:rPr>
        <w:t>where</w:t>
      </w:r>
      <w:r>
        <w:rPr>
          <w:spacing w:val="-8"/>
          <w:sz w:val="20"/>
        </w:rPr>
        <w:t xml:space="preserve"> </w:t>
      </w:r>
      <w:r>
        <w:rPr>
          <w:sz w:val="20"/>
        </w:rPr>
        <w:t>high</w:t>
      </w:r>
      <w:r>
        <w:rPr>
          <w:spacing w:val="-8"/>
          <w:sz w:val="20"/>
        </w:rPr>
        <w:t xml:space="preserve"> </w:t>
      </w:r>
      <w:r>
        <w:rPr>
          <w:sz w:val="20"/>
        </w:rPr>
        <w:t>humidity</w:t>
      </w:r>
      <w:r>
        <w:rPr>
          <w:spacing w:val="-9"/>
          <w:sz w:val="20"/>
        </w:rPr>
        <w:t xml:space="preserve"> </w:t>
      </w:r>
      <w:r>
        <w:rPr>
          <w:sz w:val="20"/>
        </w:rPr>
        <w:t>or wet weather prevails during the time heads are formed (</w:t>
      </w:r>
      <w:proofErr w:type="spellStart"/>
      <w:r>
        <w:rPr>
          <w:sz w:val="20"/>
        </w:rPr>
        <w:t>Kreitlow</w:t>
      </w:r>
      <w:proofErr w:type="spellEnd"/>
      <w:r>
        <w:rPr>
          <w:sz w:val="20"/>
        </w:rPr>
        <w:t xml:space="preserve"> </w:t>
      </w:r>
      <w:r>
        <w:rPr>
          <w:i/>
          <w:sz w:val="21"/>
        </w:rPr>
        <w:t>et al</w:t>
      </w:r>
      <w:r>
        <w:rPr>
          <w:sz w:val="20"/>
        </w:rPr>
        <w:t>.,</w:t>
      </w:r>
      <w:r>
        <w:rPr>
          <w:spacing w:val="-11"/>
          <w:sz w:val="20"/>
        </w:rPr>
        <w:t xml:space="preserve"> </w:t>
      </w:r>
      <w:r>
        <w:rPr>
          <w:sz w:val="20"/>
        </w:rPr>
        <w:t>1961).</w:t>
      </w:r>
    </w:p>
    <w:p w:rsidR="00F31F43" w:rsidRDefault="00F31F43">
      <w:pPr>
        <w:pStyle w:val="BodyText"/>
        <w:spacing w:before="13"/>
        <w:ind w:left="0"/>
        <w:rPr>
          <w:sz w:val="19"/>
        </w:rPr>
      </w:pPr>
    </w:p>
    <w:p w:rsidR="00F31F43" w:rsidRDefault="00A72790">
      <w:pPr>
        <w:pStyle w:val="ListParagraph"/>
        <w:numPr>
          <w:ilvl w:val="0"/>
          <w:numId w:val="2"/>
        </w:numPr>
        <w:tabs>
          <w:tab w:val="left" w:pos="315"/>
        </w:tabs>
        <w:spacing w:line="235" w:lineRule="auto"/>
        <w:ind w:right="113" w:firstLine="0"/>
        <w:jc w:val="both"/>
        <w:rPr>
          <w:sz w:val="20"/>
        </w:rPr>
      </w:pPr>
      <w:r>
        <w:rPr>
          <w:sz w:val="20"/>
        </w:rPr>
        <w:t>Virus: Barley stripe mosaic or false stripe is one of the fe</w:t>
      </w:r>
      <w:r>
        <w:rPr>
          <w:sz w:val="20"/>
        </w:rPr>
        <w:t xml:space="preserve">w virus diseases of cereals known to be </w:t>
      </w:r>
      <w:r>
        <w:rPr>
          <w:spacing w:val="2"/>
          <w:sz w:val="20"/>
        </w:rPr>
        <w:t xml:space="preserve">seed- </w:t>
      </w:r>
      <w:r>
        <w:rPr>
          <w:sz w:val="20"/>
        </w:rPr>
        <w:t>borne. Infection has resulted on reduction in yield of 75 percent in wheat and 64 percent in barley (</w:t>
      </w:r>
      <w:proofErr w:type="spellStart"/>
      <w:r>
        <w:rPr>
          <w:sz w:val="20"/>
        </w:rPr>
        <w:t>Kreitlow</w:t>
      </w:r>
      <w:proofErr w:type="spellEnd"/>
      <w:r>
        <w:rPr>
          <w:sz w:val="20"/>
        </w:rPr>
        <w:t xml:space="preserve"> </w:t>
      </w:r>
      <w:r>
        <w:rPr>
          <w:i/>
          <w:sz w:val="21"/>
        </w:rPr>
        <w:t>et al</w:t>
      </w:r>
      <w:r>
        <w:rPr>
          <w:sz w:val="20"/>
        </w:rPr>
        <w:t>.,</w:t>
      </w:r>
      <w:r>
        <w:rPr>
          <w:spacing w:val="-6"/>
          <w:sz w:val="20"/>
        </w:rPr>
        <w:t xml:space="preserve"> </w:t>
      </w:r>
      <w:r>
        <w:rPr>
          <w:sz w:val="20"/>
        </w:rPr>
        <w:t>1961).</w:t>
      </w:r>
    </w:p>
    <w:p w:rsidR="00F31F43" w:rsidRDefault="00F31F43">
      <w:pPr>
        <w:pStyle w:val="BodyText"/>
        <w:spacing w:before="5"/>
        <w:ind w:left="0"/>
      </w:pPr>
    </w:p>
    <w:p w:rsidR="00F31F43" w:rsidRDefault="00A72790">
      <w:pPr>
        <w:pStyle w:val="ListParagraph"/>
        <w:numPr>
          <w:ilvl w:val="0"/>
          <w:numId w:val="2"/>
        </w:numPr>
        <w:tabs>
          <w:tab w:val="left" w:pos="370"/>
        </w:tabs>
        <w:spacing w:line="235" w:lineRule="auto"/>
        <w:ind w:right="112" w:firstLine="0"/>
        <w:jc w:val="both"/>
        <w:rPr>
          <w:sz w:val="20"/>
        </w:rPr>
      </w:pPr>
      <w:r>
        <w:rPr>
          <w:sz w:val="20"/>
        </w:rPr>
        <w:t>Nematode: Most grain nematode diseases are associated with soil infection, but sever</w:t>
      </w:r>
      <w:r>
        <w:rPr>
          <w:sz w:val="20"/>
        </w:rPr>
        <w:t>al are seed borne. They include the white tip disease of rice and nematode disease of wheat and rice (</w:t>
      </w:r>
      <w:proofErr w:type="spellStart"/>
      <w:r>
        <w:rPr>
          <w:sz w:val="20"/>
        </w:rPr>
        <w:t>Kreitlow</w:t>
      </w:r>
      <w:proofErr w:type="spellEnd"/>
      <w:r>
        <w:rPr>
          <w:sz w:val="20"/>
        </w:rPr>
        <w:t xml:space="preserve"> </w:t>
      </w:r>
      <w:r>
        <w:rPr>
          <w:i/>
          <w:sz w:val="21"/>
        </w:rPr>
        <w:t>et al</w:t>
      </w:r>
      <w:r>
        <w:rPr>
          <w:sz w:val="20"/>
        </w:rPr>
        <w:t xml:space="preserve">., 1961). </w:t>
      </w:r>
      <w:proofErr w:type="spellStart"/>
      <w:r>
        <w:rPr>
          <w:sz w:val="20"/>
        </w:rPr>
        <w:t>Ufra</w:t>
      </w:r>
      <w:proofErr w:type="spellEnd"/>
      <w:r>
        <w:rPr>
          <w:sz w:val="20"/>
        </w:rPr>
        <w:t xml:space="preserve"> disease of broadcast </w:t>
      </w:r>
      <w:proofErr w:type="spellStart"/>
      <w:r>
        <w:rPr>
          <w:sz w:val="20"/>
        </w:rPr>
        <w:t>Aman</w:t>
      </w:r>
      <w:proofErr w:type="spellEnd"/>
      <w:r>
        <w:rPr>
          <w:sz w:val="20"/>
        </w:rPr>
        <w:t xml:space="preserve"> rice as well as transplanted </w:t>
      </w:r>
      <w:proofErr w:type="spellStart"/>
      <w:r>
        <w:rPr>
          <w:sz w:val="20"/>
        </w:rPr>
        <w:t>Aman</w:t>
      </w:r>
      <w:proofErr w:type="spellEnd"/>
      <w:r>
        <w:rPr>
          <w:sz w:val="20"/>
        </w:rPr>
        <w:t xml:space="preserve"> and </w:t>
      </w:r>
      <w:proofErr w:type="spellStart"/>
      <w:r>
        <w:rPr>
          <w:sz w:val="20"/>
        </w:rPr>
        <w:t>Boro</w:t>
      </w:r>
      <w:proofErr w:type="spellEnd"/>
      <w:r>
        <w:rPr>
          <w:sz w:val="20"/>
        </w:rPr>
        <w:t xml:space="preserve"> is </w:t>
      </w:r>
      <w:proofErr w:type="gramStart"/>
      <w:r>
        <w:rPr>
          <w:sz w:val="20"/>
        </w:rPr>
        <w:t>caused  by</w:t>
      </w:r>
      <w:proofErr w:type="gramEnd"/>
      <w:r>
        <w:rPr>
          <w:sz w:val="20"/>
        </w:rPr>
        <w:t xml:space="preserve"> nematode and yield is affected sometimes d</w:t>
      </w:r>
      <w:r>
        <w:rPr>
          <w:sz w:val="20"/>
        </w:rPr>
        <w:t>rastically (BRRI,</w:t>
      </w:r>
      <w:r>
        <w:rPr>
          <w:spacing w:val="-9"/>
          <w:sz w:val="20"/>
        </w:rPr>
        <w:t xml:space="preserve"> </w:t>
      </w:r>
      <w:r>
        <w:rPr>
          <w:sz w:val="20"/>
        </w:rPr>
        <w:t>1980).</w:t>
      </w:r>
    </w:p>
    <w:p w:rsidR="00F31F43" w:rsidRDefault="00F31F43">
      <w:pPr>
        <w:pStyle w:val="BodyText"/>
        <w:spacing w:before="3"/>
        <w:ind w:left="0"/>
      </w:pPr>
    </w:p>
    <w:p w:rsidR="00F31F43" w:rsidRDefault="00A72790">
      <w:pPr>
        <w:pStyle w:val="ListParagraph"/>
        <w:numPr>
          <w:ilvl w:val="0"/>
          <w:numId w:val="2"/>
        </w:numPr>
        <w:tabs>
          <w:tab w:val="left" w:pos="341"/>
        </w:tabs>
        <w:ind w:right="131" w:firstLine="0"/>
        <w:jc w:val="both"/>
        <w:rPr>
          <w:sz w:val="20"/>
        </w:rPr>
      </w:pPr>
      <w:r>
        <w:rPr>
          <w:sz w:val="20"/>
        </w:rPr>
        <w:t>Insect: Every minute of the day and night billions of insects are chewing, sucking, biting and boring away our crops, livestock, timbers, garden, mills, and warehouse (</w:t>
      </w:r>
      <w:proofErr w:type="spellStart"/>
      <w:r>
        <w:rPr>
          <w:sz w:val="20"/>
        </w:rPr>
        <w:t>Haeussler</w:t>
      </w:r>
      <w:proofErr w:type="spellEnd"/>
      <w:r>
        <w:rPr>
          <w:sz w:val="20"/>
        </w:rPr>
        <w:t>,</w:t>
      </w:r>
      <w:r>
        <w:rPr>
          <w:spacing w:val="-13"/>
          <w:sz w:val="20"/>
        </w:rPr>
        <w:t xml:space="preserve"> </w:t>
      </w:r>
      <w:r>
        <w:rPr>
          <w:sz w:val="20"/>
        </w:rPr>
        <w:t>1952).</w:t>
      </w:r>
    </w:p>
    <w:p w:rsidR="00F31F43" w:rsidRDefault="00F31F43">
      <w:pPr>
        <w:pStyle w:val="BodyText"/>
        <w:spacing w:before="12"/>
        <w:ind w:left="0"/>
        <w:rPr>
          <w:sz w:val="19"/>
        </w:rPr>
      </w:pPr>
    </w:p>
    <w:p w:rsidR="00F31F43" w:rsidRDefault="00A72790">
      <w:pPr>
        <w:pStyle w:val="BodyText"/>
      </w:pPr>
      <w:r>
        <w:t>Seed suffer in qualitative and quantitative loss during storage due to several biological factors, insect sharing major claim (</w:t>
      </w:r>
      <w:proofErr w:type="spellStart"/>
      <w:r>
        <w:t>Yadav</w:t>
      </w:r>
      <w:proofErr w:type="spellEnd"/>
      <w:r>
        <w:t>, 1983).</w:t>
      </w:r>
    </w:p>
    <w:p w:rsidR="00F31F43" w:rsidRDefault="00F31F43">
      <w:pPr>
        <w:pStyle w:val="BodyText"/>
        <w:spacing w:before="1"/>
        <w:ind w:left="0"/>
      </w:pPr>
    </w:p>
    <w:p w:rsidR="00F31F43" w:rsidRDefault="00A72790">
      <w:pPr>
        <w:pStyle w:val="BodyText"/>
        <w:spacing w:before="1"/>
        <w:ind w:right="116"/>
        <w:jc w:val="both"/>
      </w:pPr>
      <w:r>
        <w:t xml:space="preserve">The insects found most commonly in stored are rice weevil, granary weevil, lesser grain borer, </w:t>
      </w:r>
      <w:proofErr w:type="spellStart"/>
      <w:r>
        <w:t>angoumois</w:t>
      </w:r>
      <w:proofErr w:type="spellEnd"/>
      <w:r>
        <w:t xml:space="preserve"> grain mot</w:t>
      </w:r>
      <w:r>
        <w:t xml:space="preserve">h, </w:t>
      </w:r>
      <w:proofErr w:type="spellStart"/>
      <w:r>
        <w:t>cadelle</w:t>
      </w:r>
      <w:proofErr w:type="spellEnd"/>
      <w:r>
        <w:t xml:space="preserve">, saw toothed grain beetle, flat grain beetle, flour beetle, </w:t>
      </w:r>
      <w:proofErr w:type="spellStart"/>
      <w:r>
        <w:t>bruchid</w:t>
      </w:r>
      <w:proofErr w:type="spellEnd"/>
      <w:r>
        <w:t xml:space="preserve"> beetle, </w:t>
      </w:r>
      <w:proofErr w:type="spellStart"/>
      <w:r>
        <w:t>dermestids</w:t>
      </w:r>
      <w:proofErr w:type="spellEnd"/>
      <w:r>
        <w:t xml:space="preserve">, </w:t>
      </w:r>
      <w:proofErr w:type="spellStart"/>
      <w:r>
        <w:t>bruchids</w:t>
      </w:r>
      <w:proofErr w:type="spellEnd"/>
      <w:r>
        <w:t xml:space="preserve">, several bean and cowpea weevils, Indian meal moth and almond moth (Henderson and </w:t>
      </w:r>
      <w:proofErr w:type="spellStart"/>
      <w:r>
        <w:t>Cristensen</w:t>
      </w:r>
      <w:proofErr w:type="spellEnd"/>
      <w:r>
        <w:t>, 1961).</w:t>
      </w:r>
    </w:p>
    <w:p w:rsidR="00F31F43" w:rsidRDefault="00F31F43">
      <w:pPr>
        <w:jc w:val="both"/>
        <w:sectPr w:rsidR="00F31F43">
          <w:pgSz w:w="11910" w:h="16840"/>
          <w:pgMar w:top="1660" w:right="1320" w:bottom="1160" w:left="1320" w:header="708" w:footer="971" w:gutter="0"/>
          <w:cols w:space="720"/>
        </w:sectPr>
      </w:pPr>
    </w:p>
    <w:p w:rsidR="00F31F43" w:rsidRDefault="00A72790">
      <w:pPr>
        <w:pStyle w:val="BodyText"/>
        <w:spacing w:before="3"/>
        <w:ind w:left="0"/>
        <w:rPr>
          <w:sz w:val="19"/>
        </w:rPr>
      </w:pPr>
      <w:r>
        <w:lastRenderedPageBreak/>
        <w:pict>
          <v:shape id="_x0000_s1034" type="#_x0000_t202" style="position:absolute;margin-left:24.2pt;margin-top:368.05pt;width:13.05pt;height:399.25pt;z-index:251693056;mso-position-horizontal-relative:page;mso-position-vertical-relative:page" filled="f" stroked="f">
            <v:textbox style="layout-flow:vertical;mso-layout-flow-alt:bottom-to-top" inset="0,0,0,0">
              <w:txbxContent>
                <w:p w:rsidR="00F31F43" w:rsidRDefault="00A72790">
                  <w:pPr>
                    <w:spacing w:line="245" w:lineRule="exact"/>
                    <w:ind w:left="20"/>
                    <w:rPr>
                      <w:rFonts w:ascii="Calibri"/>
                    </w:rPr>
                  </w:pPr>
                  <w:r>
                    <w:rPr>
                      <w:rFonts w:ascii="Calibri"/>
                      <w:color w:val="FF0000"/>
                    </w:rPr>
                    <w:t>This hand-out is not an al</w:t>
                  </w:r>
                  <w:r>
                    <w:rPr>
                      <w:rFonts w:ascii="Calibri"/>
                      <w:color w:val="FF0000"/>
                    </w:rPr>
                    <w:t>ternative of Class Lectures or Books</w:t>
                  </w:r>
                  <w:proofErr w:type="gramStart"/>
                  <w:r>
                    <w:rPr>
                      <w:rFonts w:ascii="Calibri"/>
                      <w:color w:val="FF0000"/>
                    </w:rPr>
                    <w:t>::</w:t>
                  </w:r>
                  <w:proofErr w:type="gramEnd"/>
                  <w:r>
                    <w:rPr>
                      <w:rFonts w:ascii="Calibri"/>
                      <w:color w:val="FF0000"/>
                    </w:rPr>
                    <w:t xml:space="preserve"> FOR STUDENTS' USE ONLY</w:t>
                  </w:r>
                </w:p>
              </w:txbxContent>
            </v:textbox>
            <w10:wrap anchorx="page" anchory="page"/>
          </v:shape>
        </w:pict>
      </w:r>
    </w:p>
    <w:p w:rsidR="00F31F43" w:rsidRDefault="00A72790">
      <w:pPr>
        <w:pStyle w:val="ListParagraph"/>
        <w:numPr>
          <w:ilvl w:val="0"/>
          <w:numId w:val="2"/>
        </w:numPr>
        <w:tabs>
          <w:tab w:val="left" w:pos="298"/>
        </w:tabs>
        <w:spacing w:before="100"/>
        <w:ind w:right="114" w:firstLine="0"/>
        <w:jc w:val="both"/>
        <w:rPr>
          <w:sz w:val="20"/>
        </w:rPr>
      </w:pPr>
      <w:r>
        <w:rPr>
          <w:sz w:val="20"/>
        </w:rPr>
        <w:t>Mechanical damage: If the seed is subjected to an impact during harvesting, threshing, cleaning and packaging there may be fracturing of parts of the embryo or cracking, chipping, or flaking of</w:t>
      </w:r>
      <w:r>
        <w:rPr>
          <w:sz w:val="20"/>
        </w:rPr>
        <w:t xml:space="preserve"> the seed or seed coat. These injuries are damaging because they provide entry for pathogenic and saprophytic microorganisms. The latter may decay the seed after planting, or deprive the seedling of nutrients from cotyledons. Under humid condition invasion</w:t>
      </w:r>
      <w:r>
        <w:rPr>
          <w:sz w:val="20"/>
        </w:rPr>
        <w:t xml:space="preserve"> by microorganisms becomes serious and moldy-seed commonly results. Seed which is infected but not decayed at the time of planting may decay in the soil (Baker,</w:t>
      </w:r>
      <w:r>
        <w:rPr>
          <w:spacing w:val="-2"/>
          <w:sz w:val="20"/>
        </w:rPr>
        <w:t xml:space="preserve"> </w:t>
      </w:r>
      <w:r>
        <w:rPr>
          <w:sz w:val="20"/>
        </w:rPr>
        <w:t>1972).</w:t>
      </w:r>
    </w:p>
    <w:p w:rsidR="00F31F43" w:rsidRDefault="00F31F43">
      <w:pPr>
        <w:pStyle w:val="BodyText"/>
        <w:ind w:left="0"/>
      </w:pPr>
    </w:p>
    <w:p w:rsidR="00F31F43" w:rsidRDefault="00A72790">
      <w:pPr>
        <w:pStyle w:val="BodyText"/>
        <w:ind w:right="121"/>
        <w:jc w:val="both"/>
      </w:pPr>
      <w:proofErr w:type="spellStart"/>
      <w:r>
        <w:t>Germinability</w:t>
      </w:r>
      <w:proofErr w:type="spellEnd"/>
      <w:r>
        <w:t xml:space="preserve"> of machine threshed seeds decreased faster and resulted in fewer living s</w:t>
      </w:r>
      <w:r>
        <w:t>eeds at 80%, 85% and 90% relative humidity than hand threshed seeds. This decrease was not marked at 75% RH for machine threshed seed (</w:t>
      </w:r>
      <w:proofErr w:type="spellStart"/>
      <w:r>
        <w:t>Kulik</w:t>
      </w:r>
      <w:proofErr w:type="spellEnd"/>
      <w:r>
        <w:t>, 1973).</w:t>
      </w:r>
    </w:p>
    <w:sectPr w:rsidR="00F31F43">
      <w:pgSz w:w="11910" w:h="16840"/>
      <w:pgMar w:top="1660" w:right="1320" w:bottom="1160" w:left="1320" w:header="708" w:footer="9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90" w:rsidRDefault="00A72790">
      <w:r>
        <w:separator/>
      </w:r>
    </w:p>
  </w:endnote>
  <w:endnote w:type="continuationSeparator" w:id="0">
    <w:p w:rsidR="00A72790" w:rsidRDefault="00A7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irmala UI Semilight">
    <w:altName w:val="Nirmala UI Semilight"/>
    <w:panose1 w:val="020B0402040204020203"/>
    <w:charset w:val="00"/>
    <w:family w:val="swiss"/>
    <w:pitch w:val="variable"/>
    <w:sig w:usb0="80FF8023" w:usb1="0000004A" w:usb2="000002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roadway">
    <w:altName w:val="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3" w:rsidRDefault="00A72790">
    <w:pPr>
      <w:pStyle w:val="BodyText"/>
      <w:spacing w:line="14" w:lineRule="auto"/>
      <w:ind w:left="0"/>
    </w:pPr>
    <w:r>
      <w:pict>
        <v:group id="_x0000_s2051" style="position:absolute;margin-left:24.3pt;margin-top:788.05pt;width:23.85pt;height:35.65pt;z-index:-252462080;mso-position-horizontal-relative:page;mso-position-vertical-relative:page" coordorigin="486,15761" coordsize="477,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486;top:16163;width:477;height:311">
            <v:imagedata r:id="rId1" o:title=""/>
          </v:shape>
          <v:shape id="_x0000_s2056" type="#_x0000_t75" style="position:absolute;left:486;top:15962;width:477;height:311">
            <v:imagedata r:id="rId2" o:title=""/>
          </v:shape>
          <v:shape id="_x0000_s2055" type="#_x0000_t75" style="position:absolute;left:486;top:15761;width:477;height:311">
            <v:imagedata r:id="rId2" o:title=""/>
          </v:shape>
          <v:shape id="_x0000_s2054" type="#_x0000_t75" style="position:absolute;left:486;top:16163;width:477;height:311">
            <v:imagedata r:id="rId1" o:title=""/>
          </v:shape>
          <v:shape id="_x0000_s2053" type="#_x0000_t75" style="position:absolute;left:486;top:15962;width:477;height:311">
            <v:imagedata r:id="rId2" o:title=""/>
          </v:shape>
          <v:shape id="_x0000_s2052" type="#_x0000_t75" style="position:absolute;left:486;top:15761;width:477;height:311">
            <v:imagedata r:id="rId2" o:title=""/>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71pt;margin-top:782.35pt;width:133.45pt;height:13.05pt;z-index:-252461056;mso-position-horizontal-relative:page;mso-position-vertical-relative:page" filled="f" stroked="f">
          <v:textbox inset="0,0,0,0">
            <w:txbxContent>
              <w:p w:rsidR="00F31F43" w:rsidRDefault="00F31F43">
                <w:pPr>
                  <w:spacing w:line="245" w:lineRule="exact"/>
                  <w:ind w:left="20"/>
                  <w:rPr>
                    <w:rFonts w:ascii="Calibri" w:hAnsi="Calibri"/>
                  </w:rPr>
                </w:pPr>
              </w:p>
            </w:txbxContent>
          </v:textbox>
          <w10:wrap anchorx="page" anchory="page"/>
        </v:shape>
      </w:pict>
    </w:r>
    <w:r>
      <w:pict>
        <v:shape id="_x0000_s2049" type="#_x0000_t202" style="position:absolute;margin-left:302.05pt;margin-top:782.35pt;width:220.45pt;height:13.05pt;z-index:-252460032;mso-position-horizontal-relative:page;mso-position-vertical-relative:page" filled="f" stroked="f">
          <v:textbox inset="0,0,0,0">
            <w:txbxContent>
              <w:p w:rsidR="00F31F43" w:rsidRDefault="00F31F43">
                <w:pPr>
                  <w:spacing w:line="245" w:lineRule="exact"/>
                  <w:ind w:left="20"/>
                  <w:rPr>
                    <w:rFonts w:ascii="Calibri"/>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90" w:rsidRDefault="00A72790">
      <w:r>
        <w:separator/>
      </w:r>
    </w:p>
  </w:footnote>
  <w:footnote w:type="continuationSeparator" w:id="0">
    <w:p w:rsidR="00A72790" w:rsidRDefault="00A7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43" w:rsidRDefault="00A72790">
    <w:pPr>
      <w:pStyle w:val="BodyText"/>
      <w:spacing w:line="14" w:lineRule="auto"/>
      <w:ind w:left="0"/>
    </w:pPr>
    <w:r>
      <w:pict>
        <v:line id="_x0000_s2060" style="position:absolute;z-index:-252465152;mso-position-horizontal-relative:page;mso-position-vertical-relative:page" from="66.6pt,35.4pt" to="66.6pt,62.3pt" strokeweight=".48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42.4pt;margin-top:34.45pt;width:20.8pt;height:16.7pt;z-index:-252464128;mso-position-horizontal-relative:page;mso-position-vertical-relative:page" filled="f" stroked="f">
          <v:textbox inset="0,0,0,0">
            <w:txbxContent>
              <w:p w:rsidR="00F31F43" w:rsidRDefault="00A72790">
                <w:pPr>
                  <w:spacing w:before="19"/>
                  <w:ind w:left="40"/>
                  <w:rPr>
                    <w:rFonts w:ascii="Broadway"/>
                    <w:sz w:val="26"/>
                  </w:rPr>
                </w:pPr>
                <w:r>
                  <w:fldChar w:fldCharType="begin"/>
                </w:r>
                <w:r>
                  <w:rPr>
                    <w:rFonts w:ascii="Broadway"/>
                    <w:sz w:val="26"/>
                  </w:rPr>
                  <w:instrText xml:space="preserve"> PAGE </w:instrText>
                </w:r>
                <w:r>
                  <w:fldChar w:fldCharType="separate"/>
                </w:r>
                <w:r w:rsidR="001229A9">
                  <w:rPr>
                    <w:rFonts w:ascii="Broadway"/>
                    <w:noProof/>
                    <w:sz w:val="26"/>
                  </w:rPr>
                  <w:t>1</w:t>
                </w:r>
                <w:r>
                  <w:fldChar w:fldCharType="end"/>
                </w:r>
              </w:p>
            </w:txbxContent>
          </v:textbox>
          <w10:wrap anchorx="page" anchory="page"/>
        </v:shape>
      </w:pict>
    </w:r>
    <w:r>
      <w:pict>
        <v:shape id="_x0000_s2058" type="#_x0000_t202" style="position:absolute;margin-left:71pt;margin-top:36.55pt;width:58.1pt;height:13.05pt;z-index:-252463104;mso-position-horizontal-relative:page;mso-position-vertical-relative:page" filled="f" stroked="f">
          <v:textbox inset="0,0,0,0">
            <w:txbxContent>
              <w:p w:rsidR="00F31F43" w:rsidRDefault="00A72790">
                <w:pPr>
                  <w:spacing w:line="245" w:lineRule="exact"/>
                  <w:ind w:left="20"/>
                  <w:rPr>
                    <w:rFonts w:ascii="Calibri"/>
                    <w:i/>
                  </w:rPr>
                </w:pPr>
                <w:r>
                  <w:rPr>
                    <w:rFonts w:ascii="Calibri"/>
                    <w:i/>
                  </w:rPr>
                  <w:t>Seed Quality</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3339D"/>
    <w:multiLevelType w:val="hybridMultilevel"/>
    <w:tmpl w:val="B846D658"/>
    <w:lvl w:ilvl="0" w:tplc="727A32AC">
      <w:numFmt w:val="bullet"/>
      <w:lvlText w:val=""/>
      <w:lvlJc w:val="left"/>
      <w:pPr>
        <w:ind w:left="840" w:hanging="356"/>
      </w:pPr>
      <w:rPr>
        <w:rFonts w:ascii="Symbol" w:eastAsia="Symbol" w:hAnsi="Symbol" w:cs="Symbol" w:hint="default"/>
        <w:w w:val="99"/>
        <w:sz w:val="20"/>
        <w:szCs w:val="20"/>
        <w:lang w:val="en-US" w:eastAsia="en-US" w:bidi="en-US"/>
      </w:rPr>
    </w:lvl>
    <w:lvl w:ilvl="1" w:tplc="5E7ACA78">
      <w:numFmt w:val="bullet"/>
      <w:lvlText w:val="•"/>
      <w:lvlJc w:val="left"/>
      <w:pPr>
        <w:ind w:left="1682" w:hanging="356"/>
      </w:pPr>
      <w:rPr>
        <w:rFonts w:hint="default"/>
        <w:lang w:val="en-US" w:eastAsia="en-US" w:bidi="en-US"/>
      </w:rPr>
    </w:lvl>
    <w:lvl w:ilvl="2" w:tplc="0F50F1B4">
      <w:numFmt w:val="bullet"/>
      <w:lvlText w:val="•"/>
      <w:lvlJc w:val="left"/>
      <w:pPr>
        <w:ind w:left="2525" w:hanging="356"/>
      </w:pPr>
      <w:rPr>
        <w:rFonts w:hint="default"/>
        <w:lang w:val="en-US" w:eastAsia="en-US" w:bidi="en-US"/>
      </w:rPr>
    </w:lvl>
    <w:lvl w:ilvl="3" w:tplc="4B883620">
      <w:numFmt w:val="bullet"/>
      <w:lvlText w:val="•"/>
      <w:lvlJc w:val="left"/>
      <w:pPr>
        <w:ind w:left="3367" w:hanging="356"/>
      </w:pPr>
      <w:rPr>
        <w:rFonts w:hint="default"/>
        <w:lang w:val="en-US" w:eastAsia="en-US" w:bidi="en-US"/>
      </w:rPr>
    </w:lvl>
    <w:lvl w:ilvl="4" w:tplc="B9BE5CA2">
      <w:numFmt w:val="bullet"/>
      <w:lvlText w:val="•"/>
      <w:lvlJc w:val="left"/>
      <w:pPr>
        <w:ind w:left="4210" w:hanging="356"/>
      </w:pPr>
      <w:rPr>
        <w:rFonts w:hint="default"/>
        <w:lang w:val="en-US" w:eastAsia="en-US" w:bidi="en-US"/>
      </w:rPr>
    </w:lvl>
    <w:lvl w:ilvl="5" w:tplc="32CC0364">
      <w:numFmt w:val="bullet"/>
      <w:lvlText w:val="•"/>
      <w:lvlJc w:val="left"/>
      <w:pPr>
        <w:ind w:left="5053" w:hanging="356"/>
      </w:pPr>
      <w:rPr>
        <w:rFonts w:hint="default"/>
        <w:lang w:val="en-US" w:eastAsia="en-US" w:bidi="en-US"/>
      </w:rPr>
    </w:lvl>
    <w:lvl w:ilvl="6" w:tplc="6F4C29E0">
      <w:numFmt w:val="bullet"/>
      <w:lvlText w:val="•"/>
      <w:lvlJc w:val="left"/>
      <w:pPr>
        <w:ind w:left="5895" w:hanging="356"/>
      </w:pPr>
      <w:rPr>
        <w:rFonts w:hint="default"/>
        <w:lang w:val="en-US" w:eastAsia="en-US" w:bidi="en-US"/>
      </w:rPr>
    </w:lvl>
    <w:lvl w:ilvl="7" w:tplc="CFF6AD0A">
      <w:numFmt w:val="bullet"/>
      <w:lvlText w:val="•"/>
      <w:lvlJc w:val="left"/>
      <w:pPr>
        <w:ind w:left="6738" w:hanging="356"/>
      </w:pPr>
      <w:rPr>
        <w:rFonts w:hint="default"/>
        <w:lang w:val="en-US" w:eastAsia="en-US" w:bidi="en-US"/>
      </w:rPr>
    </w:lvl>
    <w:lvl w:ilvl="8" w:tplc="F51E4352">
      <w:numFmt w:val="bullet"/>
      <w:lvlText w:val="•"/>
      <w:lvlJc w:val="left"/>
      <w:pPr>
        <w:ind w:left="7581" w:hanging="356"/>
      </w:pPr>
      <w:rPr>
        <w:rFonts w:hint="default"/>
        <w:lang w:val="en-US" w:eastAsia="en-US" w:bidi="en-US"/>
      </w:rPr>
    </w:lvl>
  </w:abstractNum>
  <w:abstractNum w:abstractNumId="1">
    <w:nsid w:val="4A264860"/>
    <w:multiLevelType w:val="hybridMultilevel"/>
    <w:tmpl w:val="9544F3E2"/>
    <w:lvl w:ilvl="0" w:tplc="CE8A3E7E">
      <w:start w:val="1"/>
      <w:numFmt w:val="lowerLetter"/>
      <w:lvlText w:val="%1."/>
      <w:lvlJc w:val="left"/>
      <w:pPr>
        <w:ind w:left="1200" w:hanging="360"/>
        <w:jc w:val="left"/>
      </w:pPr>
      <w:rPr>
        <w:rFonts w:ascii="Nirmala UI Semilight" w:eastAsia="Nirmala UI Semilight" w:hAnsi="Nirmala UI Semilight" w:cs="Nirmala UI Semilight" w:hint="default"/>
        <w:spacing w:val="0"/>
        <w:w w:val="99"/>
        <w:sz w:val="20"/>
        <w:szCs w:val="20"/>
        <w:lang w:val="en-US" w:eastAsia="en-US" w:bidi="en-US"/>
      </w:rPr>
    </w:lvl>
    <w:lvl w:ilvl="1" w:tplc="EC0C1CCA">
      <w:numFmt w:val="bullet"/>
      <w:lvlText w:val="•"/>
      <w:lvlJc w:val="left"/>
      <w:pPr>
        <w:ind w:left="2006" w:hanging="360"/>
      </w:pPr>
      <w:rPr>
        <w:rFonts w:hint="default"/>
        <w:lang w:val="en-US" w:eastAsia="en-US" w:bidi="en-US"/>
      </w:rPr>
    </w:lvl>
    <w:lvl w:ilvl="2" w:tplc="D2302376">
      <w:numFmt w:val="bullet"/>
      <w:lvlText w:val="•"/>
      <w:lvlJc w:val="left"/>
      <w:pPr>
        <w:ind w:left="2813" w:hanging="360"/>
      </w:pPr>
      <w:rPr>
        <w:rFonts w:hint="default"/>
        <w:lang w:val="en-US" w:eastAsia="en-US" w:bidi="en-US"/>
      </w:rPr>
    </w:lvl>
    <w:lvl w:ilvl="3" w:tplc="D63EAEDE">
      <w:numFmt w:val="bullet"/>
      <w:lvlText w:val="•"/>
      <w:lvlJc w:val="left"/>
      <w:pPr>
        <w:ind w:left="3619" w:hanging="360"/>
      </w:pPr>
      <w:rPr>
        <w:rFonts w:hint="default"/>
        <w:lang w:val="en-US" w:eastAsia="en-US" w:bidi="en-US"/>
      </w:rPr>
    </w:lvl>
    <w:lvl w:ilvl="4" w:tplc="2E7823EA">
      <w:numFmt w:val="bullet"/>
      <w:lvlText w:val="•"/>
      <w:lvlJc w:val="left"/>
      <w:pPr>
        <w:ind w:left="4426" w:hanging="360"/>
      </w:pPr>
      <w:rPr>
        <w:rFonts w:hint="default"/>
        <w:lang w:val="en-US" w:eastAsia="en-US" w:bidi="en-US"/>
      </w:rPr>
    </w:lvl>
    <w:lvl w:ilvl="5" w:tplc="4E022322">
      <w:numFmt w:val="bullet"/>
      <w:lvlText w:val="•"/>
      <w:lvlJc w:val="left"/>
      <w:pPr>
        <w:ind w:left="5233" w:hanging="360"/>
      </w:pPr>
      <w:rPr>
        <w:rFonts w:hint="default"/>
        <w:lang w:val="en-US" w:eastAsia="en-US" w:bidi="en-US"/>
      </w:rPr>
    </w:lvl>
    <w:lvl w:ilvl="6" w:tplc="26FE5120">
      <w:numFmt w:val="bullet"/>
      <w:lvlText w:val="•"/>
      <w:lvlJc w:val="left"/>
      <w:pPr>
        <w:ind w:left="6039" w:hanging="360"/>
      </w:pPr>
      <w:rPr>
        <w:rFonts w:hint="default"/>
        <w:lang w:val="en-US" w:eastAsia="en-US" w:bidi="en-US"/>
      </w:rPr>
    </w:lvl>
    <w:lvl w:ilvl="7" w:tplc="98CAFC82">
      <w:numFmt w:val="bullet"/>
      <w:lvlText w:val="•"/>
      <w:lvlJc w:val="left"/>
      <w:pPr>
        <w:ind w:left="6846" w:hanging="360"/>
      </w:pPr>
      <w:rPr>
        <w:rFonts w:hint="default"/>
        <w:lang w:val="en-US" w:eastAsia="en-US" w:bidi="en-US"/>
      </w:rPr>
    </w:lvl>
    <w:lvl w:ilvl="8" w:tplc="D3C85A18">
      <w:numFmt w:val="bullet"/>
      <w:lvlText w:val="•"/>
      <w:lvlJc w:val="left"/>
      <w:pPr>
        <w:ind w:left="7653" w:hanging="360"/>
      </w:pPr>
      <w:rPr>
        <w:rFonts w:hint="default"/>
        <w:lang w:val="en-US" w:eastAsia="en-US" w:bidi="en-US"/>
      </w:rPr>
    </w:lvl>
  </w:abstractNum>
  <w:abstractNum w:abstractNumId="2">
    <w:nsid w:val="4F926CDC"/>
    <w:multiLevelType w:val="hybridMultilevel"/>
    <w:tmpl w:val="0CD22D46"/>
    <w:lvl w:ilvl="0" w:tplc="3CB8DE90">
      <w:numFmt w:val="bullet"/>
      <w:lvlText w:val=""/>
      <w:lvlJc w:val="left"/>
      <w:pPr>
        <w:ind w:left="840" w:hanging="360"/>
      </w:pPr>
      <w:rPr>
        <w:rFonts w:ascii="Symbol" w:eastAsia="Symbol" w:hAnsi="Symbol" w:cs="Symbol" w:hint="default"/>
        <w:w w:val="99"/>
        <w:sz w:val="20"/>
        <w:szCs w:val="20"/>
        <w:lang w:val="en-US" w:eastAsia="en-US" w:bidi="en-US"/>
      </w:rPr>
    </w:lvl>
    <w:lvl w:ilvl="1" w:tplc="EE6C4C70">
      <w:numFmt w:val="bullet"/>
      <w:lvlText w:val="•"/>
      <w:lvlJc w:val="left"/>
      <w:pPr>
        <w:ind w:left="1682" w:hanging="360"/>
      </w:pPr>
      <w:rPr>
        <w:rFonts w:hint="default"/>
        <w:lang w:val="en-US" w:eastAsia="en-US" w:bidi="en-US"/>
      </w:rPr>
    </w:lvl>
    <w:lvl w:ilvl="2" w:tplc="DD269B3E">
      <w:numFmt w:val="bullet"/>
      <w:lvlText w:val="•"/>
      <w:lvlJc w:val="left"/>
      <w:pPr>
        <w:ind w:left="2525" w:hanging="360"/>
      </w:pPr>
      <w:rPr>
        <w:rFonts w:hint="default"/>
        <w:lang w:val="en-US" w:eastAsia="en-US" w:bidi="en-US"/>
      </w:rPr>
    </w:lvl>
    <w:lvl w:ilvl="3" w:tplc="FEEA0BDE">
      <w:numFmt w:val="bullet"/>
      <w:lvlText w:val="•"/>
      <w:lvlJc w:val="left"/>
      <w:pPr>
        <w:ind w:left="3367" w:hanging="360"/>
      </w:pPr>
      <w:rPr>
        <w:rFonts w:hint="default"/>
        <w:lang w:val="en-US" w:eastAsia="en-US" w:bidi="en-US"/>
      </w:rPr>
    </w:lvl>
    <w:lvl w:ilvl="4" w:tplc="B804F926">
      <w:numFmt w:val="bullet"/>
      <w:lvlText w:val="•"/>
      <w:lvlJc w:val="left"/>
      <w:pPr>
        <w:ind w:left="4210" w:hanging="360"/>
      </w:pPr>
      <w:rPr>
        <w:rFonts w:hint="default"/>
        <w:lang w:val="en-US" w:eastAsia="en-US" w:bidi="en-US"/>
      </w:rPr>
    </w:lvl>
    <w:lvl w:ilvl="5" w:tplc="D73CAA42">
      <w:numFmt w:val="bullet"/>
      <w:lvlText w:val="•"/>
      <w:lvlJc w:val="left"/>
      <w:pPr>
        <w:ind w:left="5053" w:hanging="360"/>
      </w:pPr>
      <w:rPr>
        <w:rFonts w:hint="default"/>
        <w:lang w:val="en-US" w:eastAsia="en-US" w:bidi="en-US"/>
      </w:rPr>
    </w:lvl>
    <w:lvl w:ilvl="6" w:tplc="0FBACEA2">
      <w:numFmt w:val="bullet"/>
      <w:lvlText w:val="•"/>
      <w:lvlJc w:val="left"/>
      <w:pPr>
        <w:ind w:left="5895" w:hanging="360"/>
      </w:pPr>
      <w:rPr>
        <w:rFonts w:hint="default"/>
        <w:lang w:val="en-US" w:eastAsia="en-US" w:bidi="en-US"/>
      </w:rPr>
    </w:lvl>
    <w:lvl w:ilvl="7" w:tplc="B19C5C3E">
      <w:numFmt w:val="bullet"/>
      <w:lvlText w:val="•"/>
      <w:lvlJc w:val="left"/>
      <w:pPr>
        <w:ind w:left="6738" w:hanging="360"/>
      </w:pPr>
      <w:rPr>
        <w:rFonts w:hint="default"/>
        <w:lang w:val="en-US" w:eastAsia="en-US" w:bidi="en-US"/>
      </w:rPr>
    </w:lvl>
    <w:lvl w:ilvl="8" w:tplc="4C06F15A">
      <w:numFmt w:val="bullet"/>
      <w:lvlText w:val="•"/>
      <w:lvlJc w:val="left"/>
      <w:pPr>
        <w:ind w:left="7581" w:hanging="360"/>
      </w:pPr>
      <w:rPr>
        <w:rFonts w:hint="default"/>
        <w:lang w:val="en-US" w:eastAsia="en-US" w:bidi="en-US"/>
      </w:rPr>
    </w:lvl>
  </w:abstractNum>
  <w:abstractNum w:abstractNumId="3">
    <w:nsid w:val="57856156"/>
    <w:multiLevelType w:val="hybridMultilevel"/>
    <w:tmpl w:val="E3BAF224"/>
    <w:lvl w:ilvl="0" w:tplc="E8F4797C">
      <w:start w:val="1"/>
      <w:numFmt w:val="lowerLetter"/>
      <w:lvlText w:val="%1."/>
      <w:lvlJc w:val="left"/>
      <w:pPr>
        <w:ind w:left="120" w:hanging="204"/>
        <w:jc w:val="left"/>
      </w:pPr>
      <w:rPr>
        <w:rFonts w:ascii="Nirmala UI Semilight" w:eastAsia="Nirmala UI Semilight" w:hAnsi="Nirmala UI Semilight" w:cs="Nirmala UI Semilight" w:hint="default"/>
        <w:spacing w:val="-2"/>
        <w:w w:val="99"/>
        <w:sz w:val="20"/>
        <w:szCs w:val="20"/>
        <w:lang w:val="en-US" w:eastAsia="en-US" w:bidi="en-US"/>
      </w:rPr>
    </w:lvl>
    <w:lvl w:ilvl="1" w:tplc="22044748">
      <w:start w:val="1"/>
      <w:numFmt w:val="lowerLetter"/>
      <w:lvlText w:val="%2)"/>
      <w:lvlJc w:val="left"/>
      <w:pPr>
        <w:ind w:left="1200" w:hanging="360"/>
        <w:jc w:val="left"/>
      </w:pPr>
      <w:rPr>
        <w:rFonts w:ascii="Nirmala UI Semilight" w:eastAsia="Nirmala UI Semilight" w:hAnsi="Nirmala UI Semilight" w:cs="Nirmala UI Semilight" w:hint="default"/>
        <w:spacing w:val="0"/>
        <w:w w:val="99"/>
        <w:sz w:val="20"/>
        <w:szCs w:val="20"/>
        <w:lang w:val="en-US" w:eastAsia="en-US" w:bidi="en-US"/>
      </w:rPr>
    </w:lvl>
    <w:lvl w:ilvl="2" w:tplc="238AC878">
      <w:numFmt w:val="bullet"/>
      <w:lvlText w:val="•"/>
      <w:lvlJc w:val="left"/>
      <w:pPr>
        <w:ind w:left="2096" w:hanging="360"/>
      </w:pPr>
      <w:rPr>
        <w:rFonts w:hint="default"/>
        <w:lang w:val="en-US" w:eastAsia="en-US" w:bidi="en-US"/>
      </w:rPr>
    </w:lvl>
    <w:lvl w:ilvl="3" w:tplc="411E96EA">
      <w:numFmt w:val="bullet"/>
      <w:lvlText w:val="•"/>
      <w:lvlJc w:val="left"/>
      <w:pPr>
        <w:ind w:left="2992" w:hanging="360"/>
      </w:pPr>
      <w:rPr>
        <w:rFonts w:hint="default"/>
        <w:lang w:val="en-US" w:eastAsia="en-US" w:bidi="en-US"/>
      </w:rPr>
    </w:lvl>
    <w:lvl w:ilvl="4" w:tplc="3ED26D8E">
      <w:numFmt w:val="bullet"/>
      <w:lvlText w:val="•"/>
      <w:lvlJc w:val="left"/>
      <w:pPr>
        <w:ind w:left="3888" w:hanging="360"/>
      </w:pPr>
      <w:rPr>
        <w:rFonts w:hint="default"/>
        <w:lang w:val="en-US" w:eastAsia="en-US" w:bidi="en-US"/>
      </w:rPr>
    </w:lvl>
    <w:lvl w:ilvl="5" w:tplc="66EABAC8">
      <w:numFmt w:val="bullet"/>
      <w:lvlText w:val="•"/>
      <w:lvlJc w:val="left"/>
      <w:pPr>
        <w:ind w:left="4785" w:hanging="360"/>
      </w:pPr>
      <w:rPr>
        <w:rFonts w:hint="default"/>
        <w:lang w:val="en-US" w:eastAsia="en-US" w:bidi="en-US"/>
      </w:rPr>
    </w:lvl>
    <w:lvl w:ilvl="6" w:tplc="006A3B58">
      <w:numFmt w:val="bullet"/>
      <w:lvlText w:val="•"/>
      <w:lvlJc w:val="left"/>
      <w:pPr>
        <w:ind w:left="5681" w:hanging="360"/>
      </w:pPr>
      <w:rPr>
        <w:rFonts w:hint="default"/>
        <w:lang w:val="en-US" w:eastAsia="en-US" w:bidi="en-US"/>
      </w:rPr>
    </w:lvl>
    <w:lvl w:ilvl="7" w:tplc="1BC6CD94">
      <w:numFmt w:val="bullet"/>
      <w:lvlText w:val="•"/>
      <w:lvlJc w:val="left"/>
      <w:pPr>
        <w:ind w:left="6577" w:hanging="360"/>
      </w:pPr>
      <w:rPr>
        <w:rFonts w:hint="default"/>
        <w:lang w:val="en-US" w:eastAsia="en-US" w:bidi="en-US"/>
      </w:rPr>
    </w:lvl>
    <w:lvl w:ilvl="8" w:tplc="2B0E3676">
      <w:numFmt w:val="bullet"/>
      <w:lvlText w:val="•"/>
      <w:lvlJc w:val="left"/>
      <w:pPr>
        <w:ind w:left="7473" w:hanging="360"/>
      </w:pPr>
      <w:rPr>
        <w:rFonts w:hint="default"/>
        <w:lang w:val="en-US" w:eastAsia="en-US" w:bidi="en-US"/>
      </w:rPr>
    </w:lvl>
  </w:abstractNum>
  <w:abstractNum w:abstractNumId="4">
    <w:nsid w:val="5F7964A7"/>
    <w:multiLevelType w:val="hybridMultilevel"/>
    <w:tmpl w:val="73969D08"/>
    <w:lvl w:ilvl="0" w:tplc="BCD2573C">
      <w:start w:val="1"/>
      <w:numFmt w:val="decimal"/>
      <w:lvlText w:val="%1."/>
      <w:lvlJc w:val="left"/>
      <w:pPr>
        <w:ind w:left="293" w:hanging="173"/>
        <w:jc w:val="left"/>
      </w:pPr>
      <w:rPr>
        <w:rFonts w:ascii="Nirmala UI Semilight" w:eastAsia="Nirmala UI Semilight" w:hAnsi="Nirmala UI Semilight" w:cs="Nirmala UI Semilight" w:hint="default"/>
        <w:w w:val="99"/>
        <w:sz w:val="20"/>
        <w:szCs w:val="20"/>
        <w:lang w:val="en-US" w:eastAsia="en-US" w:bidi="en-US"/>
      </w:rPr>
    </w:lvl>
    <w:lvl w:ilvl="1" w:tplc="302EC036">
      <w:numFmt w:val="bullet"/>
      <w:lvlText w:val="•"/>
      <w:lvlJc w:val="left"/>
      <w:pPr>
        <w:ind w:left="974" w:hanging="135"/>
      </w:pPr>
      <w:rPr>
        <w:rFonts w:ascii="Nirmala UI Semilight" w:eastAsia="Nirmala UI Semilight" w:hAnsi="Nirmala UI Semilight" w:cs="Nirmala UI Semilight" w:hint="default"/>
        <w:w w:val="99"/>
        <w:sz w:val="20"/>
        <w:szCs w:val="20"/>
        <w:lang w:val="en-US" w:eastAsia="en-US" w:bidi="en-US"/>
      </w:rPr>
    </w:lvl>
    <w:lvl w:ilvl="2" w:tplc="560EB7F6">
      <w:numFmt w:val="bullet"/>
      <w:lvlText w:val="•"/>
      <w:lvlJc w:val="left"/>
      <w:pPr>
        <w:ind w:left="1900" w:hanging="135"/>
      </w:pPr>
      <w:rPr>
        <w:rFonts w:hint="default"/>
        <w:lang w:val="en-US" w:eastAsia="en-US" w:bidi="en-US"/>
      </w:rPr>
    </w:lvl>
    <w:lvl w:ilvl="3" w:tplc="DDDCEA48">
      <w:numFmt w:val="bullet"/>
      <w:lvlText w:val="•"/>
      <w:lvlJc w:val="left"/>
      <w:pPr>
        <w:ind w:left="2821" w:hanging="135"/>
      </w:pPr>
      <w:rPr>
        <w:rFonts w:hint="default"/>
        <w:lang w:val="en-US" w:eastAsia="en-US" w:bidi="en-US"/>
      </w:rPr>
    </w:lvl>
    <w:lvl w:ilvl="4" w:tplc="7B84D570">
      <w:numFmt w:val="bullet"/>
      <w:lvlText w:val="•"/>
      <w:lvlJc w:val="left"/>
      <w:pPr>
        <w:ind w:left="3742" w:hanging="135"/>
      </w:pPr>
      <w:rPr>
        <w:rFonts w:hint="default"/>
        <w:lang w:val="en-US" w:eastAsia="en-US" w:bidi="en-US"/>
      </w:rPr>
    </w:lvl>
    <w:lvl w:ilvl="5" w:tplc="C216476A">
      <w:numFmt w:val="bullet"/>
      <w:lvlText w:val="•"/>
      <w:lvlJc w:val="left"/>
      <w:pPr>
        <w:ind w:left="4662" w:hanging="135"/>
      </w:pPr>
      <w:rPr>
        <w:rFonts w:hint="default"/>
        <w:lang w:val="en-US" w:eastAsia="en-US" w:bidi="en-US"/>
      </w:rPr>
    </w:lvl>
    <w:lvl w:ilvl="6" w:tplc="FC2E2C3C">
      <w:numFmt w:val="bullet"/>
      <w:lvlText w:val="•"/>
      <w:lvlJc w:val="left"/>
      <w:pPr>
        <w:ind w:left="5583" w:hanging="135"/>
      </w:pPr>
      <w:rPr>
        <w:rFonts w:hint="default"/>
        <w:lang w:val="en-US" w:eastAsia="en-US" w:bidi="en-US"/>
      </w:rPr>
    </w:lvl>
    <w:lvl w:ilvl="7" w:tplc="7B2A866E">
      <w:numFmt w:val="bullet"/>
      <w:lvlText w:val="•"/>
      <w:lvlJc w:val="left"/>
      <w:pPr>
        <w:ind w:left="6504" w:hanging="135"/>
      </w:pPr>
      <w:rPr>
        <w:rFonts w:hint="default"/>
        <w:lang w:val="en-US" w:eastAsia="en-US" w:bidi="en-US"/>
      </w:rPr>
    </w:lvl>
    <w:lvl w:ilvl="8" w:tplc="94D2BFEA">
      <w:numFmt w:val="bullet"/>
      <w:lvlText w:val="•"/>
      <w:lvlJc w:val="left"/>
      <w:pPr>
        <w:ind w:left="7424" w:hanging="135"/>
      </w:pPr>
      <w:rPr>
        <w:rFonts w:hint="default"/>
        <w:lang w:val="en-US" w:eastAsia="en-US" w:bidi="en-US"/>
      </w:rPr>
    </w:lvl>
  </w:abstractNum>
  <w:abstractNum w:abstractNumId="5">
    <w:nsid w:val="63A20E5A"/>
    <w:multiLevelType w:val="hybridMultilevel"/>
    <w:tmpl w:val="8468F1A0"/>
    <w:lvl w:ilvl="0" w:tplc="49B87762">
      <w:start w:val="1"/>
      <w:numFmt w:val="decimal"/>
      <w:lvlText w:val="%1."/>
      <w:lvlJc w:val="left"/>
      <w:pPr>
        <w:ind w:left="120" w:hanging="197"/>
        <w:jc w:val="left"/>
      </w:pPr>
      <w:rPr>
        <w:rFonts w:ascii="Nirmala UI Semilight" w:eastAsia="Nirmala UI Semilight" w:hAnsi="Nirmala UI Semilight" w:cs="Nirmala UI Semilight" w:hint="default"/>
        <w:w w:val="99"/>
        <w:sz w:val="20"/>
        <w:szCs w:val="20"/>
        <w:lang w:val="en-US" w:eastAsia="en-US" w:bidi="en-US"/>
      </w:rPr>
    </w:lvl>
    <w:lvl w:ilvl="1" w:tplc="7F402E3E">
      <w:start w:val="1"/>
      <w:numFmt w:val="lowerLetter"/>
      <w:lvlText w:val="%2)"/>
      <w:lvlJc w:val="left"/>
      <w:pPr>
        <w:ind w:left="1049" w:hanging="360"/>
        <w:jc w:val="left"/>
      </w:pPr>
      <w:rPr>
        <w:rFonts w:ascii="Nirmala UI Semilight" w:eastAsia="Nirmala UI Semilight" w:hAnsi="Nirmala UI Semilight" w:cs="Nirmala UI Semilight" w:hint="default"/>
        <w:spacing w:val="0"/>
        <w:w w:val="99"/>
        <w:sz w:val="20"/>
        <w:szCs w:val="20"/>
        <w:lang w:val="en-US" w:eastAsia="en-US" w:bidi="en-US"/>
      </w:rPr>
    </w:lvl>
    <w:lvl w:ilvl="2" w:tplc="77DA474E">
      <w:numFmt w:val="bullet"/>
      <w:lvlText w:val="•"/>
      <w:lvlJc w:val="left"/>
      <w:pPr>
        <w:ind w:left="1954" w:hanging="360"/>
      </w:pPr>
      <w:rPr>
        <w:rFonts w:hint="default"/>
        <w:lang w:val="en-US" w:eastAsia="en-US" w:bidi="en-US"/>
      </w:rPr>
    </w:lvl>
    <w:lvl w:ilvl="3" w:tplc="E604C342">
      <w:numFmt w:val="bullet"/>
      <w:lvlText w:val="•"/>
      <w:lvlJc w:val="left"/>
      <w:pPr>
        <w:ind w:left="2868" w:hanging="360"/>
      </w:pPr>
      <w:rPr>
        <w:rFonts w:hint="default"/>
        <w:lang w:val="en-US" w:eastAsia="en-US" w:bidi="en-US"/>
      </w:rPr>
    </w:lvl>
    <w:lvl w:ilvl="4" w:tplc="6442CF20">
      <w:numFmt w:val="bullet"/>
      <w:lvlText w:val="•"/>
      <w:lvlJc w:val="left"/>
      <w:pPr>
        <w:ind w:left="3782" w:hanging="360"/>
      </w:pPr>
      <w:rPr>
        <w:rFonts w:hint="default"/>
        <w:lang w:val="en-US" w:eastAsia="en-US" w:bidi="en-US"/>
      </w:rPr>
    </w:lvl>
    <w:lvl w:ilvl="5" w:tplc="74741B66">
      <w:numFmt w:val="bullet"/>
      <w:lvlText w:val="•"/>
      <w:lvlJc w:val="left"/>
      <w:pPr>
        <w:ind w:left="4696" w:hanging="360"/>
      </w:pPr>
      <w:rPr>
        <w:rFonts w:hint="default"/>
        <w:lang w:val="en-US" w:eastAsia="en-US" w:bidi="en-US"/>
      </w:rPr>
    </w:lvl>
    <w:lvl w:ilvl="6" w:tplc="9D0C7246">
      <w:numFmt w:val="bullet"/>
      <w:lvlText w:val="•"/>
      <w:lvlJc w:val="left"/>
      <w:pPr>
        <w:ind w:left="5610" w:hanging="360"/>
      </w:pPr>
      <w:rPr>
        <w:rFonts w:hint="default"/>
        <w:lang w:val="en-US" w:eastAsia="en-US" w:bidi="en-US"/>
      </w:rPr>
    </w:lvl>
    <w:lvl w:ilvl="7" w:tplc="4000A534">
      <w:numFmt w:val="bullet"/>
      <w:lvlText w:val="•"/>
      <w:lvlJc w:val="left"/>
      <w:pPr>
        <w:ind w:left="6524" w:hanging="360"/>
      </w:pPr>
      <w:rPr>
        <w:rFonts w:hint="default"/>
        <w:lang w:val="en-US" w:eastAsia="en-US" w:bidi="en-US"/>
      </w:rPr>
    </w:lvl>
    <w:lvl w:ilvl="8" w:tplc="62246A0E">
      <w:numFmt w:val="bullet"/>
      <w:lvlText w:val="•"/>
      <w:lvlJc w:val="left"/>
      <w:pPr>
        <w:ind w:left="7438" w:hanging="360"/>
      </w:pPr>
      <w:rPr>
        <w:rFonts w:hint="default"/>
        <w:lang w:val="en-US" w:eastAsia="en-US" w:bidi="en-US"/>
      </w:rPr>
    </w:lvl>
  </w:abstractNum>
  <w:abstractNum w:abstractNumId="6">
    <w:nsid w:val="7C2D21A3"/>
    <w:multiLevelType w:val="hybridMultilevel"/>
    <w:tmpl w:val="56567A96"/>
    <w:lvl w:ilvl="0" w:tplc="27FE927C">
      <w:start w:val="1"/>
      <w:numFmt w:val="decimal"/>
      <w:lvlText w:val="%1."/>
      <w:lvlJc w:val="left"/>
      <w:pPr>
        <w:ind w:left="290" w:hanging="171"/>
        <w:jc w:val="left"/>
      </w:pPr>
      <w:rPr>
        <w:rFonts w:ascii="Nirmala UI Semilight" w:eastAsia="Nirmala UI Semilight" w:hAnsi="Nirmala UI Semilight" w:cs="Nirmala UI Semilight" w:hint="default"/>
        <w:w w:val="99"/>
        <w:sz w:val="20"/>
        <w:szCs w:val="20"/>
        <w:lang w:val="en-US" w:eastAsia="en-US" w:bidi="en-US"/>
      </w:rPr>
    </w:lvl>
    <w:lvl w:ilvl="1" w:tplc="3738E332">
      <w:start w:val="1"/>
      <w:numFmt w:val="lowerLetter"/>
      <w:lvlText w:val="%2)"/>
      <w:lvlJc w:val="left"/>
      <w:pPr>
        <w:ind w:left="1200" w:hanging="360"/>
        <w:jc w:val="left"/>
      </w:pPr>
      <w:rPr>
        <w:rFonts w:ascii="Nirmala UI Semilight" w:eastAsia="Nirmala UI Semilight" w:hAnsi="Nirmala UI Semilight" w:cs="Nirmala UI Semilight" w:hint="default"/>
        <w:spacing w:val="0"/>
        <w:w w:val="99"/>
        <w:sz w:val="20"/>
        <w:szCs w:val="20"/>
        <w:lang w:val="en-US" w:eastAsia="en-US" w:bidi="en-US"/>
      </w:rPr>
    </w:lvl>
    <w:lvl w:ilvl="2" w:tplc="73BA2992">
      <w:numFmt w:val="bullet"/>
      <w:lvlText w:val="•"/>
      <w:lvlJc w:val="left"/>
      <w:pPr>
        <w:ind w:left="2096" w:hanging="360"/>
      </w:pPr>
      <w:rPr>
        <w:rFonts w:hint="default"/>
        <w:lang w:val="en-US" w:eastAsia="en-US" w:bidi="en-US"/>
      </w:rPr>
    </w:lvl>
    <w:lvl w:ilvl="3" w:tplc="248C69EE">
      <w:numFmt w:val="bullet"/>
      <w:lvlText w:val="•"/>
      <w:lvlJc w:val="left"/>
      <w:pPr>
        <w:ind w:left="2992" w:hanging="360"/>
      </w:pPr>
      <w:rPr>
        <w:rFonts w:hint="default"/>
        <w:lang w:val="en-US" w:eastAsia="en-US" w:bidi="en-US"/>
      </w:rPr>
    </w:lvl>
    <w:lvl w:ilvl="4" w:tplc="69F0746C">
      <w:numFmt w:val="bullet"/>
      <w:lvlText w:val="•"/>
      <w:lvlJc w:val="left"/>
      <w:pPr>
        <w:ind w:left="3888" w:hanging="360"/>
      </w:pPr>
      <w:rPr>
        <w:rFonts w:hint="default"/>
        <w:lang w:val="en-US" w:eastAsia="en-US" w:bidi="en-US"/>
      </w:rPr>
    </w:lvl>
    <w:lvl w:ilvl="5" w:tplc="F35CC196">
      <w:numFmt w:val="bullet"/>
      <w:lvlText w:val="•"/>
      <w:lvlJc w:val="left"/>
      <w:pPr>
        <w:ind w:left="4785" w:hanging="360"/>
      </w:pPr>
      <w:rPr>
        <w:rFonts w:hint="default"/>
        <w:lang w:val="en-US" w:eastAsia="en-US" w:bidi="en-US"/>
      </w:rPr>
    </w:lvl>
    <w:lvl w:ilvl="6" w:tplc="2C7E41EA">
      <w:numFmt w:val="bullet"/>
      <w:lvlText w:val="•"/>
      <w:lvlJc w:val="left"/>
      <w:pPr>
        <w:ind w:left="5681" w:hanging="360"/>
      </w:pPr>
      <w:rPr>
        <w:rFonts w:hint="default"/>
        <w:lang w:val="en-US" w:eastAsia="en-US" w:bidi="en-US"/>
      </w:rPr>
    </w:lvl>
    <w:lvl w:ilvl="7" w:tplc="03B81870">
      <w:numFmt w:val="bullet"/>
      <w:lvlText w:val="•"/>
      <w:lvlJc w:val="left"/>
      <w:pPr>
        <w:ind w:left="6577" w:hanging="360"/>
      </w:pPr>
      <w:rPr>
        <w:rFonts w:hint="default"/>
        <w:lang w:val="en-US" w:eastAsia="en-US" w:bidi="en-US"/>
      </w:rPr>
    </w:lvl>
    <w:lvl w:ilvl="8" w:tplc="C7466D5E">
      <w:numFmt w:val="bullet"/>
      <w:lvlText w:val="•"/>
      <w:lvlJc w:val="left"/>
      <w:pPr>
        <w:ind w:left="7473" w:hanging="360"/>
      </w:pPr>
      <w:rPr>
        <w:rFonts w:hint="default"/>
        <w:lang w:val="en-US" w:eastAsia="en-US" w:bidi="en-US"/>
      </w:rPr>
    </w:lvl>
  </w:abstractNum>
  <w:abstractNum w:abstractNumId="7">
    <w:nsid w:val="7F3431F8"/>
    <w:multiLevelType w:val="hybridMultilevel"/>
    <w:tmpl w:val="58A8A298"/>
    <w:lvl w:ilvl="0" w:tplc="3034C23E">
      <w:start w:val="1"/>
      <w:numFmt w:val="decimal"/>
      <w:lvlText w:val="%1."/>
      <w:lvlJc w:val="left"/>
      <w:pPr>
        <w:ind w:left="840" w:hanging="360"/>
        <w:jc w:val="left"/>
      </w:pPr>
      <w:rPr>
        <w:rFonts w:ascii="Nirmala UI Semilight" w:eastAsia="Nirmala UI Semilight" w:hAnsi="Nirmala UI Semilight" w:cs="Nirmala UI Semilight" w:hint="default"/>
        <w:spacing w:val="-1"/>
        <w:w w:val="99"/>
        <w:sz w:val="20"/>
        <w:szCs w:val="20"/>
        <w:lang w:val="en-US" w:eastAsia="en-US" w:bidi="en-US"/>
      </w:rPr>
    </w:lvl>
    <w:lvl w:ilvl="1" w:tplc="64FA3A02">
      <w:start w:val="1"/>
      <w:numFmt w:val="lowerRoman"/>
      <w:lvlText w:val="%2."/>
      <w:lvlJc w:val="left"/>
      <w:pPr>
        <w:ind w:left="1920" w:hanging="720"/>
        <w:jc w:val="left"/>
      </w:pPr>
      <w:rPr>
        <w:rFonts w:ascii="Nirmala UI Semilight" w:eastAsia="Nirmala UI Semilight" w:hAnsi="Nirmala UI Semilight" w:cs="Nirmala UI Semilight" w:hint="default"/>
        <w:spacing w:val="0"/>
        <w:w w:val="99"/>
        <w:sz w:val="20"/>
        <w:szCs w:val="20"/>
        <w:lang w:val="en-US" w:eastAsia="en-US" w:bidi="en-US"/>
      </w:rPr>
    </w:lvl>
    <w:lvl w:ilvl="2" w:tplc="B004FB44">
      <w:numFmt w:val="bullet"/>
      <w:lvlText w:val="•"/>
      <w:lvlJc w:val="left"/>
      <w:pPr>
        <w:ind w:left="2736" w:hanging="720"/>
      </w:pPr>
      <w:rPr>
        <w:rFonts w:hint="default"/>
        <w:lang w:val="en-US" w:eastAsia="en-US" w:bidi="en-US"/>
      </w:rPr>
    </w:lvl>
    <w:lvl w:ilvl="3" w:tplc="0D2A624C">
      <w:numFmt w:val="bullet"/>
      <w:lvlText w:val="•"/>
      <w:lvlJc w:val="left"/>
      <w:pPr>
        <w:ind w:left="3552" w:hanging="720"/>
      </w:pPr>
      <w:rPr>
        <w:rFonts w:hint="default"/>
        <w:lang w:val="en-US" w:eastAsia="en-US" w:bidi="en-US"/>
      </w:rPr>
    </w:lvl>
    <w:lvl w:ilvl="4" w:tplc="56DEE1B4">
      <w:numFmt w:val="bullet"/>
      <w:lvlText w:val="•"/>
      <w:lvlJc w:val="left"/>
      <w:pPr>
        <w:ind w:left="4368" w:hanging="720"/>
      </w:pPr>
      <w:rPr>
        <w:rFonts w:hint="default"/>
        <w:lang w:val="en-US" w:eastAsia="en-US" w:bidi="en-US"/>
      </w:rPr>
    </w:lvl>
    <w:lvl w:ilvl="5" w:tplc="531CACF4">
      <w:numFmt w:val="bullet"/>
      <w:lvlText w:val="•"/>
      <w:lvlJc w:val="left"/>
      <w:pPr>
        <w:ind w:left="5185" w:hanging="720"/>
      </w:pPr>
      <w:rPr>
        <w:rFonts w:hint="default"/>
        <w:lang w:val="en-US" w:eastAsia="en-US" w:bidi="en-US"/>
      </w:rPr>
    </w:lvl>
    <w:lvl w:ilvl="6" w:tplc="ABF8B416">
      <w:numFmt w:val="bullet"/>
      <w:lvlText w:val="•"/>
      <w:lvlJc w:val="left"/>
      <w:pPr>
        <w:ind w:left="6001" w:hanging="720"/>
      </w:pPr>
      <w:rPr>
        <w:rFonts w:hint="default"/>
        <w:lang w:val="en-US" w:eastAsia="en-US" w:bidi="en-US"/>
      </w:rPr>
    </w:lvl>
    <w:lvl w:ilvl="7" w:tplc="3BCA331E">
      <w:numFmt w:val="bullet"/>
      <w:lvlText w:val="•"/>
      <w:lvlJc w:val="left"/>
      <w:pPr>
        <w:ind w:left="6817" w:hanging="720"/>
      </w:pPr>
      <w:rPr>
        <w:rFonts w:hint="default"/>
        <w:lang w:val="en-US" w:eastAsia="en-US" w:bidi="en-US"/>
      </w:rPr>
    </w:lvl>
    <w:lvl w:ilvl="8" w:tplc="5B8CA594">
      <w:numFmt w:val="bullet"/>
      <w:lvlText w:val="•"/>
      <w:lvlJc w:val="left"/>
      <w:pPr>
        <w:ind w:left="7633" w:hanging="720"/>
      </w:pPr>
      <w:rPr>
        <w:rFonts w:hint="default"/>
        <w:lang w:val="en-US" w:eastAsia="en-US" w:bidi="en-US"/>
      </w:rPr>
    </w:lvl>
  </w:abstractNum>
  <w:num w:numId="1">
    <w:abstractNumId w:val="2"/>
  </w:num>
  <w:num w:numId="2">
    <w:abstractNumId w:val="3"/>
  </w:num>
  <w:num w:numId="3">
    <w:abstractNumId w:val="1"/>
  </w:num>
  <w:num w:numId="4">
    <w:abstractNumId w:val="5"/>
  </w:num>
  <w:num w:numId="5">
    <w:abstractNumId w:val="6"/>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31F43"/>
    <w:rsid w:val="001229A9"/>
    <w:rsid w:val="00A06ABC"/>
    <w:rsid w:val="00A72790"/>
    <w:rsid w:val="00F3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Nirmala UI Semilight" w:eastAsia="Nirmala UI Semilight" w:hAnsi="Nirmala UI Semilight" w:cs="Nirmala UI Semiligh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spacing w:line="246" w:lineRule="exact"/>
      <w:ind w:left="107"/>
    </w:pPr>
  </w:style>
  <w:style w:type="paragraph" w:styleId="Header">
    <w:name w:val="header"/>
    <w:basedOn w:val="Normal"/>
    <w:link w:val="HeaderChar"/>
    <w:uiPriority w:val="99"/>
    <w:unhideWhenUsed/>
    <w:rsid w:val="00A06ABC"/>
    <w:pPr>
      <w:tabs>
        <w:tab w:val="center" w:pos="4680"/>
        <w:tab w:val="right" w:pos="9360"/>
      </w:tabs>
    </w:pPr>
  </w:style>
  <w:style w:type="character" w:customStyle="1" w:styleId="HeaderChar">
    <w:name w:val="Header Char"/>
    <w:basedOn w:val="DefaultParagraphFont"/>
    <w:link w:val="Header"/>
    <w:uiPriority w:val="99"/>
    <w:rsid w:val="00A06ABC"/>
    <w:rPr>
      <w:rFonts w:ascii="Nirmala UI Semilight" w:eastAsia="Nirmala UI Semilight" w:hAnsi="Nirmala UI Semilight" w:cs="Nirmala UI Semilight"/>
      <w:lang w:bidi="en-US"/>
    </w:rPr>
  </w:style>
  <w:style w:type="paragraph" w:styleId="Footer">
    <w:name w:val="footer"/>
    <w:basedOn w:val="Normal"/>
    <w:link w:val="FooterChar"/>
    <w:uiPriority w:val="99"/>
    <w:unhideWhenUsed/>
    <w:rsid w:val="00A06ABC"/>
    <w:pPr>
      <w:tabs>
        <w:tab w:val="center" w:pos="4680"/>
        <w:tab w:val="right" w:pos="9360"/>
      </w:tabs>
    </w:pPr>
  </w:style>
  <w:style w:type="character" w:customStyle="1" w:styleId="FooterChar">
    <w:name w:val="Footer Char"/>
    <w:basedOn w:val="DefaultParagraphFont"/>
    <w:link w:val="Footer"/>
    <w:uiPriority w:val="99"/>
    <w:rsid w:val="00A06ABC"/>
    <w:rPr>
      <w:rFonts w:ascii="Nirmala UI Semilight" w:eastAsia="Nirmala UI Semilight" w:hAnsi="Nirmala UI Semilight" w:cs="Nirmala UI Semilight"/>
      <w:lang w:bidi="en-US"/>
    </w:rPr>
  </w:style>
  <w:style w:type="paragraph" w:styleId="BalloonText">
    <w:name w:val="Balloon Text"/>
    <w:basedOn w:val="Normal"/>
    <w:link w:val="BalloonTextChar"/>
    <w:uiPriority w:val="99"/>
    <w:semiHidden/>
    <w:unhideWhenUsed/>
    <w:rsid w:val="001229A9"/>
    <w:rPr>
      <w:rFonts w:ascii="Tahoma" w:hAnsi="Tahoma" w:cs="Tahoma"/>
      <w:sz w:val="16"/>
      <w:szCs w:val="16"/>
    </w:rPr>
  </w:style>
  <w:style w:type="character" w:customStyle="1" w:styleId="BalloonTextChar">
    <w:name w:val="Balloon Text Char"/>
    <w:basedOn w:val="DefaultParagraphFont"/>
    <w:link w:val="BalloonText"/>
    <w:uiPriority w:val="99"/>
    <w:semiHidden/>
    <w:rsid w:val="001229A9"/>
    <w:rPr>
      <w:rFonts w:ascii="Tahoma" w:eastAsia="Nirmala UI Semilight"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3447</Words>
  <Characters>19654</Characters>
  <Application>Microsoft Office Word</Application>
  <DocSecurity>0</DocSecurity>
  <Lines>163</Lines>
  <Paragraphs>46</Paragraphs>
  <ScaleCrop>false</ScaleCrop>
  <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cp:lastPrinted>2020-11-10T05:21:00Z</cp:lastPrinted>
  <dcterms:created xsi:type="dcterms:W3CDTF">2020-11-10T05:16:00Z</dcterms:created>
  <dcterms:modified xsi:type="dcterms:W3CDTF">2020-11-10T05:22:00Z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2020-11-10T00:00:00Z</vt:filetime>
  </property>
</Properties>
</file>