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88" w:rsidRDefault="00171088" w:rsidP="00171088">
      <w:pPr>
        <w:jc w:val="center"/>
        <w:rPr>
          <w:rFonts w:ascii="Times New Roman" w:hAnsi="Times New Roman" w:cs="Times New Roman"/>
          <w:sz w:val="40"/>
          <w:szCs w:val="32"/>
        </w:rPr>
      </w:pPr>
    </w:p>
    <w:p w:rsidR="00171088" w:rsidRPr="009439FE" w:rsidRDefault="00171088" w:rsidP="00171088">
      <w:pPr>
        <w:spacing w:after="0"/>
        <w:jc w:val="center"/>
        <w:rPr>
          <w:rFonts w:ascii="Algerian" w:hAnsi="Algerian" w:cs="Times New Roman"/>
          <w:b/>
          <w:color w:val="244061" w:themeColor="accent1" w:themeShade="80"/>
          <w:sz w:val="72"/>
          <w:szCs w:val="32"/>
          <w:u w:val="single"/>
        </w:rPr>
      </w:pPr>
      <w:r w:rsidRPr="009439FE">
        <w:rPr>
          <w:rFonts w:ascii="Algerian" w:hAnsi="Algerian" w:cs="Times New Roman"/>
          <w:b/>
          <w:color w:val="244061" w:themeColor="accent1" w:themeShade="80"/>
          <w:sz w:val="72"/>
          <w:szCs w:val="32"/>
          <w:u w:val="single"/>
        </w:rPr>
        <w:t>VMD-202</w:t>
      </w:r>
    </w:p>
    <w:p w:rsidR="00171088" w:rsidRDefault="00171088" w:rsidP="00171088">
      <w:pPr>
        <w:spacing w:after="0"/>
        <w:jc w:val="center"/>
        <w:rPr>
          <w:rFonts w:ascii="Times New Roman" w:hAnsi="Times New Roman" w:cs="Times New Roman"/>
          <w:sz w:val="40"/>
          <w:szCs w:val="32"/>
        </w:rPr>
      </w:pPr>
    </w:p>
    <w:p w:rsidR="00171088" w:rsidRDefault="00171088" w:rsidP="00171088">
      <w:pPr>
        <w:spacing w:after="0"/>
        <w:jc w:val="center"/>
        <w:rPr>
          <w:rFonts w:ascii="Times New Roman" w:hAnsi="Times New Roman" w:cs="Times New Roman"/>
          <w:sz w:val="72"/>
          <w:szCs w:val="32"/>
        </w:rPr>
      </w:pPr>
    </w:p>
    <w:p w:rsidR="00171088" w:rsidRDefault="00171088" w:rsidP="00171088">
      <w:pPr>
        <w:spacing w:after="0"/>
        <w:jc w:val="center"/>
        <w:rPr>
          <w:rFonts w:ascii="Times New Roman" w:hAnsi="Times New Roman" w:cs="Times New Roman"/>
          <w:sz w:val="40"/>
          <w:szCs w:val="32"/>
        </w:rPr>
      </w:pPr>
    </w:p>
    <w:p w:rsidR="00171088" w:rsidRPr="009439FE" w:rsidRDefault="00171088" w:rsidP="00171088">
      <w:pPr>
        <w:spacing w:after="0"/>
        <w:rPr>
          <w:rFonts w:ascii="Times New Roman" w:hAnsi="Times New Roman" w:cs="Times New Roman"/>
          <w:b/>
          <w:color w:val="4F6228" w:themeColor="accent3" w:themeShade="80"/>
          <w:sz w:val="40"/>
          <w:szCs w:val="32"/>
          <w:u w:val="single"/>
        </w:rPr>
      </w:pPr>
      <w:r w:rsidRPr="009439FE">
        <w:rPr>
          <w:rFonts w:ascii="Times New Roman" w:hAnsi="Times New Roman" w:cs="Times New Roman"/>
          <w:b/>
          <w:color w:val="4F6228" w:themeColor="accent3" w:themeShade="80"/>
          <w:sz w:val="40"/>
          <w:szCs w:val="32"/>
          <w:u w:val="single"/>
        </w:rPr>
        <w:t>Name:</w:t>
      </w:r>
    </w:p>
    <w:p w:rsidR="00171088" w:rsidRPr="009439FE" w:rsidRDefault="00A94750" w:rsidP="00A94750">
      <w:pPr>
        <w:spacing w:after="0"/>
        <w:jc w:val="center"/>
        <w:rPr>
          <w:rFonts w:ascii="Times New Roman" w:hAnsi="Times New Roman" w:cs="Times New Roman"/>
          <w:b/>
          <w:color w:val="632423" w:themeColor="accent2" w:themeShade="80"/>
          <w:sz w:val="40"/>
          <w:szCs w:val="32"/>
          <w:u w:val="single"/>
        </w:rPr>
      </w:pPr>
      <w:r w:rsidRPr="009439FE">
        <w:rPr>
          <w:rFonts w:ascii="Times New Roman" w:hAnsi="Times New Roman" w:cs="Times New Roman"/>
          <w:b/>
          <w:color w:val="632423" w:themeColor="accent2" w:themeShade="80"/>
          <w:sz w:val="40"/>
          <w:szCs w:val="32"/>
        </w:rPr>
        <w:t>Hafiz Muhammad Faisal Ramzan</w:t>
      </w:r>
    </w:p>
    <w:p w:rsidR="00171088" w:rsidRPr="009439FE" w:rsidRDefault="00171088" w:rsidP="00171088">
      <w:pPr>
        <w:spacing w:after="0"/>
        <w:rPr>
          <w:rFonts w:ascii="Times New Roman" w:hAnsi="Times New Roman" w:cs="Times New Roman"/>
          <w:b/>
          <w:color w:val="4F6228" w:themeColor="accent3" w:themeShade="80"/>
          <w:sz w:val="40"/>
          <w:szCs w:val="32"/>
          <w:u w:val="single"/>
        </w:rPr>
      </w:pPr>
      <w:r w:rsidRPr="009439FE">
        <w:rPr>
          <w:rFonts w:ascii="Times New Roman" w:hAnsi="Times New Roman" w:cs="Times New Roman"/>
          <w:b/>
          <w:color w:val="4F6228" w:themeColor="accent3" w:themeShade="80"/>
          <w:sz w:val="40"/>
          <w:szCs w:val="32"/>
          <w:u w:val="single"/>
        </w:rPr>
        <w:t>Section:</w:t>
      </w:r>
    </w:p>
    <w:p w:rsidR="00171088" w:rsidRPr="009439FE" w:rsidRDefault="00171088" w:rsidP="00171088">
      <w:pPr>
        <w:spacing w:after="0"/>
        <w:ind w:left="2160" w:firstLine="720"/>
        <w:rPr>
          <w:rFonts w:ascii="Times New Roman" w:hAnsi="Times New Roman" w:cs="Times New Roman"/>
          <w:b/>
          <w:color w:val="632423" w:themeColor="accent2" w:themeShade="80"/>
          <w:sz w:val="40"/>
          <w:szCs w:val="32"/>
        </w:rPr>
      </w:pPr>
      <w:r w:rsidRPr="009439FE">
        <w:rPr>
          <w:rFonts w:ascii="Times New Roman" w:hAnsi="Times New Roman" w:cs="Times New Roman"/>
          <w:b/>
          <w:color w:val="632423" w:themeColor="accent2" w:themeShade="80"/>
          <w:sz w:val="40"/>
          <w:szCs w:val="32"/>
        </w:rPr>
        <w:t>E</w:t>
      </w:r>
    </w:p>
    <w:p w:rsidR="00171088" w:rsidRDefault="00171088" w:rsidP="00171088">
      <w:pPr>
        <w:spacing w:after="0"/>
        <w:rPr>
          <w:rFonts w:ascii="Times New Roman" w:hAnsi="Times New Roman" w:cs="Times New Roman"/>
          <w:b/>
          <w:sz w:val="40"/>
          <w:szCs w:val="32"/>
          <w:u w:val="single"/>
        </w:rPr>
      </w:pPr>
    </w:p>
    <w:p w:rsidR="00171088" w:rsidRPr="009439FE" w:rsidRDefault="00171088" w:rsidP="00171088">
      <w:pPr>
        <w:spacing w:after="0"/>
        <w:rPr>
          <w:rFonts w:ascii="Times New Roman" w:hAnsi="Times New Roman" w:cs="Times New Roman"/>
          <w:b/>
          <w:color w:val="4F6228" w:themeColor="accent3" w:themeShade="80"/>
          <w:sz w:val="40"/>
          <w:szCs w:val="32"/>
          <w:u w:val="single"/>
        </w:rPr>
      </w:pPr>
      <w:r w:rsidRPr="009439FE">
        <w:rPr>
          <w:rFonts w:ascii="Times New Roman" w:hAnsi="Times New Roman" w:cs="Times New Roman"/>
          <w:b/>
          <w:color w:val="4F6228" w:themeColor="accent3" w:themeShade="80"/>
          <w:sz w:val="40"/>
          <w:szCs w:val="32"/>
          <w:u w:val="single"/>
        </w:rPr>
        <w:t>Roll No.</w:t>
      </w:r>
    </w:p>
    <w:p w:rsidR="009439FE" w:rsidRPr="009439FE" w:rsidRDefault="00A94750" w:rsidP="00171088">
      <w:pPr>
        <w:spacing w:after="0"/>
        <w:rPr>
          <w:rFonts w:ascii="Times New Roman" w:hAnsi="Times New Roman" w:cs="Times New Roman"/>
          <w:b/>
          <w:color w:val="632423" w:themeColor="accent2" w:themeShade="80"/>
          <w:sz w:val="40"/>
          <w:szCs w:val="32"/>
        </w:rPr>
      </w:pPr>
      <w:r>
        <w:rPr>
          <w:rFonts w:ascii="Times New Roman" w:hAnsi="Times New Roman" w:cs="Times New Roman"/>
          <w:b/>
          <w:sz w:val="40"/>
          <w:szCs w:val="32"/>
        </w:rPr>
        <w:tab/>
      </w:r>
      <w:r>
        <w:rPr>
          <w:rFonts w:ascii="Times New Roman" w:hAnsi="Times New Roman" w:cs="Times New Roman"/>
          <w:b/>
          <w:sz w:val="40"/>
          <w:szCs w:val="32"/>
        </w:rPr>
        <w:tab/>
      </w:r>
      <w:r>
        <w:rPr>
          <w:rFonts w:ascii="Times New Roman" w:hAnsi="Times New Roman" w:cs="Times New Roman"/>
          <w:b/>
          <w:sz w:val="40"/>
          <w:szCs w:val="32"/>
        </w:rPr>
        <w:tab/>
      </w:r>
      <w:r>
        <w:rPr>
          <w:rFonts w:ascii="Times New Roman" w:hAnsi="Times New Roman" w:cs="Times New Roman"/>
          <w:b/>
          <w:sz w:val="40"/>
          <w:szCs w:val="32"/>
        </w:rPr>
        <w:tab/>
      </w:r>
      <w:r w:rsidRPr="009439FE">
        <w:rPr>
          <w:rFonts w:ascii="Times New Roman" w:hAnsi="Times New Roman" w:cs="Times New Roman"/>
          <w:b/>
          <w:color w:val="632423" w:themeColor="accent2" w:themeShade="80"/>
          <w:sz w:val="40"/>
          <w:szCs w:val="32"/>
        </w:rPr>
        <w:t>BAGF18E125</w:t>
      </w:r>
    </w:p>
    <w:p w:rsidR="00171088" w:rsidRDefault="00171088" w:rsidP="00171088">
      <w:pPr>
        <w:spacing w:after="0"/>
        <w:rPr>
          <w:rFonts w:ascii="Times New Roman" w:hAnsi="Times New Roman" w:cs="Times New Roman"/>
          <w:b/>
          <w:sz w:val="40"/>
          <w:szCs w:val="32"/>
          <w:u w:val="single"/>
        </w:rPr>
      </w:pPr>
    </w:p>
    <w:p w:rsidR="009439FE" w:rsidRPr="009439FE" w:rsidRDefault="009439FE" w:rsidP="009439FE">
      <w:pPr>
        <w:spacing w:after="0"/>
        <w:rPr>
          <w:rFonts w:ascii="Times New Roman" w:hAnsi="Times New Roman" w:cs="Times New Roman"/>
          <w:color w:val="4F6228" w:themeColor="accent3" w:themeShade="80"/>
          <w:sz w:val="40"/>
          <w:szCs w:val="32"/>
          <w:u w:val="single"/>
        </w:rPr>
      </w:pPr>
      <w:r w:rsidRPr="009439FE">
        <w:rPr>
          <w:rFonts w:ascii="Times New Roman" w:hAnsi="Times New Roman" w:cs="Times New Roman"/>
          <w:b/>
          <w:color w:val="4F6228" w:themeColor="accent3" w:themeShade="80"/>
          <w:sz w:val="40"/>
          <w:szCs w:val="32"/>
          <w:u w:val="single"/>
        </w:rPr>
        <w:t>Top</w:t>
      </w:r>
      <w:r w:rsidR="00171088" w:rsidRPr="009439FE">
        <w:rPr>
          <w:rFonts w:ascii="Times New Roman" w:hAnsi="Times New Roman" w:cs="Times New Roman"/>
          <w:b/>
          <w:color w:val="4F6228" w:themeColor="accent3" w:themeShade="80"/>
          <w:sz w:val="40"/>
          <w:szCs w:val="32"/>
          <w:u w:val="single"/>
        </w:rPr>
        <w:t>ic</w:t>
      </w:r>
      <w:r w:rsidRPr="009439FE">
        <w:rPr>
          <w:rFonts w:ascii="Times New Roman" w:hAnsi="Times New Roman" w:cs="Times New Roman"/>
          <w:b/>
          <w:color w:val="4F6228" w:themeColor="accent3" w:themeShade="80"/>
          <w:sz w:val="40"/>
          <w:szCs w:val="32"/>
          <w:u w:val="single"/>
        </w:rPr>
        <w:t>:</w:t>
      </w:r>
    </w:p>
    <w:p w:rsidR="009439FE" w:rsidRPr="009439FE" w:rsidRDefault="009439FE" w:rsidP="009439FE">
      <w:pPr>
        <w:spacing w:after="0"/>
        <w:jc w:val="center"/>
        <w:rPr>
          <w:rFonts w:ascii="Times New Roman" w:hAnsi="Times New Roman" w:cs="Times New Roman"/>
          <w:b/>
          <w:sz w:val="40"/>
          <w:szCs w:val="32"/>
          <w:u w:val="single"/>
        </w:rPr>
      </w:pPr>
      <w:r w:rsidRPr="009439FE">
        <w:rPr>
          <w:rFonts w:ascii="Times New Roman" w:hAnsi="Times New Roman" w:cs="Times New Roman"/>
          <w:b/>
          <w:color w:val="632423" w:themeColor="accent2" w:themeShade="80"/>
          <w:sz w:val="40"/>
          <w:szCs w:val="32"/>
        </w:rPr>
        <w:t>Vaccines</w:t>
      </w:r>
    </w:p>
    <w:p w:rsidR="009439FE" w:rsidRPr="009439FE" w:rsidRDefault="009439FE" w:rsidP="009439FE">
      <w:pPr>
        <w:spacing w:after="0"/>
        <w:ind w:left="2160" w:firstLine="720"/>
        <w:rPr>
          <w:rFonts w:ascii="Times New Roman" w:hAnsi="Times New Roman" w:cs="Times New Roman"/>
          <w:b/>
          <w:color w:val="632423" w:themeColor="accent2" w:themeShade="80"/>
          <w:sz w:val="40"/>
          <w:szCs w:val="32"/>
        </w:rPr>
      </w:pPr>
    </w:p>
    <w:p w:rsidR="00171088" w:rsidRPr="009439FE" w:rsidRDefault="00171088" w:rsidP="00171088">
      <w:pPr>
        <w:spacing w:after="0"/>
        <w:rPr>
          <w:rFonts w:ascii="Times New Roman" w:hAnsi="Times New Roman" w:cs="Times New Roman"/>
          <w:b/>
          <w:color w:val="4F6228" w:themeColor="accent3" w:themeShade="80"/>
          <w:sz w:val="40"/>
          <w:szCs w:val="32"/>
          <w:u w:val="single"/>
        </w:rPr>
      </w:pPr>
      <w:r w:rsidRPr="009439FE">
        <w:rPr>
          <w:rFonts w:ascii="Times New Roman" w:hAnsi="Times New Roman" w:cs="Times New Roman"/>
          <w:b/>
          <w:color w:val="4F6228" w:themeColor="accent3" w:themeShade="80"/>
          <w:sz w:val="40"/>
          <w:szCs w:val="32"/>
          <w:u w:val="single"/>
        </w:rPr>
        <w:t>Submitted To:</w:t>
      </w:r>
    </w:p>
    <w:p w:rsidR="00171088" w:rsidRPr="009439FE" w:rsidRDefault="00171088" w:rsidP="00171088">
      <w:pPr>
        <w:spacing w:after="0"/>
        <w:rPr>
          <w:rFonts w:ascii="Times New Roman" w:hAnsi="Times New Roman" w:cs="Times New Roman"/>
          <w:b/>
          <w:color w:val="632423" w:themeColor="accent2" w:themeShade="80"/>
          <w:sz w:val="40"/>
          <w:szCs w:val="32"/>
        </w:rPr>
      </w:pPr>
      <w:r>
        <w:rPr>
          <w:rFonts w:ascii="Times New Roman" w:hAnsi="Times New Roman" w:cs="Times New Roman"/>
          <w:b/>
          <w:sz w:val="40"/>
          <w:szCs w:val="32"/>
        </w:rPr>
        <w:tab/>
      </w:r>
      <w:r>
        <w:rPr>
          <w:rFonts w:ascii="Times New Roman" w:hAnsi="Times New Roman" w:cs="Times New Roman"/>
          <w:b/>
          <w:sz w:val="40"/>
          <w:szCs w:val="32"/>
        </w:rPr>
        <w:tab/>
      </w:r>
      <w:r>
        <w:rPr>
          <w:rFonts w:ascii="Times New Roman" w:hAnsi="Times New Roman" w:cs="Times New Roman"/>
          <w:b/>
          <w:sz w:val="40"/>
          <w:szCs w:val="32"/>
        </w:rPr>
        <w:tab/>
      </w:r>
      <w:r>
        <w:rPr>
          <w:rFonts w:ascii="Times New Roman" w:hAnsi="Times New Roman" w:cs="Times New Roman"/>
          <w:b/>
          <w:sz w:val="40"/>
          <w:szCs w:val="32"/>
        </w:rPr>
        <w:tab/>
      </w:r>
      <w:r w:rsidR="00A94750" w:rsidRPr="009439FE">
        <w:rPr>
          <w:rFonts w:ascii="Times New Roman" w:hAnsi="Times New Roman" w:cs="Times New Roman"/>
          <w:b/>
          <w:color w:val="632423" w:themeColor="accent2" w:themeShade="80"/>
          <w:sz w:val="40"/>
          <w:szCs w:val="32"/>
        </w:rPr>
        <w:t xml:space="preserve">Prof. </w:t>
      </w:r>
      <w:r w:rsidRPr="009439FE">
        <w:rPr>
          <w:rFonts w:ascii="Times New Roman" w:hAnsi="Times New Roman" w:cs="Times New Roman"/>
          <w:b/>
          <w:color w:val="632423" w:themeColor="accent2" w:themeShade="80"/>
          <w:sz w:val="40"/>
          <w:szCs w:val="32"/>
        </w:rPr>
        <w:t>Dr. Imtiaz</w:t>
      </w:r>
      <w:r w:rsidR="00A94750" w:rsidRPr="009439FE">
        <w:rPr>
          <w:rFonts w:ascii="Times New Roman" w:hAnsi="Times New Roman" w:cs="Times New Roman"/>
          <w:b/>
          <w:color w:val="632423" w:themeColor="accent2" w:themeShade="80"/>
          <w:sz w:val="40"/>
          <w:szCs w:val="32"/>
        </w:rPr>
        <w:t xml:space="preserve"> sahb</w:t>
      </w:r>
    </w:p>
    <w:p w:rsidR="00171088" w:rsidRDefault="00171088" w:rsidP="00171088">
      <w:pPr>
        <w:spacing w:after="0"/>
        <w:rPr>
          <w:rFonts w:ascii="Times New Roman" w:hAnsi="Times New Roman" w:cs="Times New Roman"/>
          <w:b/>
          <w:sz w:val="40"/>
          <w:szCs w:val="32"/>
        </w:rPr>
      </w:pPr>
    </w:p>
    <w:p w:rsidR="007621AF" w:rsidRDefault="007621AF" w:rsidP="007621AF">
      <w:pPr>
        <w:spacing w:after="0"/>
        <w:jc w:val="center"/>
        <w:rPr>
          <w:rFonts w:ascii="Times New Roman" w:hAnsi="Times New Roman" w:cs="Times New Roman"/>
          <w:b/>
          <w:sz w:val="48"/>
          <w:szCs w:val="32"/>
          <w:u w:val="single"/>
        </w:rPr>
      </w:pPr>
    </w:p>
    <w:p w:rsidR="009439FE" w:rsidRDefault="009439FE" w:rsidP="007621AF">
      <w:pPr>
        <w:spacing w:after="0"/>
        <w:jc w:val="center"/>
        <w:rPr>
          <w:rFonts w:ascii="Times New Roman" w:hAnsi="Times New Roman" w:cs="Times New Roman"/>
          <w:b/>
          <w:sz w:val="48"/>
          <w:szCs w:val="32"/>
          <w:u w:val="single"/>
        </w:rPr>
      </w:pPr>
    </w:p>
    <w:p w:rsidR="007621AF" w:rsidRPr="009439FE" w:rsidRDefault="007621AF" w:rsidP="007621AF">
      <w:pPr>
        <w:spacing w:after="0"/>
        <w:jc w:val="center"/>
        <w:rPr>
          <w:rFonts w:ascii="Times New Roman" w:hAnsi="Times New Roman" w:cs="Times New Roman"/>
          <w:b/>
          <w:color w:val="244061" w:themeColor="accent1" w:themeShade="80"/>
          <w:sz w:val="52"/>
          <w:szCs w:val="32"/>
          <w:u w:val="single"/>
        </w:rPr>
      </w:pPr>
      <w:r w:rsidRPr="009439FE">
        <w:rPr>
          <w:rFonts w:ascii="Times New Roman" w:hAnsi="Times New Roman" w:cs="Times New Roman"/>
          <w:b/>
          <w:color w:val="244061" w:themeColor="accent1" w:themeShade="80"/>
          <w:sz w:val="52"/>
          <w:szCs w:val="32"/>
          <w:u w:val="single"/>
        </w:rPr>
        <w:t>College Of Agriculture</w:t>
      </w:r>
    </w:p>
    <w:p w:rsidR="007621AF" w:rsidRPr="009439FE" w:rsidRDefault="007621AF" w:rsidP="007621AF">
      <w:pPr>
        <w:spacing w:after="0"/>
        <w:jc w:val="center"/>
        <w:rPr>
          <w:rFonts w:ascii="Times New Roman" w:hAnsi="Times New Roman" w:cs="Times New Roman"/>
          <w:b/>
          <w:color w:val="244061" w:themeColor="accent1" w:themeShade="80"/>
          <w:sz w:val="52"/>
          <w:szCs w:val="32"/>
          <w:u w:val="single"/>
        </w:rPr>
      </w:pPr>
      <w:r w:rsidRPr="009439FE">
        <w:rPr>
          <w:rFonts w:ascii="Times New Roman" w:hAnsi="Times New Roman" w:cs="Times New Roman"/>
          <w:b/>
          <w:color w:val="244061" w:themeColor="accent1" w:themeShade="80"/>
          <w:sz w:val="52"/>
          <w:szCs w:val="32"/>
          <w:u w:val="single"/>
        </w:rPr>
        <w:t>University Of Sargodha</w:t>
      </w:r>
    </w:p>
    <w:p w:rsidR="00171088" w:rsidRDefault="00171088">
      <w:pPr>
        <w:rPr>
          <w:rFonts w:ascii="Times New Roman" w:hAnsi="Times New Roman" w:cs="Times New Roman"/>
          <w:sz w:val="32"/>
          <w:szCs w:val="32"/>
        </w:rPr>
      </w:pPr>
      <w:r>
        <w:rPr>
          <w:rFonts w:ascii="Times New Roman" w:hAnsi="Times New Roman" w:cs="Times New Roman"/>
          <w:sz w:val="32"/>
          <w:szCs w:val="32"/>
        </w:rPr>
        <w:br w:type="page"/>
      </w:r>
      <w:bookmarkStart w:id="0" w:name="_GoBack"/>
      <w:bookmarkEnd w:id="0"/>
    </w:p>
    <w:p w:rsidR="00D95B51" w:rsidRPr="00A94750" w:rsidRDefault="00E12657" w:rsidP="00171088">
      <w:pPr>
        <w:jc w:val="center"/>
        <w:rPr>
          <w:rFonts w:ascii="Magneto" w:hAnsi="Magneto" w:cs="Times New Roman"/>
          <w:i/>
          <w:color w:val="00B050"/>
          <w:sz w:val="44"/>
          <w:szCs w:val="32"/>
          <w:u w:val="dotDotDash"/>
        </w:rPr>
      </w:pPr>
      <w:r w:rsidRPr="00A94750">
        <w:rPr>
          <w:rFonts w:ascii="Magneto" w:hAnsi="Magneto" w:cs="Times New Roman"/>
          <w:b/>
          <w:i/>
          <w:color w:val="00B050"/>
          <w:sz w:val="56"/>
          <w:szCs w:val="32"/>
          <w:u w:val="dotDotDash"/>
          <w:shd w:val="clear" w:color="auto" w:fill="FFFFFF"/>
        </w:rPr>
        <w:lastRenderedPageBreak/>
        <w:t>Vaccine</w:t>
      </w:r>
    </w:p>
    <w:p w:rsidR="00E12657" w:rsidRPr="00A94750" w:rsidRDefault="00E12657" w:rsidP="00FE5AAF">
      <w:pPr>
        <w:spacing w:after="0"/>
        <w:ind w:firstLine="720"/>
        <w:jc w:val="both"/>
        <w:rPr>
          <w:rFonts w:ascii="Baskerville Old Face" w:hAnsi="Baskerville Old Face" w:cs="Times New Roman"/>
          <w:sz w:val="32"/>
          <w:szCs w:val="32"/>
          <w:shd w:val="clear" w:color="auto" w:fill="FFFFFF"/>
        </w:rPr>
      </w:pPr>
      <w:r w:rsidRPr="00A94750">
        <w:rPr>
          <w:rStyle w:val="Strong"/>
          <w:rFonts w:ascii="Baskerville Old Face" w:hAnsi="Baskerville Old Face" w:cs="Times New Roman"/>
          <w:b w:val="0"/>
          <w:sz w:val="32"/>
          <w:szCs w:val="32"/>
          <w:bdr w:val="none" w:sz="0" w:space="0" w:color="auto" w:frame="1"/>
          <w:shd w:val="clear" w:color="auto" w:fill="FFFFFF"/>
        </w:rPr>
        <w:t>Vaccine</w:t>
      </w:r>
      <w:r w:rsidR="00FE5AAF" w:rsidRPr="00A94750">
        <w:rPr>
          <w:rFonts w:ascii="Baskerville Old Face" w:hAnsi="Baskerville Old Face" w:cs="Times New Roman"/>
          <w:sz w:val="32"/>
          <w:szCs w:val="32"/>
          <w:shd w:val="clear" w:color="auto" w:fill="FFFFFF"/>
        </w:rPr>
        <w:t xml:space="preserve"> is </w:t>
      </w:r>
      <w:r w:rsidRPr="00A94750">
        <w:rPr>
          <w:rFonts w:ascii="Baskerville Old Face" w:hAnsi="Baskerville Old Face" w:cs="Times New Roman"/>
          <w:sz w:val="32"/>
          <w:szCs w:val="32"/>
          <w:shd w:val="clear" w:color="auto" w:fill="FFFFFF"/>
        </w:rPr>
        <w:t>suspension of weakened, killed, or fragmented microorganisms or </w:t>
      </w:r>
      <w:hyperlink r:id="rId8" w:history="1">
        <w:r w:rsidRPr="00A94750">
          <w:rPr>
            <w:rStyle w:val="Hyperlink"/>
            <w:rFonts w:ascii="Baskerville Old Face" w:hAnsi="Baskerville Old Face" w:cs="Times New Roman"/>
            <w:color w:val="auto"/>
            <w:sz w:val="32"/>
            <w:szCs w:val="32"/>
            <w:u w:val="none"/>
            <w:shd w:val="clear" w:color="auto" w:fill="FFFFFF"/>
          </w:rPr>
          <w:t>toxins</w:t>
        </w:r>
      </w:hyperlink>
      <w:r w:rsidRPr="00A94750">
        <w:rPr>
          <w:rFonts w:ascii="Baskerville Old Face" w:hAnsi="Baskerville Old Face" w:cs="Times New Roman"/>
          <w:sz w:val="32"/>
          <w:szCs w:val="32"/>
          <w:shd w:val="clear" w:color="auto" w:fill="FFFFFF"/>
        </w:rPr>
        <w:t> or of </w:t>
      </w:r>
      <w:hyperlink r:id="rId9" w:history="1">
        <w:r w:rsidRPr="00A94750">
          <w:rPr>
            <w:rStyle w:val="Hyperlink"/>
            <w:rFonts w:ascii="Baskerville Old Face" w:hAnsi="Baskerville Old Face" w:cs="Times New Roman"/>
            <w:color w:val="auto"/>
            <w:sz w:val="32"/>
            <w:szCs w:val="32"/>
            <w:u w:val="none"/>
            <w:shd w:val="clear" w:color="auto" w:fill="FFFFFF"/>
          </w:rPr>
          <w:t>antibodies</w:t>
        </w:r>
      </w:hyperlink>
      <w:r w:rsidRPr="00A94750">
        <w:rPr>
          <w:rFonts w:ascii="Baskerville Old Face" w:hAnsi="Baskerville Old Face" w:cs="Times New Roman"/>
          <w:sz w:val="32"/>
          <w:szCs w:val="32"/>
          <w:shd w:val="clear" w:color="auto" w:fill="FFFFFF"/>
        </w:rPr>
        <w:t> or </w:t>
      </w:r>
      <w:r w:rsidR="00FE5AAF" w:rsidRPr="00A94750">
        <w:rPr>
          <w:rFonts w:ascii="Baskerville Old Face" w:hAnsi="Baskerville Old Face" w:cs="Times New Roman"/>
          <w:sz w:val="32"/>
          <w:szCs w:val="32"/>
        </w:rPr>
        <w:t>lymphocytes</w:t>
      </w:r>
      <w:r w:rsidRPr="00A94750">
        <w:rPr>
          <w:rFonts w:ascii="Baskerville Old Face" w:hAnsi="Baskerville Old Face" w:cs="Times New Roman"/>
          <w:sz w:val="32"/>
          <w:szCs w:val="32"/>
          <w:shd w:val="clear" w:color="auto" w:fill="FFFFFF"/>
        </w:rPr>
        <w:t>that is administered primarily to prevent </w:t>
      </w:r>
      <w:hyperlink r:id="rId10" w:history="1">
        <w:r w:rsidRPr="00A94750">
          <w:rPr>
            <w:rStyle w:val="Hyperlink"/>
            <w:rFonts w:ascii="Baskerville Old Face" w:hAnsi="Baskerville Old Face" w:cs="Times New Roman"/>
            <w:color w:val="auto"/>
            <w:sz w:val="32"/>
            <w:szCs w:val="32"/>
            <w:u w:val="none"/>
            <w:shd w:val="clear" w:color="auto" w:fill="FFFFFF"/>
          </w:rPr>
          <w:t>disease</w:t>
        </w:r>
      </w:hyperlink>
      <w:r w:rsidRPr="00A94750">
        <w:rPr>
          <w:rFonts w:ascii="Baskerville Old Face" w:hAnsi="Baskerville Old Face" w:cs="Times New Roman"/>
          <w:sz w:val="32"/>
          <w:szCs w:val="32"/>
          <w:shd w:val="clear" w:color="auto" w:fill="FFFFFF"/>
        </w:rPr>
        <w:t>. A vaccine can confer </w:t>
      </w:r>
      <w:r w:rsidR="00FE5AAF" w:rsidRPr="00A94750">
        <w:rPr>
          <w:rFonts w:ascii="Baskerville Old Face" w:hAnsi="Baskerville Old Face" w:cs="Times New Roman"/>
          <w:sz w:val="32"/>
          <w:szCs w:val="32"/>
        </w:rPr>
        <w:t>active immunity</w:t>
      </w:r>
      <w:r w:rsidRPr="00A94750">
        <w:rPr>
          <w:rFonts w:ascii="Baskerville Old Face" w:hAnsi="Baskerville Old Face" w:cs="Times New Roman"/>
          <w:sz w:val="32"/>
          <w:szCs w:val="32"/>
          <w:shd w:val="clear" w:color="auto" w:fill="FFFFFF"/>
        </w:rPr>
        <w:t> against a specific harmful agent by stimulating the </w:t>
      </w:r>
      <w:hyperlink r:id="rId11" w:history="1">
        <w:r w:rsidRPr="00A94750">
          <w:rPr>
            <w:rStyle w:val="Hyperlink"/>
            <w:rFonts w:ascii="Baskerville Old Face" w:hAnsi="Baskerville Old Face" w:cs="Times New Roman"/>
            <w:color w:val="auto"/>
            <w:sz w:val="32"/>
            <w:szCs w:val="32"/>
            <w:u w:val="none"/>
            <w:shd w:val="clear" w:color="auto" w:fill="FFFFFF"/>
          </w:rPr>
          <w:t>immune system</w:t>
        </w:r>
      </w:hyperlink>
      <w:r w:rsidRPr="00A94750">
        <w:rPr>
          <w:rFonts w:ascii="Baskerville Old Face" w:hAnsi="Baskerville Old Face" w:cs="Times New Roman"/>
          <w:sz w:val="32"/>
          <w:szCs w:val="32"/>
          <w:shd w:val="clear" w:color="auto" w:fill="FFFFFF"/>
        </w:rPr>
        <w:t> to attack the agent. Once stimulated by a vaccine, the antibody-producing cells, called </w:t>
      </w:r>
      <w:hyperlink r:id="rId12" w:history="1">
        <w:r w:rsidRPr="00A94750">
          <w:rPr>
            <w:rStyle w:val="Hyperlink"/>
            <w:rFonts w:ascii="Baskerville Old Face" w:hAnsi="Baskerville Old Face" w:cs="Times New Roman"/>
            <w:color w:val="auto"/>
            <w:sz w:val="32"/>
            <w:szCs w:val="32"/>
            <w:u w:val="none"/>
            <w:shd w:val="clear" w:color="auto" w:fill="FFFFFF"/>
          </w:rPr>
          <w:t xml:space="preserve">B </w:t>
        </w:r>
        <w:r w:rsidR="00FE5AAF" w:rsidRPr="00A94750">
          <w:rPr>
            <w:rStyle w:val="Hyperlink"/>
            <w:rFonts w:ascii="Baskerville Old Face" w:hAnsi="Baskerville Old Face" w:cs="Times New Roman"/>
            <w:color w:val="auto"/>
            <w:sz w:val="32"/>
            <w:szCs w:val="32"/>
            <w:u w:val="none"/>
            <w:shd w:val="clear" w:color="auto" w:fill="FFFFFF"/>
          </w:rPr>
          <w:t>lymphocytes</w:t>
        </w:r>
      </w:hyperlink>
      <w:r w:rsidRPr="00A94750">
        <w:rPr>
          <w:rFonts w:ascii="Baskerville Old Face" w:hAnsi="Baskerville Old Face" w:cs="Times New Roman"/>
          <w:sz w:val="32"/>
          <w:szCs w:val="32"/>
          <w:shd w:val="clear" w:color="auto" w:fill="FFFFFF"/>
        </w:rPr>
        <w:t>, remain sensitized and ready to respond to the agent should it ever gain entry to the body.</w:t>
      </w:r>
    </w:p>
    <w:p w:rsidR="00E12657" w:rsidRPr="00A94750" w:rsidRDefault="00E12657" w:rsidP="00E12657">
      <w:pPr>
        <w:spacing w:after="0"/>
        <w:jc w:val="both"/>
        <w:rPr>
          <w:rFonts w:ascii="Baskerville Old Face" w:hAnsi="Baskerville Old Face" w:cs="Times New Roman"/>
          <w:sz w:val="32"/>
          <w:szCs w:val="32"/>
          <w:shd w:val="clear" w:color="auto" w:fill="FFFFFF"/>
        </w:rPr>
      </w:pPr>
    </w:p>
    <w:p w:rsidR="00E12657" w:rsidRPr="00A94750" w:rsidRDefault="00E12657" w:rsidP="00E12657">
      <w:pPr>
        <w:shd w:val="clear" w:color="auto" w:fill="FFFFFF"/>
        <w:spacing w:after="0"/>
        <w:jc w:val="both"/>
        <w:textAlignment w:val="baseline"/>
        <w:outlineLvl w:val="1"/>
        <w:rPr>
          <w:rFonts w:ascii="Bodoni MT Black" w:eastAsia="Times New Roman" w:hAnsi="Bodoni MT Black" w:cs="Times New Roman"/>
          <w:bCs/>
          <w:i/>
          <w:color w:val="0F243E" w:themeColor="text2" w:themeShade="80"/>
          <w:sz w:val="32"/>
          <w:szCs w:val="32"/>
          <w:u w:val="thick" w:color="0070C0"/>
        </w:rPr>
      </w:pPr>
      <w:r w:rsidRPr="00A94750">
        <w:rPr>
          <w:rFonts w:ascii="Bodoni MT Black" w:eastAsia="Times New Roman" w:hAnsi="Bodoni MT Black" w:cs="Times New Roman"/>
          <w:bCs/>
          <w:i/>
          <w:color w:val="0F243E" w:themeColor="text2" w:themeShade="80"/>
          <w:sz w:val="32"/>
          <w:szCs w:val="32"/>
          <w:u w:val="thick" w:color="0070C0"/>
        </w:rPr>
        <w:t>The First Vaccines</w:t>
      </w:r>
      <w:r w:rsidR="00FE5AAF" w:rsidRPr="00A94750">
        <w:rPr>
          <w:rFonts w:ascii="Bodoni MT Black" w:eastAsia="Times New Roman" w:hAnsi="Bodoni MT Black" w:cs="Times New Roman"/>
          <w:bCs/>
          <w:i/>
          <w:color w:val="0F243E" w:themeColor="text2" w:themeShade="80"/>
          <w:sz w:val="32"/>
          <w:szCs w:val="32"/>
          <w:u w:val="thick" w:color="0070C0"/>
        </w:rPr>
        <w:t>:</w:t>
      </w:r>
    </w:p>
    <w:p w:rsidR="00E12657" w:rsidRPr="00A94750" w:rsidRDefault="00E12657" w:rsidP="00FE5AAF">
      <w:pPr>
        <w:shd w:val="clear" w:color="auto" w:fill="FFFFFF"/>
        <w:spacing w:after="0"/>
        <w:ind w:firstLine="720"/>
        <w:jc w:val="both"/>
        <w:textAlignment w:val="baseline"/>
        <w:outlineLvl w:val="1"/>
        <w:rPr>
          <w:rFonts w:ascii="Baskerville Old Face" w:hAnsi="Baskerville Old Face" w:cs="Times New Roman"/>
          <w:sz w:val="32"/>
          <w:szCs w:val="32"/>
          <w:shd w:val="clear" w:color="auto" w:fill="FFFFFF"/>
        </w:rPr>
      </w:pPr>
      <w:r w:rsidRPr="00A94750">
        <w:rPr>
          <w:rFonts w:ascii="Baskerville Old Face" w:eastAsia="Times New Roman" w:hAnsi="Baskerville Old Face" w:cs="Times New Roman"/>
          <w:sz w:val="32"/>
          <w:szCs w:val="32"/>
        </w:rPr>
        <w:t>The first vaccine was introduced by British physician </w:t>
      </w:r>
      <w:r w:rsidR="004A256C" w:rsidRPr="00A94750">
        <w:rPr>
          <w:rFonts w:ascii="Baskerville Old Face" w:eastAsia="Times New Roman" w:hAnsi="Baskerville Old Face" w:cs="Times New Roman"/>
          <w:sz w:val="32"/>
          <w:szCs w:val="32"/>
        </w:rPr>
        <w:t>Edward Jenner</w:t>
      </w:r>
      <w:r w:rsidRPr="00A94750">
        <w:rPr>
          <w:rFonts w:ascii="Baskerville Old Face" w:eastAsia="Times New Roman" w:hAnsi="Baskerville Old Face" w:cs="Times New Roman"/>
          <w:sz w:val="32"/>
          <w:szCs w:val="32"/>
        </w:rPr>
        <w:t>, who in 1796 used the cowpox </w:t>
      </w:r>
      <w:r w:rsidR="004A256C" w:rsidRPr="00A94750">
        <w:rPr>
          <w:rFonts w:ascii="Baskerville Old Face" w:eastAsia="Times New Roman" w:hAnsi="Baskerville Old Face" w:cs="Times New Roman"/>
          <w:sz w:val="32"/>
          <w:szCs w:val="32"/>
        </w:rPr>
        <w:t xml:space="preserve">virus </w:t>
      </w:r>
      <w:r w:rsidR="00FE5AAF" w:rsidRPr="00A94750">
        <w:rPr>
          <w:rFonts w:ascii="Baskerville Old Face" w:eastAsia="Times New Roman" w:hAnsi="Baskerville Old Face" w:cs="Times New Roman"/>
          <w:sz w:val="32"/>
          <w:szCs w:val="32"/>
        </w:rPr>
        <w:t>(Vaccinia)</w:t>
      </w:r>
      <w:r w:rsidRPr="00A94750">
        <w:rPr>
          <w:rFonts w:ascii="Baskerville Old Face" w:eastAsia="Times New Roman" w:hAnsi="Baskerville Old Face" w:cs="Times New Roman"/>
          <w:sz w:val="32"/>
          <w:szCs w:val="32"/>
        </w:rPr>
        <w:t xml:space="preserve"> to confer protection against </w:t>
      </w:r>
      <w:hyperlink r:id="rId13" w:history="1">
        <w:r w:rsidRPr="00A94750">
          <w:rPr>
            <w:rFonts w:ascii="Baskerville Old Face" w:eastAsia="Times New Roman" w:hAnsi="Baskerville Old Face" w:cs="Times New Roman"/>
            <w:sz w:val="32"/>
            <w:szCs w:val="32"/>
          </w:rPr>
          <w:t>smallpox</w:t>
        </w:r>
      </w:hyperlink>
      <w:r w:rsidRPr="00A94750">
        <w:rPr>
          <w:rFonts w:ascii="Baskerville Old Face" w:eastAsia="Times New Roman" w:hAnsi="Baskerville Old Face" w:cs="Times New Roman"/>
          <w:sz w:val="32"/>
          <w:szCs w:val="32"/>
        </w:rPr>
        <w:t>, a related virus, in humans. Prior to that use, however, the principle of vaccination was applied by Asian physicians who gave children dried crusts from the lesions of people suffering from smallpox to protect against the disease.</w:t>
      </w:r>
      <w:r w:rsidRPr="00A94750">
        <w:rPr>
          <w:rFonts w:ascii="Baskerville Old Face" w:hAnsi="Baskerville Old Face" w:cs="Times New Roman"/>
          <w:sz w:val="32"/>
          <w:szCs w:val="32"/>
          <w:shd w:val="clear" w:color="auto" w:fill="FFFFFF"/>
        </w:rPr>
        <w:t xml:space="preserve"> In 1881 French microbiologist </w:t>
      </w:r>
      <w:r w:rsidR="004A256C" w:rsidRPr="00A94750">
        <w:rPr>
          <w:rFonts w:ascii="Baskerville Old Face" w:hAnsi="Baskerville Old Face" w:cs="Times New Roman"/>
          <w:sz w:val="32"/>
          <w:szCs w:val="32"/>
        </w:rPr>
        <w:t>Louis Pastuer</w:t>
      </w:r>
      <w:r w:rsidRPr="00A94750">
        <w:rPr>
          <w:rFonts w:ascii="Baskerville Old Face" w:hAnsi="Baskerville Old Face" w:cs="Times New Roman"/>
          <w:sz w:val="32"/>
          <w:szCs w:val="32"/>
          <w:shd w:val="clear" w:color="auto" w:fill="FFFFFF"/>
        </w:rPr>
        <w:t>demonstrated immunization against </w:t>
      </w:r>
      <w:r w:rsidR="004A256C" w:rsidRPr="00A94750">
        <w:rPr>
          <w:rFonts w:ascii="Baskerville Old Face" w:hAnsi="Baskerville Old Face" w:cs="Times New Roman"/>
          <w:sz w:val="32"/>
          <w:szCs w:val="32"/>
        </w:rPr>
        <w:t>anthrax</w:t>
      </w:r>
      <w:r w:rsidRPr="00A94750">
        <w:rPr>
          <w:rFonts w:ascii="Baskerville Old Face" w:hAnsi="Baskerville Old Face" w:cs="Times New Roman"/>
          <w:sz w:val="32"/>
          <w:szCs w:val="32"/>
          <w:shd w:val="clear" w:color="auto" w:fill="FFFFFF"/>
        </w:rPr>
        <w:t>by injecting </w:t>
      </w:r>
      <w:r w:rsidR="004A256C" w:rsidRPr="00A94750">
        <w:rPr>
          <w:rFonts w:ascii="Baskerville Old Face" w:hAnsi="Baskerville Old Face" w:cs="Times New Roman"/>
          <w:sz w:val="32"/>
          <w:szCs w:val="32"/>
        </w:rPr>
        <w:t>sheep</w:t>
      </w:r>
      <w:r w:rsidRPr="00A94750">
        <w:rPr>
          <w:rFonts w:ascii="Baskerville Old Face" w:hAnsi="Baskerville Old Face" w:cs="Times New Roman"/>
          <w:sz w:val="32"/>
          <w:szCs w:val="32"/>
          <w:shd w:val="clear" w:color="auto" w:fill="FFFFFF"/>
        </w:rPr>
        <w:t>with a preparation containing </w:t>
      </w:r>
      <w:hyperlink r:id="rId14" w:history="1">
        <w:r w:rsidRPr="00A94750">
          <w:rPr>
            <w:rStyle w:val="Hyperlink"/>
            <w:rFonts w:ascii="Baskerville Old Face" w:hAnsi="Baskerville Old Face" w:cs="Times New Roman"/>
            <w:color w:val="auto"/>
            <w:sz w:val="32"/>
            <w:szCs w:val="32"/>
            <w:u w:val="none"/>
            <w:shd w:val="clear" w:color="auto" w:fill="FFFFFF"/>
          </w:rPr>
          <w:t>attenuated</w:t>
        </w:r>
      </w:hyperlink>
      <w:r w:rsidRPr="00A94750">
        <w:rPr>
          <w:rFonts w:ascii="Baskerville Old Face" w:hAnsi="Baskerville Old Face" w:cs="Times New Roman"/>
          <w:sz w:val="32"/>
          <w:szCs w:val="32"/>
          <w:shd w:val="clear" w:color="auto" w:fill="FFFFFF"/>
        </w:rPr>
        <w:t> forms of the bacillus that causes the disease. Four years later he developed a protective suspension against </w:t>
      </w:r>
      <w:r w:rsidR="004A256C" w:rsidRPr="00A94750">
        <w:rPr>
          <w:rFonts w:ascii="Baskerville Old Face" w:hAnsi="Baskerville Old Face" w:cs="Times New Roman"/>
          <w:sz w:val="32"/>
          <w:szCs w:val="32"/>
        </w:rPr>
        <w:t>rabies</w:t>
      </w:r>
      <w:r w:rsidRPr="00A94750">
        <w:rPr>
          <w:rFonts w:ascii="Baskerville Old Face" w:hAnsi="Baskerville Old Face" w:cs="Times New Roman"/>
          <w:sz w:val="32"/>
          <w:szCs w:val="32"/>
          <w:shd w:val="clear" w:color="auto" w:fill="FFFFFF"/>
        </w:rPr>
        <w:t>.</w:t>
      </w:r>
    </w:p>
    <w:p w:rsidR="00E12657" w:rsidRPr="00A94750" w:rsidRDefault="00E12657" w:rsidP="00E12657">
      <w:pPr>
        <w:shd w:val="clear" w:color="auto" w:fill="FFFFFF"/>
        <w:spacing w:after="0"/>
        <w:jc w:val="both"/>
        <w:textAlignment w:val="baseline"/>
        <w:outlineLvl w:val="1"/>
        <w:rPr>
          <w:rFonts w:ascii="Baskerville Old Face" w:eastAsia="Times New Roman" w:hAnsi="Baskerville Old Face" w:cs="Times New Roman"/>
          <w:bCs/>
          <w:sz w:val="32"/>
          <w:szCs w:val="32"/>
        </w:rPr>
      </w:pPr>
    </w:p>
    <w:p w:rsidR="00E12657" w:rsidRPr="00A94750" w:rsidRDefault="00E12657" w:rsidP="00E12657">
      <w:pPr>
        <w:pStyle w:val="Heading2"/>
        <w:shd w:val="clear" w:color="auto" w:fill="FFFFFF"/>
        <w:spacing w:before="0" w:beforeAutospacing="0" w:after="0" w:afterAutospacing="0"/>
        <w:jc w:val="both"/>
        <w:textAlignment w:val="baseline"/>
        <w:rPr>
          <w:rFonts w:ascii="Bodoni MT Black" w:hAnsi="Bodoni MT Black"/>
          <w:b w:val="0"/>
          <w:color w:val="0F243E" w:themeColor="text2" w:themeShade="80"/>
          <w:sz w:val="32"/>
          <w:szCs w:val="32"/>
          <w:u w:val="single" w:color="0070C0"/>
        </w:rPr>
      </w:pPr>
      <w:r w:rsidRPr="00A94750">
        <w:rPr>
          <w:rFonts w:ascii="Bodoni MT Black" w:hAnsi="Bodoni MT Black"/>
          <w:b w:val="0"/>
          <w:color w:val="0F243E" w:themeColor="text2" w:themeShade="80"/>
          <w:sz w:val="32"/>
          <w:szCs w:val="32"/>
          <w:u w:val="single" w:color="0070C0"/>
        </w:rPr>
        <w:t>Vaccine Effectiveness</w:t>
      </w:r>
      <w:r w:rsidR="00FE5AAF" w:rsidRPr="00A94750">
        <w:rPr>
          <w:rFonts w:ascii="Bodoni MT Black" w:hAnsi="Bodoni MT Black"/>
          <w:b w:val="0"/>
          <w:color w:val="0F243E" w:themeColor="text2" w:themeShade="80"/>
          <w:sz w:val="32"/>
          <w:szCs w:val="32"/>
          <w:u w:val="single" w:color="0070C0"/>
        </w:rPr>
        <w:t>:</w:t>
      </w:r>
    </w:p>
    <w:p w:rsidR="00E12657" w:rsidRPr="00A94750" w:rsidRDefault="00E12657" w:rsidP="00FE5AAF">
      <w:pPr>
        <w:pStyle w:val="NormalWeb"/>
        <w:shd w:val="clear" w:color="auto" w:fill="FFFFFF"/>
        <w:spacing w:before="0" w:beforeAutospacing="0" w:after="0" w:afterAutospacing="0"/>
        <w:ind w:firstLine="720"/>
        <w:jc w:val="both"/>
        <w:textAlignment w:val="baseline"/>
        <w:rPr>
          <w:rFonts w:ascii="Baskerville Old Face" w:hAnsi="Baskerville Old Face"/>
          <w:sz w:val="32"/>
          <w:szCs w:val="32"/>
        </w:rPr>
      </w:pPr>
      <w:r w:rsidRPr="00A94750">
        <w:rPr>
          <w:rFonts w:ascii="Baskerville Old Face" w:hAnsi="Baskerville Old Face"/>
          <w:sz w:val="32"/>
          <w:szCs w:val="32"/>
        </w:rPr>
        <w:t>After Pasteur’s time, a widespread and intensive search for new vaccines was conducted, and vaccines against both </w:t>
      </w:r>
      <w:r w:rsidR="00FE5AAF" w:rsidRPr="00A94750">
        <w:rPr>
          <w:rFonts w:ascii="Baskerville Old Face" w:hAnsi="Baskerville Old Face"/>
          <w:sz w:val="32"/>
          <w:szCs w:val="32"/>
        </w:rPr>
        <w:t>bacteria</w:t>
      </w:r>
      <w:r w:rsidRPr="00A94750">
        <w:rPr>
          <w:rFonts w:ascii="Baskerville Old Face" w:hAnsi="Baskerville Old Face"/>
          <w:sz w:val="32"/>
          <w:szCs w:val="32"/>
        </w:rPr>
        <w:t>and </w:t>
      </w:r>
      <w:r w:rsidR="004A256C" w:rsidRPr="00A94750">
        <w:rPr>
          <w:rFonts w:ascii="Baskerville Old Face" w:hAnsi="Baskerville Old Face"/>
          <w:sz w:val="32"/>
          <w:szCs w:val="32"/>
        </w:rPr>
        <w:t>viruses</w:t>
      </w:r>
      <w:r w:rsidRPr="00A94750">
        <w:rPr>
          <w:rFonts w:ascii="Baskerville Old Face" w:hAnsi="Baskerville Old Face"/>
          <w:sz w:val="32"/>
          <w:szCs w:val="32"/>
        </w:rPr>
        <w:t>wer</w:t>
      </w:r>
      <w:r w:rsidR="00FE5AAF" w:rsidRPr="00A94750">
        <w:rPr>
          <w:rFonts w:ascii="Baskerville Old Face" w:hAnsi="Baskerville Old Face"/>
          <w:sz w:val="32"/>
          <w:szCs w:val="32"/>
        </w:rPr>
        <w:t xml:space="preserve">e produced, as well as vaccines </w:t>
      </w:r>
      <w:r w:rsidRPr="00A94750">
        <w:rPr>
          <w:rFonts w:ascii="Baskerville Old Face" w:hAnsi="Baskerville Old Face"/>
          <w:sz w:val="32"/>
          <w:szCs w:val="32"/>
        </w:rPr>
        <w:t>against</w:t>
      </w:r>
      <w:r w:rsidR="004A256C" w:rsidRPr="00A94750">
        <w:rPr>
          <w:rFonts w:ascii="Baskerville Old Face" w:hAnsi="Baskerville Old Face"/>
          <w:sz w:val="32"/>
          <w:szCs w:val="32"/>
        </w:rPr>
        <w:t xml:space="preserve"> venoms</w:t>
      </w:r>
      <w:r w:rsidR="00FE5AAF" w:rsidRPr="00A94750">
        <w:rPr>
          <w:rFonts w:ascii="Baskerville Old Face" w:hAnsi="Baskerville Old Face"/>
          <w:sz w:val="32"/>
          <w:szCs w:val="32"/>
        </w:rPr>
        <w:t xml:space="preserve"> and other toxins. Through </w:t>
      </w:r>
      <w:r w:rsidRPr="00A94750">
        <w:rPr>
          <w:rFonts w:ascii="Baskerville Old Face" w:hAnsi="Baskerville Old Face"/>
          <w:sz w:val="32"/>
          <w:szCs w:val="32"/>
        </w:rPr>
        <w:t>vaccination, </w:t>
      </w:r>
      <w:r w:rsidR="00FE5AAF" w:rsidRPr="00A94750">
        <w:rPr>
          <w:rFonts w:ascii="Baskerville Old Face" w:hAnsi="Baskerville Old Face"/>
          <w:sz w:val="32"/>
          <w:szCs w:val="32"/>
        </w:rPr>
        <w:t xml:space="preserve">smallpox </w:t>
      </w:r>
      <w:r w:rsidRPr="00A94750">
        <w:rPr>
          <w:rFonts w:ascii="Baskerville Old Face" w:hAnsi="Baskerville Old Face"/>
          <w:sz w:val="32"/>
          <w:szCs w:val="32"/>
        </w:rPr>
        <w:t>was </w:t>
      </w:r>
      <w:hyperlink r:id="rId15" w:history="1">
        <w:r w:rsidRPr="00A94750">
          <w:rPr>
            <w:rStyle w:val="Hyperlink"/>
            <w:rFonts w:ascii="Baskerville Old Face" w:hAnsi="Baskerville Old Face"/>
            <w:color w:val="auto"/>
            <w:sz w:val="32"/>
            <w:szCs w:val="32"/>
            <w:u w:val="none"/>
          </w:rPr>
          <w:t>eradicated</w:t>
        </w:r>
      </w:hyperlink>
      <w:r w:rsidRPr="00A94750">
        <w:rPr>
          <w:rFonts w:ascii="Baskerville Old Face" w:hAnsi="Baskerville Old Face"/>
          <w:sz w:val="32"/>
          <w:szCs w:val="32"/>
        </w:rPr>
        <w:t> worldwide by 1980, and </w:t>
      </w:r>
      <w:r w:rsidR="004A256C" w:rsidRPr="00A94750">
        <w:rPr>
          <w:rFonts w:ascii="Baskerville Old Face" w:hAnsi="Baskerville Old Face"/>
          <w:sz w:val="32"/>
          <w:szCs w:val="32"/>
        </w:rPr>
        <w:t>polio</w:t>
      </w:r>
      <w:r w:rsidRPr="00A94750">
        <w:rPr>
          <w:rFonts w:ascii="Baskerville Old Face" w:hAnsi="Baskerville Old Face"/>
          <w:sz w:val="32"/>
          <w:szCs w:val="32"/>
        </w:rPr>
        <w:t>cases declined by 99 percent.</w:t>
      </w:r>
    </w:p>
    <w:p w:rsidR="00E12657" w:rsidRPr="00A94750" w:rsidRDefault="00E12657" w:rsidP="00E12657">
      <w:pPr>
        <w:spacing w:after="0"/>
        <w:jc w:val="both"/>
        <w:rPr>
          <w:rFonts w:ascii="Baskerville Old Face" w:hAnsi="Baskerville Old Face" w:cs="Times New Roman"/>
          <w:sz w:val="32"/>
          <w:szCs w:val="32"/>
        </w:rPr>
      </w:pPr>
    </w:p>
    <w:p w:rsidR="00E12657" w:rsidRPr="00A94750" w:rsidRDefault="00E12657" w:rsidP="00E12657">
      <w:pPr>
        <w:pStyle w:val="Heading2"/>
        <w:shd w:val="clear" w:color="auto" w:fill="FFFFFF"/>
        <w:spacing w:before="0" w:beforeAutospacing="0" w:after="0" w:afterAutospacing="0"/>
        <w:jc w:val="both"/>
        <w:textAlignment w:val="baseline"/>
        <w:rPr>
          <w:rFonts w:ascii="Bodoni MT Black" w:hAnsi="Bodoni MT Black"/>
          <w:color w:val="0F243E" w:themeColor="text2" w:themeShade="80"/>
          <w:sz w:val="32"/>
          <w:szCs w:val="32"/>
          <w:u w:val="single"/>
        </w:rPr>
      </w:pPr>
      <w:r w:rsidRPr="00A94750">
        <w:rPr>
          <w:rFonts w:ascii="Bodoni MT Black" w:hAnsi="Bodoni MT Black"/>
          <w:color w:val="0F243E" w:themeColor="text2" w:themeShade="80"/>
          <w:sz w:val="32"/>
          <w:szCs w:val="32"/>
          <w:u w:val="single"/>
        </w:rPr>
        <w:t>Vaccine Types</w:t>
      </w:r>
      <w:r w:rsidR="00FE5AAF" w:rsidRPr="00A94750">
        <w:rPr>
          <w:rFonts w:ascii="Bodoni MT Black" w:hAnsi="Bodoni MT Black"/>
          <w:color w:val="0F243E" w:themeColor="text2" w:themeShade="80"/>
          <w:sz w:val="32"/>
          <w:szCs w:val="32"/>
          <w:u w:val="single"/>
        </w:rPr>
        <w:t>:</w:t>
      </w:r>
    </w:p>
    <w:p w:rsidR="004A256C" w:rsidRPr="00A94750" w:rsidRDefault="00E12657" w:rsidP="00FE5AAF">
      <w:pPr>
        <w:pStyle w:val="NormalWeb"/>
        <w:shd w:val="clear" w:color="auto" w:fill="FFFFFF"/>
        <w:spacing w:before="0" w:beforeAutospacing="0" w:after="0" w:afterAutospacing="0"/>
        <w:ind w:firstLine="720"/>
        <w:jc w:val="both"/>
        <w:textAlignment w:val="baseline"/>
        <w:rPr>
          <w:rFonts w:ascii="Baskerville Old Face" w:hAnsi="Baskerville Old Face"/>
          <w:sz w:val="32"/>
          <w:szCs w:val="32"/>
        </w:rPr>
      </w:pPr>
      <w:r w:rsidRPr="00A94750">
        <w:rPr>
          <w:rFonts w:ascii="Baskerville Old Face" w:hAnsi="Baskerville Old Face"/>
          <w:sz w:val="32"/>
          <w:szCs w:val="32"/>
        </w:rPr>
        <w:t>The challenge in vaccine development consists in d</w:t>
      </w:r>
      <w:r w:rsidR="00FE5AAF" w:rsidRPr="00A94750">
        <w:rPr>
          <w:rFonts w:ascii="Baskerville Old Face" w:hAnsi="Baskerville Old Face"/>
          <w:sz w:val="32"/>
          <w:szCs w:val="32"/>
        </w:rPr>
        <w:t xml:space="preserve">evising a vaccine strong enough </w:t>
      </w:r>
      <w:r w:rsidRPr="00A94750">
        <w:rPr>
          <w:rFonts w:ascii="Baskerville Old Face" w:hAnsi="Baskerville Old Face"/>
          <w:sz w:val="32"/>
          <w:szCs w:val="32"/>
        </w:rPr>
        <w:t>to ward off infection without making the individual seriously ill. To that end, researchers have devised different types of vaccines. Weakened, or </w:t>
      </w:r>
      <w:hyperlink r:id="rId16" w:history="1">
        <w:r w:rsidRPr="00A94750">
          <w:rPr>
            <w:rStyle w:val="Hyperlink"/>
            <w:rFonts w:ascii="Baskerville Old Face" w:hAnsi="Baskerville Old Face"/>
            <w:color w:val="auto"/>
            <w:sz w:val="32"/>
            <w:szCs w:val="32"/>
            <w:u w:val="none"/>
          </w:rPr>
          <w:t>attenuated</w:t>
        </w:r>
      </w:hyperlink>
      <w:r w:rsidRPr="00A94750">
        <w:rPr>
          <w:rFonts w:ascii="Baskerville Old Face" w:hAnsi="Baskerville Old Face"/>
          <w:sz w:val="32"/>
          <w:szCs w:val="32"/>
        </w:rPr>
        <w:t xml:space="preserve">, vaccines consist of microorganisms that have lost the ability to cause serious illness but retain the ability to stimulate immunity. They may produce a mild or subclinical form of the disease. </w:t>
      </w:r>
    </w:p>
    <w:p w:rsidR="004A256C" w:rsidRPr="00A94750" w:rsidRDefault="00E12657" w:rsidP="00FE5AAF">
      <w:pPr>
        <w:pStyle w:val="NormalWeb"/>
        <w:shd w:val="clear" w:color="auto" w:fill="FFFFFF"/>
        <w:spacing w:before="0" w:beforeAutospacing="0" w:after="0" w:afterAutospacing="0"/>
        <w:ind w:firstLine="720"/>
        <w:jc w:val="both"/>
        <w:textAlignment w:val="baseline"/>
        <w:rPr>
          <w:rFonts w:ascii="Baskerville Old Face" w:hAnsi="Baskerville Old Face"/>
          <w:sz w:val="32"/>
          <w:szCs w:val="32"/>
        </w:rPr>
      </w:pPr>
      <w:r w:rsidRPr="00A94750">
        <w:rPr>
          <w:rFonts w:ascii="Baskerville Old Face" w:hAnsi="Baskerville Old Face"/>
          <w:sz w:val="32"/>
          <w:szCs w:val="32"/>
        </w:rPr>
        <w:t>Attenuated vaccines include those for measles, mumps, </w:t>
      </w:r>
      <w:hyperlink r:id="rId17" w:history="1">
        <w:r w:rsidRPr="00A94750">
          <w:rPr>
            <w:rStyle w:val="Hyperlink"/>
            <w:rFonts w:ascii="Baskerville Old Face" w:hAnsi="Baskerville Old Face"/>
            <w:color w:val="auto"/>
            <w:sz w:val="32"/>
            <w:szCs w:val="32"/>
            <w:u w:val="none"/>
          </w:rPr>
          <w:t>polio</w:t>
        </w:r>
      </w:hyperlink>
      <w:r w:rsidRPr="00A94750">
        <w:rPr>
          <w:rFonts w:ascii="Baskerville Old Face" w:hAnsi="Baskerville Old Face"/>
          <w:sz w:val="32"/>
          <w:szCs w:val="32"/>
        </w:rPr>
        <w:t> (the </w:t>
      </w:r>
      <w:hyperlink r:id="rId18" w:history="1">
        <w:r w:rsidRPr="00A94750">
          <w:rPr>
            <w:rStyle w:val="Hyperlink"/>
            <w:rFonts w:ascii="Baskerville Old Face" w:hAnsi="Baskerville Old Face"/>
            <w:color w:val="auto"/>
            <w:sz w:val="32"/>
            <w:szCs w:val="32"/>
            <w:u w:val="none"/>
          </w:rPr>
          <w:t>Sabin vaccine</w:t>
        </w:r>
      </w:hyperlink>
      <w:r w:rsidRPr="00A94750">
        <w:rPr>
          <w:rFonts w:ascii="Baskerville Old Face" w:hAnsi="Baskerville Old Face"/>
          <w:sz w:val="32"/>
          <w:szCs w:val="32"/>
        </w:rPr>
        <w:t>), </w:t>
      </w:r>
      <w:hyperlink r:id="rId19" w:history="1">
        <w:r w:rsidRPr="00A94750">
          <w:rPr>
            <w:rStyle w:val="Hyperlink"/>
            <w:rFonts w:ascii="Baskerville Old Face" w:hAnsi="Baskerville Old Face"/>
            <w:color w:val="auto"/>
            <w:sz w:val="32"/>
            <w:szCs w:val="32"/>
            <w:u w:val="none"/>
          </w:rPr>
          <w:t>rubella</w:t>
        </w:r>
      </w:hyperlink>
      <w:r w:rsidRPr="00A94750">
        <w:rPr>
          <w:rFonts w:ascii="Baskerville Old Face" w:hAnsi="Baskerville Old Face"/>
          <w:sz w:val="32"/>
          <w:szCs w:val="32"/>
        </w:rPr>
        <w:t>, and tuberculosis. Inactivated vaccines are those that contain organisms that have been killed or inactivated with </w:t>
      </w:r>
      <w:hyperlink r:id="rId20" w:history="1">
        <w:r w:rsidRPr="00A94750">
          <w:rPr>
            <w:rStyle w:val="Hyperlink"/>
            <w:rFonts w:ascii="Baskerville Old Face" w:hAnsi="Baskerville Old Face"/>
            <w:color w:val="auto"/>
            <w:sz w:val="32"/>
            <w:szCs w:val="32"/>
            <w:u w:val="none"/>
          </w:rPr>
          <w:t>heat</w:t>
        </w:r>
      </w:hyperlink>
      <w:r w:rsidRPr="00A94750">
        <w:rPr>
          <w:rFonts w:ascii="Baskerville Old Face" w:hAnsi="Baskerville Old Face"/>
          <w:sz w:val="32"/>
          <w:szCs w:val="32"/>
        </w:rPr>
        <w:t xml:space="preserve"> or chemicals. </w:t>
      </w:r>
    </w:p>
    <w:p w:rsidR="004A256C" w:rsidRPr="00A94750" w:rsidRDefault="00E12657" w:rsidP="00FE5AAF">
      <w:pPr>
        <w:pStyle w:val="NormalWeb"/>
        <w:shd w:val="clear" w:color="auto" w:fill="FFFFFF"/>
        <w:spacing w:before="0" w:beforeAutospacing="0" w:after="0" w:afterAutospacing="0"/>
        <w:ind w:firstLine="720"/>
        <w:jc w:val="both"/>
        <w:textAlignment w:val="baseline"/>
        <w:rPr>
          <w:rFonts w:ascii="Baskerville Old Face" w:hAnsi="Baskerville Old Face"/>
          <w:sz w:val="32"/>
          <w:szCs w:val="32"/>
        </w:rPr>
      </w:pPr>
      <w:r w:rsidRPr="00A94750">
        <w:rPr>
          <w:rFonts w:ascii="Baskerville Old Face" w:hAnsi="Baskerville Old Face"/>
          <w:sz w:val="32"/>
          <w:szCs w:val="32"/>
        </w:rPr>
        <w:t>Inactivated vaccines elicit an immune response, but the response often is less complete than with attenuated vaccines. Vaccines against </w:t>
      </w:r>
      <w:hyperlink r:id="rId21" w:history="1">
        <w:r w:rsidRPr="00A94750">
          <w:rPr>
            <w:rStyle w:val="Hyperlink"/>
            <w:rFonts w:ascii="Baskerville Old Face" w:hAnsi="Baskerville Old Face"/>
            <w:color w:val="auto"/>
            <w:sz w:val="32"/>
            <w:szCs w:val="32"/>
            <w:u w:val="none"/>
          </w:rPr>
          <w:t>rabies</w:t>
        </w:r>
      </w:hyperlink>
      <w:r w:rsidRPr="00A94750">
        <w:rPr>
          <w:rFonts w:ascii="Baskerville Old Face" w:hAnsi="Baskerville Old Face"/>
          <w:sz w:val="32"/>
          <w:szCs w:val="32"/>
        </w:rPr>
        <w:t>, polio (the </w:t>
      </w:r>
      <w:hyperlink r:id="rId22" w:history="1">
        <w:r w:rsidRPr="00A94750">
          <w:rPr>
            <w:rStyle w:val="Hyperlink"/>
            <w:rFonts w:ascii="Baskerville Old Face" w:hAnsi="Baskerville Old Face"/>
            <w:color w:val="auto"/>
            <w:sz w:val="32"/>
            <w:szCs w:val="32"/>
            <w:u w:val="none"/>
          </w:rPr>
          <w:t>Salk vaccine</w:t>
        </w:r>
      </w:hyperlink>
      <w:r w:rsidRPr="00A94750">
        <w:rPr>
          <w:rFonts w:ascii="Baskerville Old Face" w:hAnsi="Baskerville Old Face"/>
          <w:sz w:val="32"/>
          <w:szCs w:val="32"/>
        </w:rPr>
        <w:t>), some forms of </w:t>
      </w:r>
      <w:hyperlink r:id="rId23" w:history="1">
        <w:r w:rsidRPr="00A94750">
          <w:rPr>
            <w:rStyle w:val="Hyperlink"/>
            <w:rFonts w:ascii="Baskerville Old Face" w:hAnsi="Baskerville Old Face"/>
            <w:color w:val="auto"/>
            <w:sz w:val="32"/>
            <w:szCs w:val="32"/>
            <w:u w:val="none"/>
          </w:rPr>
          <w:t>influenza</w:t>
        </w:r>
      </w:hyperlink>
      <w:r w:rsidRPr="00A94750">
        <w:rPr>
          <w:rFonts w:ascii="Baskerville Old Face" w:hAnsi="Baskerville Old Face"/>
          <w:sz w:val="32"/>
          <w:szCs w:val="32"/>
        </w:rPr>
        <w:t>, and </w:t>
      </w:r>
      <w:hyperlink r:id="rId24" w:history="1">
        <w:r w:rsidRPr="00A94750">
          <w:rPr>
            <w:rStyle w:val="Hyperlink"/>
            <w:rFonts w:ascii="Baskerville Old Face" w:hAnsi="Baskerville Old Face"/>
            <w:color w:val="auto"/>
            <w:sz w:val="32"/>
            <w:szCs w:val="32"/>
            <w:u w:val="none"/>
          </w:rPr>
          <w:t>cholera</w:t>
        </w:r>
      </w:hyperlink>
      <w:r w:rsidRPr="00A94750">
        <w:rPr>
          <w:rFonts w:ascii="Baskerville Old Face" w:hAnsi="Baskerville Old Face"/>
          <w:sz w:val="32"/>
          <w:szCs w:val="32"/>
        </w:rPr>
        <w:t xml:space="preserve"> are made from inactivated microorganisms. </w:t>
      </w:r>
    </w:p>
    <w:p w:rsidR="004A256C" w:rsidRPr="00A94750" w:rsidRDefault="00E12657" w:rsidP="00FE5AAF">
      <w:pPr>
        <w:pStyle w:val="NormalWeb"/>
        <w:shd w:val="clear" w:color="auto" w:fill="FFFFFF"/>
        <w:spacing w:before="0" w:beforeAutospacing="0" w:after="0" w:afterAutospacing="0"/>
        <w:ind w:firstLine="720"/>
        <w:jc w:val="both"/>
        <w:textAlignment w:val="baseline"/>
        <w:rPr>
          <w:rFonts w:ascii="Baskerville Old Face" w:hAnsi="Baskerville Old Face"/>
          <w:sz w:val="32"/>
          <w:szCs w:val="32"/>
        </w:rPr>
      </w:pPr>
      <w:r w:rsidRPr="00A94750">
        <w:rPr>
          <w:rFonts w:ascii="Baskerville Old Face" w:hAnsi="Baskerville Old Face"/>
          <w:sz w:val="32"/>
          <w:szCs w:val="32"/>
        </w:rPr>
        <w:lastRenderedPageBreak/>
        <w:t>Another type of vaccine is a subunit vaccine, which is made from </w:t>
      </w:r>
      <w:hyperlink r:id="rId25" w:history="1">
        <w:r w:rsidRPr="00A94750">
          <w:rPr>
            <w:rStyle w:val="Hyperlink"/>
            <w:rFonts w:ascii="Baskerville Old Face" w:hAnsi="Baskerville Old Face"/>
            <w:color w:val="auto"/>
            <w:sz w:val="32"/>
            <w:szCs w:val="32"/>
            <w:u w:val="none"/>
          </w:rPr>
          <w:t>proteins</w:t>
        </w:r>
      </w:hyperlink>
      <w:r w:rsidRPr="00A94750">
        <w:rPr>
          <w:rFonts w:ascii="Baskerville Old Face" w:hAnsi="Baskerville Old Face"/>
          <w:sz w:val="32"/>
          <w:szCs w:val="32"/>
        </w:rPr>
        <w:t> found on the surface of </w:t>
      </w:r>
      <w:hyperlink r:id="rId26" w:history="1">
        <w:r w:rsidRPr="00A94750">
          <w:rPr>
            <w:rStyle w:val="Hyperlink"/>
            <w:rFonts w:ascii="Baskerville Old Face" w:hAnsi="Baskerville Old Face"/>
            <w:color w:val="auto"/>
            <w:sz w:val="32"/>
            <w:szCs w:val="32"/>
            <w:u w:val="none"/>
          </w:rPr>
          <w:t>infectious</w:t>
        </w:r>
      </w:hyperlink>
      <w:r w:rsidRPr="00A94750">
        <w:rPr>
          <w:rFonts w:ascii="Baskerville Old Face" w:hAnsi="Baskerville Old Face"/>
          <w:sz w:val="32"/>
          <w:szCs w:val="32"/>
        </w:rPr>
        <w:t xml:space="preserve"> agents. Vaccines for influenza and hepatitis B are of that type. </w:t>
      </w:r>
    </w:p>
    <w:p w:rsidR="004A256C" w:rsidRPr="00A94750" w:rsidRDefault="004A256C" w:rsidP="00FE5AAF">
      <w:pPr>
        <w:pStyle w:val="NormalWeb"/>
        <w:shd w:val="clear" w:color="auto" w:fill="FFFFFF"/>
        <w:spacing w:before="0" w:beforeAutospacing="0" w:after="0" w:afterAutospacing="0"/>
        <w:ind w:firstLine="720"/>
        <w:jc w:val="both"/>
        <w:textAlignment w:val="baseline"/>
        <w:rPr>
          <w:rFonts w:ascii="Baskerville Old Face" w:hAnsi="Baskerville Old Face" w:cs="Arial"/>
          <w:color w:val="000000"/>
          <w:sz w:val="27"/>
          <w:szCs w:val="27"/>
          <w:shd w:val="clear" w:color="auto" w:fill="FFFFFF"/>
        </w:rPr>
      </w:pPr>
    </w:p>
    <w:p w:rsidR="004A256C" w:rsidRPr="00A94750" w:rsidRDefault="004A256C" w:rsidP="00FE5AAF">
      <w:pPr>
        <w:pStyle w:val="NormalWeb"/>
        <w:shd w:val="clear" w:color="auto" w:fill="FFFFFF"/>
        <w:spacing w:before="0" w:beforeAutospacing="0" w:after="0" w:afterAutospacing="0"/>
        <w:ind w:firstLine="720"/>
        <w:jc w:val="both"/>
        <w:textAlignment w:val="baseline"/>
        <w:rPr>
          <w:rFonts w:ascii="Baskerville Old Face" w:hAnsi="Baskerville Old Face"/>
          <w:sz w:val="32"/>
          <w:szCs w:val="32"/>
          <w:shd w:val="clear" w:color="auto" w:fill="FFFFFF"/>
        </w:rPr>
      </w:pPr>
      <w:r w:rsidRPr="00A94750">
        <w:rPr>
          <w:rFonts w:ascii="Baskerville Old Face" w:hAnsi="Baskerville Old Face"/>
          <w:sz w:val="32"/>
          <w:szCs w:val="32"/>
          <w:shd w:val="clear" w:color="auto" w:fill="FFFFFF"/>
        </w:rPr>
        <w:t>Vaccines against </w:t>
      </w:r>
      <w:hyperlink r:id="rId27" w:history="1">
        <w:r w:rsidRPr="00A94750">
          <w:rPr>
            <w:rStyle w:val="Hyperlink"/>
            <w:rFonts w:ascii="Baskerville Old Face" w:hAnsi="Baskerville Old Face"/>
            <w:color w:val="auto"/>
            <w:sz w:val="32"/>
            <w:szCs w:val="32"/>
            <w:u w:val="none"/>
            <w:shd w:val="clear" w:color="auto" w:fill="FFFFFF"/>
          </w:rPr>
          <w:t>human papillomavirus</w:t>
        </w:r>
      </w:hyperlink>
      <w:r w:rsidRPr="00A94750">
        <w:rPr>
          <w:rFonts w:ascii="Baskerville Old Face" w:hAnsi="Baskerville Old Face"/>
          <w:sz w:val="32"/>
          <w:szCs w:val="32"/>
          <w:shd w:val="clear" w:color="auto" w:fill="FFFFFF"/>
        </w:rPr>
        <w:t xml:space="preserve"> (HPV) are made from viruslike particles (VLPs), which are prepared via recombinant technology. The vaccines do not contain live HPV biological or genetic material and therefore are incapable of causing infection. Two types of HPV vaccines have been developed, including a bivalent HPV vaccine, made using VLPs of HPV types 16 and 18, and a tetravalent vaccine, made with VLPs of HPV types 6, 11, 16, and 18. </w:t>
      </w:r>
    </w:p>
    <w:p w:rsidR="00E12657" w:rsidRPr="00A94750" w:rsidRDefault="004A256C" w:rsidP="00FE5AAF">
      <w:pPr>
        <w:pStyle w:val="NormalWeb"/>
        <w:shd w:val="clear" w:color="auto" w:fill="FFFFFF"/>
        <w:spacing w:before="0" w:beforeAutospacing="0" w:after="0" w:afterAutospacing="0"/>
        <w:ind w:firstLine="720"/>
        <w:jc w:val="both"/>
        <w:textAlignment w:val="baseline"/>
        <w:rPr>
          <w:rFonts w:ascii="Baskerville Old Face" w:hAnsi="Baskerville Old Face"/>
          <w:sz w:val="32"/>
          <w:szCs w:val="32"/>
          <w:shd w:val="clear" w:color="auto" w:fill="FFFFFF"/>
        </w:rPr>
      </w:pPr>
      <w:r w:rsidRPr="00A94750">
        <w:rPr>
          <w:rFonts w:ascii="Baskerville Old Face" w:hAnsi="Baskerville Old Face"/>
          <w:sz w:val="32"/>
          <w:szCs w:val="32"/>
          <w:shd w:val="clear" w:color="auto" w:fill="FFFFFF"/>
        </w:rPr>
        <w:t>Another approach, called naked DNA therapy, involves injecting </w:t>
      </w:r>
      <w:hyperlink r:id="rId28" w:history="1">
        <w:r w:rsidRPr="00A94750">
          <w:rPr>
            <w:rStyle w:val="Hyperlink"/>
            <w:rFonts w:ascii="Baskerville Old Face" w:hAnsi="Baskerville Old Face"/>
            <w:color w:val="auto"/>
            <w:sz w:val="32"/>
            <w:szCs w:val="32"/>
            <w:u w:val="none"/>
            <w:shd w:val="clear" w:color="auto" w:fill="FFFFFF"/>
          </w:rPr>
          <w:t>DNA</w:t>
        </w:r>
      </w:hyperlink>
      <w:r w:rsidRPr="00A94750">
        <w:rPr>
          <w:rFonts w:ascii="Baskerville Old Face" w:hAnsi="Baskerville Old Face"/>
          <w:sz w:val="32"/>
          <w:szCs w:val="32"/>
          <w:shd w:val="clear" w:color="auto" w:fill="FFFFFF"/>
        </w:rPr>
        <w:t> that encodes a foreign protein into </w:t>
      </w:r>
      <w:hyperlink r:id="rId29" w:history="1">
        <w:r w:rsidRPr="00A94750">
          <w:rPr>
            <w:rStyle w:val="Hyperlink"/>
            <w:rFonts w:ascii="Baskerville Old Face" w:hAnsi="Baskerville Old Face"/>
            <w:color w:val="auto"/>
            <w:sz w:val="32"/>
            <w:szCs w:val="32"/>
            <w:u w:val="none"/>
            <w:shd w:val="clear" w:color="auto" w:fill="FFFFFF"/>
          </w:rPr>
          <w:t>muscle</w:t>
        </w:r>
      </w:hyperlink>
      <w:r w:rsidRPr="00A94750">
        <w:rPr>
          <w:rFonts w:ascii="Baskerville Old Face" w:hAnsi="Baskerville Old Face"/>
          <w:sz w:val="32"/>
          <w:szCs w:val="32"/>
          <w:shd w:val="clear" w:color="auto" w:fill="FFFFFF"/>
        </w:rPr>
        <w:t> cells. The cells produce the foreign antigen, which stimulates an immune response.</w:t>
      </w:r>
    </w:p>
    <w:p w:rsidR="00910E7D" w:rsidRPr="00A94750" w:rsidRDefault="00910E7D" w:rsidP="00910E7D">
      <w:pPr>
        <w:pStyle w:val="NormalWeb"/>
        <w:shd w:val="clear" w:color="auto" w:fill="FFFFFF"/>
        <w:spacing w:before="0" w:beforeAutospacing="0" w:after="0" w:afterAutospacing="0"/>
        <w:jc w:val="both"/>
        <w:textAlignment w:val="baseline"/>
        <w:rPr>
          <w:rFonts w:ascii="Baskerville Old Face" w:hAnsi="Baskerville Old Face"/>
          <w:shd w:val="clear" w:color="auto" w:fill="FFFFFF"/>
        </w:rPr>
      </w:pPr>
    </w:p>
    <w:p w:rsidR="00910E7D" w:rsidRPr="00A94750" w:rsidRDefault="00910E7D" w:rsidP="00910E7D">
      <w:pPr>
        <w:pStyle w:val="NormalWeb"/>
        <w:shd w:val="clear" w:color="auto" w:fill="FFFFFF"/>
        <w:spacing w:before="0" w:beforeAutospacing="0" w:after="0" w:afterAutospacing="0"/>
        <w:jc w:val="both"/>
        <w:textAlignment w:val="baseline"/>
        <w:rPr>
          <w:rStyle w:val="Strong"/>
          <w:rFonts w:ascii="Bodoni MT Black" w:hAnsi="Bodoni MT Black"/>
          <w:color w:val="0F243E" w:themeColor="text2" w:themeShade="80"/>
          <w:sz w:val="32"/>
          <w:szCs w:val="32"/>
          <w:u w:val="single"/>
          <w:bdr w:val="none" w:sz="0" w:space="0" w:color="auto" w:frame="1"/>
          <w:shd w:val="clear" w:color="auto" w:fill="FFFFFF"/>
        </w:rPr>
      </w:pPr>
      <w:r w:rsidRPr="00A94750">
        <w:rPr>
          <w:rStyle w:val="Strong"/>
          <w:rFonts w:ascii="Bodoni MT Black" w:hAnsi="Bodoni MT Black"/>
          <w:color w:val="0F243E" w:themeColor="text2" w:themeShade="80"/>
          <w:sz w:val="32"/>
          <w:szCs w:val="32"/>
          <w:u w:val="single"/>
          <w:bdr w:val="none" w:sz="0" w:space="0" w:color="auto" w:frame="1"/>
          <w:shd w:val="clear" w:color="auto" w:fill="FFFFFF"/>
        </w:rPr>
        <w:t>Vaccination:</w:t>
      </w:r>
    </w:p>
    <w:p w:rsidR="00A94750" w:rsidRPr="00A94750" w:rsidRDefault="00910E7D" w:rsidP="00910E7D">
      <w:pPr>
        <w:pStyle w:val="NormalWeb"/>
        <w:shd w:val="clear" w:color="auto" w:fill="FFFFFF"/>
        <w:spacing w:before="0" w:beforeAutospacing="0" w:after="0" w:afterAutospacing="0"/>
        <w:ind w:firstLine="720"/>
        <w:jc w:val="both"/>
        <w:textAlignment w:val="baseline"/>
        <w:rPr>
          <w:rStyle w:val="md-assembly-caption"/>
          <w:rFonts w:ascii="Baskerville Old Face" w:hAnsi="Baskerville Old Face"/>
          <w:sz w:val="32"/>
          <w:szCs w:val="32"/>
          <w:bdr w:val="none" w:sz="0" w:space="0" w:color="auto" w:frame="1"/>
          <w:shd w:val="clear" w:color="auto" w:fill="FFFFFF"/>
        </w:rPr>
      </w:pPr>
      <w:r w:rsidRPr="00A94750">
        <w:rPr>
          <w:rStyle w:val="md-assembly-caption"/>
          <w:rFonts w:ascii="Baskerville Old Face" w:hAnsi="Baskerville Old Face"/>
          <w:sz w:val="32"/>
          <w:szCs w:val="32"/>
          <w:bdr w:val="none" w:sz="0" w:space="0" w:color="auto" w:frame="1"/>
          <w:shd w:val="clear" w:color="auto" w:fill="FFFFFF"/>
        </w:rPr>
        <w:t>The basic strategies behind the use of vaccines are to prepare the human immune system to deal with harmful pathogens. Adjuvants, such as aluminum, are incorporated into</w:t>
      </w:r>
      <w:r w:rsidR="00A94750" w:rsidRPr="00A94750">
        <w:rPr>
          <w:rStyle w:val="md-assembly-caption"/>
          <w:rFonts w:ascii="Baskerville Old Face" w:hAnsi="Baskerville Old Face"/>
          <w:sz w:val="32"/>
          <w:szCs w:val="32"/>
          <w:bdr w:val="none" w:sz="0" w:space="0" w:color="auto" w:frame="1"/>
          <w:shd w:val="clear" w:color="auto" w:fill="FFFFFF"/>
        </w:rPr>
        <w:t xml:space="preserve"> vaccines to hasten the body's immune response.</w:t>
      </w:r>
    </w:p>
    <w:p w:rsidR="00A94750" w:rsidRPr="00910E7D" w:rsidRDefault="00A94750" w:rsidP="00910E7D">
      <w:pPr>
        <w:pStyle w:val="NormalWeb"/>
        <w:shd w:val="clear" w:color="auto" w:fill="FFFFFF"/>
        <w:spacing w:before="0" w:beforeAutospacing="0" w:after="0" w:afterAutospacing="0"/>
        <w:ind w:firstLine="720"/>
        <w:jc w:val="both"/>
        <w:textAlignment w:val="baseline"/>
        <w:rPr>
          <w:rStyle w:val="md-assembly-caption"/>
          <w:sz w:val="32"/>
          <w:szCs w:val="32"/>
          <w:bdr w:val="none" w:sz="0" w:space="0" w:color="auto" w:frame="1"/>
          <w:shd w:val="clear" w:color="auto" w:fill="FFFFFF"/>
        </w:rPr>
      </w:pPr>
    </w:p>
    <w:tbl>
      <w:tblPr>
        <w:tblStyle w:val="TableGrid"/>
        <w:tblpPr w:leftFromText="180" w:rightFromText="180" w:vertAnchor="text" w:horzAnchor="margin" w:tblpXSpec="center" w:tblpY="1731"/>
        <w:tblW w:w="9994" w:type="dxa"/>
        <w:tblLook w:val="04A0"/>
      </w:tblPr>
      <w:tblGrid>
        <w:gridCol w:w="2241"/>
        <w:gridCol w:w="1541"/>
        <w:gridCol w:w="3217"/>
        <w:gridCol w:w="2995"/>
      </w:tblGrid>
      <w:tr w:rsidR="00A94750" w:rsidRPr="008E29CE" w:rsidTr="00A94750">
        <w:trPr>
          <w:trHeight w:val="1271"/>
        </w:trPr>
        <w:tc>
          <w:tcPr>
            <w:tcW w:w="2241" w:type="dxa"/>
            <w:shd w:val="clear" w:color="auto" w:fill="C4BC96" w:themeFill="background2" w:themeFillShade="BF"/>
          </w:tcPr>
          <w:p w:rsidR="00A94750" w:rsidRPr="008E29CE" w:rsidRDefault="00A94750" w:rsidP="00A94750">
            <w:pPr>
              <w:jc w:val="center"/>
              <w:rPr>
                <w:rFonts w:ascii="Constantia" w:hAnsi="Constantia"/>
                <w:b/>
                <w:i/>
                <w:color w:val="002060"/>
                <w:sz w:val="32"/>
                <w:szCs w:val="32"/>
              </w:rPr>
            </w:pPr>
            <w:r w:rsidRPr="008E29CE">
              <w:rPr>
                <w:rFonts w:ascii="Constantia" w:hAnsi="Constantia"/>
                <w:b/>
                <w:i/>
                <w:color w:val="002060"/>
                <w:sz w:val="32"/>
                <w:szCs w:val="32"/>
              </w:rPr>
              <w:t>Disease</w:t>
            </w:r>
          </w:p>
        </w:tc>
        <w:tc>
          <w:tcPr>
            <w:tcW w:w="1541" w:type="dxa"/>
            <w:shd w:val="clear" w:color="auto" w:fill="C4BC96" w:themeFill="background2" w:themeFillShade="BF"/>
          </w:tcPr>
          <w:p w:rsidR="00A94750" w:rsidRPr="008E29CE" w:rsidRDefault="00A94750" w:rsidP="00A94750">
            <w:pPr>
              <w:rPr>
                <w:rFonts w:ascii="Constantia" w:hAnsi="Constantia"/>
                <w:b/>
                <w:i/>
                <w:color w:val="002060"/>
                <w:sz w:val="32"/>
                <w:szCs w:val="32"/>
              </w:rPr>
            </w:pPr>
            <w:r w:rsidRPr="008E29CE">
              <w:rPr>
                <w:rFonts w:ascii="Constantia" w:hAnsi="Constantia"/>
                <w:b/>
                <w:i/>
                <w:color w:val="002060"/>
                <w:sz w:val="32"/>
                <w:szCs w:val="32"/>
              </w:rPr>
              <w:t>Vaccine</w:t>
            </w:r>
          </w:p>
        </w:tc>
        <w:tc>
          <w:tcPr>
            <w:tcW w:w="3217" w:type="dxa"/>
            <w:shd w:val="clear" w:color="auto" w:fill="C4BC96" w:themeFill="background2" w:themeFillShade="BF"/>
          </w:tcPr>
          <w:p w:rsidR="00A94750" w:rsidRPr="008E29CE" w:rsidRDefault="00A94750" w:rsidP="00A94750">
            <w:pPr>
              <w:rPr>
                <w:rFonts w:ascii="Constantia" w:hAnsi="Constantia"/>
                <w:b/>
                <w:i/>
                <w:color w:val="002060"/>
                <w:sz w:val="32"/>
                <w:szCs w:val="32"/>
              </w:rPr>
            </w:pPr>
            <w:r w:rsidRPr="008E29CE">
              <w:rPr>
                <w:rFonts w:ascii="Constantia" w:hAnsi="Constantia"/>
                <w:b/>
                <w:i/>
                <w:color w:val="002060"/>
                <w:sz w:val="32"/>
                <w:szCs w:val="32"/>
              </w:rPr>
              <w:t xml:space="preserve">Time for Vaccination </w:t>
            </w:r>
          </w:p>
        </w:tc>
        <w:tc>
          <w:tcPr>
            <w:tcW w:w="2995" w:type="dxa"/>
            <w:shd w:val="clear" w:color="auto" w:fill="C4BC96" w:themeFill="background2" w:themeFillShade="BF"/>
          </w:tcPr>
          <w:p w:rsidR="00A94750" w:rsidRPr="008E29CE" w:rsidRDefault="00A94750" w:rsidP="00A94750">
            <w:pPr>
              <w:rPr>
                <w:rFonts w:ascii="Constantia" w:hAnsi="Constantia"/>
                <w:b/>
                <w:i/>
                <w:color w:val="002060"/>
                <w:sz w:val="32"/>
                <w:szCs w:val="32"/>
              </w:rPr>
            </w:pPr>
            <w:r w:rsidRPr="008E29CE">
              <w:rPr>
                <w:rFonts w:ascii="Constantia" w:hAnsi="Constantia"/>
                <w:b/>
                <w:i/>
                <w:color w:val="002060"/>
                <w:sz w:val="32"/>
                <w:szCs w:val="32"/>
              </w:rPr>
              <w:t>Recommended dose and rate</w:t>
            </w:r>
          </w:p>
        </w:tc>
      </w:tr>
      <w:tr w:rsidR="00A94750" w:rsidRPr="008E29CE" w:rsidTr="00A94750">
        <w:trPr>
          <w:trHeight w:val="1271"/>
        </w:trPr>
        <w:tc>
          <w:tcPr>
            <w:tcW w:w="2241" w:type="dxa"/>
            <w:vMerge w:val="restart"/>
            <w:shd w:val="clear" w:color="auto" w:fill="auto"/>
          </w:tcPr>
          <w:p w:rsidR="00A94750" w:rsidRPr="008E29CE" w:rsidRDefault="00A94750" w:rsidP="00A94750">
            <w:pPr>
              <w:rPr>
                <w:rFonts w:ascii="Constantia" w:hAnsi="Constantia"/>
                <w:sz w:val="24"/>
                <w:szCs w:val="24"/>
              </w:rPr>
            </w:pPr>
            <w:r w:rsidRPr="008E29CE">
              <w:rPr>
                <w:rFonts w:ascii="Constantia" w:hAnsi="Constantia"/>
                <w:sz w:val="24"/>
                <w:szCs w:val="24"/>
                <w:shd w:val="clear" w:color="auto" w:fill="E2F3FE"/>
              </w:rPr>
              <w:t>Haemorrhagic Septicemia (HS)</w:t>
            </w:r>
          </w:p>
        </w:tc>
        <w:tc>
          <w:tcPr>
            <w:tcW w:w="1541"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HS (VRI)</w:t>
            </w:r>
          </w:p>
        </w:tc>
        <w:tc>
          <w:tcPr>
            <w:tcW w:w="3217"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May/June and November/December</w:t>
            </w:r>
          </w:p>
        </w:tc>
        <w:tc>
          <w:tcPr>
            <w:tcW w:w="2995"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5 ml / 300 kg s/c</w:t>
            </w:r>
          </w:p>
        </w:tc>
      </w:tr>
      <w:tr w:rsidR="00A94750" w:rsidRPr="008E29CE" w:rsidTr="00A94750">
        <w:trPr>
          <w:trHeight w:val="421"/>
        </w:trPr>
        <w:tc>
          <w:tcPr>
            <w:tcW w:w="2241" w:type="dxa"/>
            <w:vMerge/>
            <w:shd w:val="clear" w:color="auto" w:fill="auto"/>
          </w:tcPr>
          <w:p w:rsidR="00A94750" w:rsidRPr="008E29CE" w:rsidRDefault="00A94750" w:rsidP="00A94750">
            <w:pPr>
              <w:rPr>
                <w:rFonts w:ascii="Constantia" w:hAnsi="Constantia"/>
                <w:sz w:val="24"/>
                <w:szCs w:val="24"/>
              </w:rPr>
            </w:pPr>
          </w:p>
        </w:tc>
        <w:tc>
          <w:tcPr>
            <w:tcW w:w="1541"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HS (NIAB)</w:t>
            </w:r>
          </w:p>
        </w:tc>
        <w:tc>
          <w:tcPr>
            <w:tcW w:w="3217"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Once a year (Before rainy season)</w:t>
            </w:r>
          </w:p>
        </w:tc>
        <w:tc>
          <w:tcPr>
            <w:tcW w:w="2995"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5 ml I/M</w:t>
            </w:r>
          </w:p>
        </w:tc>
      </w:tr>
      <w:tr w:rsidR="00A94750" w:rsidRPr="008E29CE" w:rsidTr="00A94750">
        <w:trPr>
          <w:trHeight w:val="614"/>
        </w:trPr>
        <w:tc>
          <w:tcPr>
            <w:tcW w:w="2241" w:type="dxa"/>
            <w:shd w:val="clear" w:color="auto" w:fill="auto"/>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Black Quarter</w:t>
            </w:r>
          </w:p>
        </w:tc>
        <w:tc>
          <w:tcPr>
            <w:tcW w:w="1541"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BQ</w:t>
            </w:r>
          </w:p>
        </w:tc>
        <w:tc>
          <w:tcPr>
            <w:tcW w:w="3217"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March/April</w:t>
            </w:r>
          </w:p>
        </w:tc>
        <w:tc>
          <w:tcPr>
            <w:tcW w:w="2995"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5 ml s/c</w:t>
            </w:r>
          </w:p>
        </w:tc>
      </w:tr>
      <w:tr w:rsidR="00A94750" w:rsidRPr="008E29CE" w:rsidTr="00A94750">
        <w:trPr>
          <w:trHeight w:val="614"/>
        </w:trPr>
        <w:tc>
          <w:tcPr>
            <w:tcW w:w="2241" w:type="dxa"/>
            <w:shd w:val="clear" w:color="auto" w:fill="auto"/>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Anthrax</w:t>
            </w:r>
          </w:p>
        </w:tc>
        <w:tc>
          <w:tcPr>
            <w:tcW w:w="1541"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Anthrax</w:t>
            </w:r>
          </w:p>
        </w:tc>
        <w:tc>
          <w:tcPr>
            <w:tcW w:w="3217"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August</w:t>
            </w:r>
          </w:p>
        </w:tc>
        <w:tc>
          <w:tcPr>
            <w:tcW w:w="2995"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1 ml s/c</w:t>
            </w:r>
          </w:p>
        </w:tc>
      </w:tr>
      <w:tr w:rsidR="00A94750" w:rsidRPr="008E29CE" w:rsidTr="00A94750">
        <w:trPr>
          <w:trHeight w:val="1271"/>
        </w:trPr>
        <w:tc>
          <w:tcPr>
            <w:tcW w:w="2241" w:type="dxa"/>
            <w:vMerge w:val="restart"/>
            <w:shd w:val="clear" w:color="auto" w:fill="auto"/>
          </w:tcPr>
          <w:p w:rsidR="00A94750" w:rsidRPr="008E29CE" w:rsidRDefault="00A94750" w:rsidP="00A94750">
            <w:pPr>
              <w:rPr>
                <w:rFonts w:ascii="Constantia" w:hAnsi="Constantia"/>
                <w:sz w:val="24"/>
                <w:szCs w:val="24"/>
              </w:rPr>
            </w:pPr>
            <w:r w:rsidRPr="008E29CE">
              <w:rPr>
                <w:rFonts w:ascii="Constantia" w:hAnsi="Constantia"/>
                <w:sz w:val="24"/>
                <w:szCs w:val="24"/>
                <w:shd w:val="clear" w:color="auto" w:fill="E2F3FE"/>
              </w:rPr>
              <w:t>Foot &amp; Mouth Disease (FMD)</w:t>
            </w:r>
          </w:p>
        </w:tc>
        <w:tc>
          <w:tcPr>
            <w:tcW w:w="1541"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FMD (VRI)</w:t>
            </w:r>
          </w:p>
        </w:tc>
        <w:tc>
          <w:tcPr>
            <w:tcW w:w="3217"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February/March and September/October</w:t>
            </w:r>
          </w:p>
        </w:tc>
        <w:tc>
          <w:tcPr>
            <w:tcW w:w="2995"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5 ml  s/c</w:t>
            </w:r>
          </w:p>
        </w:tc>
      </w:tr>
      <w:tr w:rsidR="00A94750" w:rsidRPr="008E29CE" w:rsidTr="00A94750">
        <w:trPr>
          <w:trHeight w:val="421"/>
        </w:trPr>
        <w:tc>
          <w:tcPr>
            <w:tcW w:w="2241" w:type="dxa"/>
            <w:vMerge/>
            <w:shd w:val="clear" w:color="auto" w:fill="auto"/>
          </w:tcPr>
          <w:p w:rsidR="00A94750" w:rsidRPr="008E29CE" w:rsidRDefault="00A94750" w:rsidP="00A94750">
            <w:pPr>
              <w:rPr>
                <w:rFonts w:ascii="Constantia" w:hAnsi="Constantia"/>
                <w:sz w:val="24"/>
                <w:szCs w:val="24"/>
              </w:rPr>
            </w:pPr>
          </w:p>
        </w:tc>
        <w:tc>
          <w:tcPr>
            <w:tcW w:w="1541"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FMD (Marial)</w:t>
            </w:r>
          </w:p>
        </w:tc>
        <w:tc>
          <w:tcPr>
            <w:tcW w:w="3217"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At start of winter season</w:t>
            </w:r>
          </w:p>
        </w:tc>
        <w:tc>
          <w:tcPr>
            <w:tcW w:w="2995" w:type="dxa"/>
            <w:vAlign w:val="center"/>
          </w:tcPr>
          <w:p w:rsidR="00A94750" w:rsidRPr="008E29CE" w:rsidRDefault="00A94750" w:rsidP="00A94750">
            <w:pPr>
              <w:spacing w:before="100" w:beforeAutospacing="1" w:after="100" w:afterAutospacing="1"/>
              <w:rPr>
                <w:rFonts w:ascii="Constantia" w:hAnsi="Constantia"/>
                <w:sz w:val="24"/>
                <w:szCs w:val="24"/>
              </w:rPr>
            </w:pPr>
            <w:r w:rsidRPr="008E29CE">
              <w:rPr>
                <w:rFonts w:ascii="Constantia" w:hAnsi="Constantia"/>
                <w:sz w:val="24"/>
                <w:szCs w:val="24"/>
              </w:rPr>
              <w:t>3 ml (large animal)</w:t>
            </w:r>
            <w:r w:rsidRPr="008E29CE">
              <w:rPr>
                <w:rFonts w:ascii="Constantia" w:hAnsi="Constantia"/>
                <w:sz w:val="24"/>
                <w:szCs w:val="24"/>
              </w:rPr>
              <w:br/>
              <w:t>2 ml (small animal)</w:t>
            </w:r>
          </w:p>
        </w:tc>
      </w:tr>
    </w:tbl>
    <w:p w:rsidR="00A94750" w:rsidRPr="00A94750" w:rsidRDefault="00A94750" w:rsidP="00A94750">
      <w:pPr>
        <w:jc w:val="center"/>
        <w:rPr>
          <w:rFonts w:ascii="Arial Black" w:hAnsi="Arial Black"/>
          <w:b/>
          <w:i/>
          <w:color w:val="365F91" w:themeColor="accent1" w:themeShade="BF"/>
          <w:sz w:val="40"/>
          <w:szCs w:val="36"/>
          <w:u w:val="single"/>
        </w:rPr>
      </w:pPr>
      <w:r w:rsidRPr="00A94750">
        <w:rPr>
          <w:rFonts w:ascii="Arial Black" w:hAnsi="Arial Black"/>
          <w:b/>
          <w:i/>
          <w:color w:val="365F91" w:themeColor="accent1" w:themeShade="BF"/>
          <w:sz w:val="40"/>
          <w:szCs w:val="36"/>
        </w:rPr>
        <w:t>Majorly used Vaccines and their receptor diseases</w:t>
      </w:r>
    </w:p>
    <w:p w:rsidR="00910E7D" w:rsidRDefault="00910E7D" w:rsidP="00A94750">
      <w:pPr>
        <w:pStyle w:val="NormalWeb"/>
        <w:shd w:val="clear" w:color="auto" w:fill="FFFFFF"/>
        <w:spacing w:before="0" w:beforeAutospacing="0" w:after="0" w:afterAutospacing="0"/>
        <w:jc w:val="center"/>
        <w:textAlignment w:val="baseline"/>
        <w:rPr>
          <w:sz w:val="32"/>
          <w:szCs w:val="32"/>
        </w:rPr>
      </w:pPr>
    </w:p>
    <w:p w:rsidR="00A94750" w:rsidRDefault="00A94750" w:rsidP="00A94750">
      <w:pPr>
        <w:pStyle w:val="NormalWeb"/>
        <w:shd w:val="clear" w:color="auto" w:fill="FFFFFF"/>
        <w:spacing w:before="0" w:beforeAutospacing="0" w:after="0" w:afterAutospacing="0"/>
        <w:jc w:val="center"/>
        <w:textAlignment w:val="baseline"/>
        <w:rPr>
          <w:sz w:val="32"/>
          <w:szCs w:val="32"/>
        </w:rPr>
      </w:pPr>
    </w:p>
    <w:p w:rsidR="00A94750" w:rsidRDefault="00A94750" w:rsidP="00A94750">
      <w:pPr>
        <w:pStyle w:val="NormalWeb"/>
        <w:shd w:val="clear" w:color="auto" w:fill="FFFFFF"/>
        <w:spacing w:before="0" w:beforeAutospacing="0" w:after="0" w:afterAutospacing="0"/>
        <w:jc w:val="center"/>
        <w:textAlignment w:val="baseline"/>
        <w:rPr>
          <w:sz w:val="32"/>
          <w:szCs w:val="32"/>
        </w:rPr>
      </w:pPr>
    </w:p>
    <w:p w:rsidR="00A94750" w:rsidRDefault="00A94750" w:rsidP="00A94750">
      <w:pPr>
        <w:pStyle w:val="NormalWeb"/>
        <w:shd w:val="clear" w:color="auto" w:fill="FFFFFF"/>
        <w:spacing w:before="0" w:beforeAutospacing="0" w:after="0" w:afterAutospacing="0"/>
        <w:jc w:val="center"/>
        <w:textAlignment w:val="baseline"/>
        <w:rPr>
          <w:sz w:val="32"/>
          <w:szCs w:val="32"/>
        </w:rPr>
      </w:pPr>
    </w:p>
    <w:p w:rsidR="009439FE" w:rsidRPr="009439FE" w:rsidRDefault="009439FE" w:rsidP="00A94750">
      <w:pPr>
        <w:shd w:val="clear" w:color="auto" w:fill="FFFFFF"/>
        <w:spacing w:after="100" w:afterAutospacing="1"/>
        <w:outlineLvl w:val="2"/>
        <w:rPr>
          <w:rFonts w:ascii="Baskerville Old Face" w:eastAsia="Times New Roman" w:hAnsi="Baskerville Old Face" w:cs="Times New Roman"/>
          <w:color w:val="0F243E" w:themeColor="text2" w:themeShade="80"/>
          <w:sz w:val="36"/>
          <w:szCs w:val="36"/>
        </w:rPr>
      </w:pPr>
    </w:p>
    <w:p w:rsidR="00A94750" w:rsidRPr="009439FE" w:rsidRDefault="00A94750" w:rsidP="00A94750">
      <w:pPr>
        <w:shd w:val="clear" w:color="auto" w:fill="FFFFFF"/>
        <w:spacing w:after="100" w:afterAutospacing="1"/>
        <w:outlineLvl w:val="2"/>
        <w:rPr>
          <w:rFonts w:ascii="Bodoni MT Black" w:eastAsia="Times New Roman" w:hAnsi="Bodoni MT Black" w:cs="Times New Roman"/>
          <w:color w:val="0F243E" w:themeColor="text2" w:themeShade="80"/>
          <w:sz w:val="36"/>
          <w:szCs w:val="36"/>
          <w:u w:val="dotDotDash"/>
        </w:rPr>
      </w:pPr>
      <w:r w:rsidRPr="009439FE">
        <w:rPr>
          <w:rFonts w:ascii="Bodoni MT Black" w:eastAsia="Times New Roman" w:hAnsi="Bodoni MT Black" w:cs="Times New Roman"/>
          <w:color w:val="0F243E" w:themeColor="text2" w:themeShade="80"/>
          <w:sz w:val="36"/>
          <w:szCs w:val="36"/>
          <w:u w:val="dotDotDash"/>
        </w:rPr>
        <w:t xml:space="preserve"> Important reasons to vaccinate your pet</w:t>
      </w:r>
    </w:p>
    <w:p w:rsidR="00A94750" w:rsidRPr="009439FE" w:rsidRDefault="00A94750" w:rsidP="00A94750">
      <w:pPr>
        <w:numPr>
          <w:ilvl w:val="0"/>
          <w:numId w:val="1"/>
        </w:numPr>
        <w:shd w:val="clear" w:color="auto" w:fill="FFFFFF"/>
        <w:spacing w:before="100" w:beforeAutospacing="1" w:after="100" w:afterAutospacing="1"/>
        <w:rPr>
          <w:rFonts w:ascii="Baskerville Old Face" w:eastAsia="Times New Roman" w:hAnsi="Baskerville Old Face" w:cs="Arial"/>
          <w:sz w:val="40"/>
          <w:szCs w:val="40"/>
        </w:rPr>
      </w:pPr>
      <w:r w:rsidRPr="009439FE">
        <w:rPr>
          <w:rFonts w:ascii="Baskerville Old Face" w:eastAsia="Times New Roman" w:hAnsi="Baskerville Old Face" w:cs="Arial"/>
          <w:sz w:val="40"/>
          <w:szCs w:val="40"/>
        </w:rPr>
        <w:t>Vaccinations prevent many pet illnesses.</w:t>
      </w:r>
    </w:p>
    <w:p w:rsidR="00A94750" w:rsidRPr="009439FE" w:rsidRDefault="00A94750" w:rsidP="00A94750">
      <w:pPr>
        <w:numPr>
          <w:ilvl w:val="0"/>
          <w:numId w:val="1"/>
        </w:numPr>
        <w:shd w:val="clear" w:color="auto" w:fill="FFFFFF"/>
        <w:spacing w:before="100" w:beforeAutospacing="1" w:after="100" w:afterAutospacing="1"/>
        <w:rPr>
          <w:rFonts w:ascii="Baskerville Old Face" w:eastAsia="Times New Roman" w:hAnsi="Baskerville Old Face" w:cs="Arial"/>
          <w:sz w:val="40"/>
          <w:szCs w:val="40"/>
        </w:rPr>
      </w:pPr>
      <w:r w:rsidRPr="009439FE">
        <w:rPr>
          <w:rFonts w:ascii="Baskerville Old Face" w:eastAsia="Times New Roman" w:hAnsi="Baskerville Old Face" w:cs="Arial"/>
          <w:sz w:val="40"/>
          <w:szCs w:val="40"/>
        </w:rPr>
        <w:t>Vaccinations can help avoid costly treatments for diseases that can be prevented.</w:t>
      </w:r>
    </w:p>
    <w:p w:rsidR="00A94750" w:rsidRPr="009439FE" w:rsidRDefault="00A94750" w:rsidP="00A94750">
      <w:pPr>
        <w:numPr>
          <w:ilvl w:val="0"/>
          <w:numId w:val="1"/>
        </w:numPr>
        <w:shd w:val="clear" w:color="auto" w:fill="FFFFFF"/>
        <w:spacing w:before="100" w:beforeAutospacing="1" w:after="100" w:afterAutospacing="1"/>
        <w:rPr>
          <w:rFonts w:ascii="Baskerville Old Face" w:eastAsia="Times New Roman" w:hAnsi="Baskerville Old Face" w:cs="Arial"/>
          <w:sz w:val="40"/>
          <w:szCs w:val="40"/>
        </w:rPr>
      </w:pPr>
      <w:r w:rsidRPr="009439FE">
        <w:rPr>
          <w:rFonts w:ascii="Baskerville Old Face" w:eastAsia="Times New Roman" w:hAnsi="Baskerville Old Face" w:cs="Arial"/>
          <w:sz w:val="40"/>
          <w:szCs w:val="40"/>
        </w:rPr>
        <w:t>Vaccinations prevent diseases that can be passed between animals and also from animals to people.</w:t>
      </w:r>
    </w:p>
    <w:p w:rsidR="00A94750" w:rsidRPr="009439FE" w:rsidRDefault="00A94750" w:rsidP="00A94750">
      <w:pPr>
        <w:numPr>
          <w:ilvl w:val="0"/>
          <w:numId w:val="1"/>
        </w:numPr>
        <w:shd w:val="clear" w:color="auto" w:fill="FFFFFF"/>
        <w:spacing w:before="100" w:beforeAutospacing="1" w:after="100" w:afterAutospacing="1"/>
        <w:rPr>
          <w:rFonts w:ascii="Baskerville Old Face" w:eastAsia="Times New Roman" w:hAnsi="Baskerville Old Face" w:cs="Arial"/>
          <w:sz w:val="40"/>
          <w:szCs w:val="40"/>
        </w:rPr>
      </w:pPr>
      <w:r w:rsidRPr="009439FE">
        <w:rPr>
          <w:rFonts w:ascii="Baskerville Old Face" w:eastAsia="Times New Roman" w:hAnsi="Baskerville Old Face" w:cs="Arial"/>
          <w:sz w:val="40"/>
          <w:szCs w:val="40"/>
        </w:rPr>
        <w:t>Diseases prevalent in wildlife, such as rabies and distemper, can infect unvaccinated pets.</w:t>
      </w:r>
    </w:p>
    <w:p w:rsidR="00A94750" w:rsidRPr="009439FE" w:rsidRDefault="00A94750" w:rsidP="00A94750">
      <w:pPr>
        <w:numPr>
          <w:ilvl w:val="0"/>
          <w:numId w:val="1"/>
        </w:numPr>
        <w:shd w:val="clear" w:color="auto" w:fill="FFFFFF"/>
        <w:spacing w:before="100" w:beforeAutospacing="1" w:after="100" w:afterAutospacing="1"/>
        <w:rPr>
          <w:rFonts w:ascii="Baskerville Old Face" w:eastAsia="Times New Roman" w:hAnsi="Baskerville Old Face" w:cs="Arial"/>
          <w:sz w:val="24"/>
          <w:szCs w:val="24"/>
        </w:rPr>
      </w:pPr>
      <w:r w:rsidRPr="009439FE">
        <w:rPr>
          <w:rFonts w:ascii="Baskerville Old Face" w:eastAsia="Times New Roman" w:hAnsi="Baskerville Old Face" w:cs="Arial"/>
          <w:sz w:val="40"/>
          <w:szCs w:val="40"/>
        </w:rPr>
        <w:t>In many areas, local or state ordinances require certain vaccinations of household pets</w:t>
      </w:r>
      <w:r w:rsidRPr="009439FE">
        <w:rPr>
          <w:rFonts w:ascii="Baskerville Old Face" w:eastAsia="Times New Roman" w:hAnsi="Baskerville Old Face" w:cs="Arial"/>
          <w:sz w:val="24"/>
          <w:szCs w:val="24"/>
        </w:rPr>
        <w:t>.</w:t>
      </w:r>
    </w:p>
    <w:p w:rsidR="00A94750" w:rsidRPr="009439FE" w:rsidRDefault="00A94750" w:rsidP="00A94750">
      <w:pPr>
        <w:pStyle w:val="NormalWeb"/>
        <w:shd w:val="clear" w:color="auto" w:fill="FFFFFF"/>
        <w:spacing w:before="0" w:beforeAutospacing="0" w:after="0" w:afterAutospacing="0"/>
        <w:jc w:val="center"/>
        <w:textAlignment w:val="baseline"/>
        <w:rPr>
          <w:rFonts w:ascii="Baskerville Old Face" w:hAnsi="Baskerville Old Face"/>
          <w:sz w:val="32"/>
          <w:szCs w:val="32"/>
        </w:rPr>
      </w:pPr>
    </w:p>
    <w:p w:rsidR="00A94750" w:rsidRPr="009439FE" w:rsidRDefault="00A94750" w:rsidP="00A94750">
      <w:pPr>
        <w:pStyle w:val="NormalWeb"/>
        <w:shd w:val="clear" w:color="auto" w:fill="FFFFFF"/>
        <w:spacing w:before="0" w:beforeAutospacing="0" w:after="0" w:afterAutospacing="0"/>
        <w:jc w:val="center"/>
        <w:textAlignment w:val="baseline"/>
        <w:rPr>
          <w:rFonts w:ascii="Baskerville Old Face" w:hAnsi="Baskerville Old Face"/>
          <w:sz w:val="32"/>
          <w:szCs w:val="32"/>
        </w:rPr>
      </w:pPr>
    </w:p>
    <w:p w:rsidR="00A94750" w:rsidRDefault="009439FE" w:rsidP="009439FE">
      <w:pPr>
        <w:pStyle w:val="NormalWeb"/>
        <w:shd w:val="clear" w:color="auto" w:fill="FFFFFF"/>
        <w:spacing w:before="0" w:beforeAutospacing="0" w:after="0" w:afterAutospacing="0"/>
        <w:jc w:val="center"/>
        <w:textAlignment w:val="baseline"/>
        <w:rPr>
          <w:sz w:val="32"/>
          <w:szCs w:val="32"/>
        </w:rPr>
      </w:pPr>
      <w:r w:rsidRPr="009439FE">
        <w:rPr>
          <w:noProof/>
          <w:sz w:val="32"/>
          <w:szCs w:val="32"/>
        </w:rPr>
        <w:drawing>
          <wp:inline distT="0" distB="0" distL="0" distR="0">
            <wp:extent cx="5838825" cy="3752850"/>
            <wp:effectExtent l="19050" t="0" r="9525" b="0"/>
            <wp:docPr id="2" name="Picture 2" descr="download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6).jpg"/>
                    <pic:cNvPicPr/>
                  </pic:nvPicPr>
                  <pic:blipFill>
                    <a:blip r:embed="rId30"/>
                    <a:stretch>
                      <a:fillRect/>
                    </a:stretch>
                  </pic:blipFill>
                  <pic:spPr>
                    <a:xfrm>
                      <a:off x="0" y="0"/>
                      <a:ext cx="5838825" cy="3800475"/>
                    </a:xfrm>
                    <a:prstGeom prst="rect">
                      <a:avLst/>
                    </a:prstGeom>
                  </pic:spPr>
                </pic:pic>
              </a:graphicData>
            </a:graphic>
          </wp:inline>
        </w:drawing>
      </w:r>
    </w:p>
    <w:p w:rsidR="00A94750" w:rsidRDefault="00A94750" w:rsidP="00A94750">
      <w:pPr>
        <w:pStyle w:val="NormalWeb"/>
        <w:shd w:val="clear" w:color="auto" w:fill="FFFFFF"/>
        <w:spacing w:before="0" w:beforeAutospacing="0" w:after="0" w:afterAutospacing="0"/>
        <w:jc w:val="center"/>
        <w:textAlignment w:val="baseline"/>
        <w:rPr>
          <w:sz w:val="32"/>
          <w:szCs w:val="32"/>
        </w:rPr>
      </w:pPr>
    </w:p>
    <w:p w:rsidR="00B03BE7" w:rsidRPr="00B03BE7" w:rsidRDefault="00B03BE7" w:rsidP="00A94750">
      <w:pPr>
        <w:pStyle w:val="NormalWeb"/>
        <w:shd w:val="clear" w:color="auto" w:fill="FFFFFF"/>
        <w:spacing w:before="0" w:beforeAutospacing="0" w:after="0" w:afterAutospacing="0"/>
        <w:jc w:val="center"/>
        <w:textAlignment w:val="baseline"/>
        <w:rPr>
          <w:rFonts w:ascii="Wide Latin" w:hAnsi="Wide Latin"/>
          <w:b/>
          <w:smallCaps/>
          <w:outline/>
          <w:shadow/>
          <w:color w:val="00B0F0"/>
          <w:sz w:val="48"/>
          <w:szCs w:val="32"/>
          <w:u w:val="dotDash"/>
        </w:rPr>
      </w:pPr>
      <w:r w:rsidRPr="00B03BE7">
        <w:rPr>
          <w:rFonts w:ascii="Wide Latin" w:hAnsi="Wide Latin"/>
          <w:b/>
          <w:smallCaps/>
          <w:outline/>
          <w:shadow/>
          <w:color w:val="00B0F0"/>
          <w:sz w:val="48"/>
          <w:szCs w:val="32"/>
          <w:highlight w:val="lightGray"/>
          <w:u w:val="dotDash"/>
        </w:rPr>
        <w:t>End</w:t>
      </w:r>
      <w:r w:rsidRPr="00B03BE7">
        <w:rPr>
          <w:rFonts w:ascii="Wide Latin" w:hAnsi="Wide Latin"/>
          <w:b/>
          <w:smallCaps/>
          <w:outline/>
          <w:shadow/>
          <w:color w:val="00B0F0"/>
          <w:sz w:val="48"/>
          <w:szCs w:val="32"/>
          <w:u w:val="dotDash"/>
        </w:rPr>
        <w:t xml:space="preserve"> </w:t>
      </w:r>
    </w:p>
    <w:p w:rsidR="00A94750" w:rsidRDefault="00B03BE7" w:rsidP="00A94750">
      <w:pPr>
        <w:pStyle w:val="NormalWeb"/>
        <w:shd w:val="clear" w:color="auto" w:fill="FFFFFF"/>
        <w:spacing w:before="0" w:beforeAutospacing="0" w:after="0" w:afterAutospacing="0"/>
        <w:jc w:val="center"/>
        <w:textAlignment w:val="baseline"/>
        <w:rPr>
          <w:sz w:val="32"/>
          <w:szCs w:val="32"/>
        </w:rPr>
      </w:pPr>
      <w:r>
        <w:rPr>
          <w:sz w:val="32"/>
          <w:szCs w:val="32"/>
        </w:rPr>
        <w:t xml:space="preserve">                                                                                      </w:t>
      </w:r>
      <w:r w:rsidR="009439FE" w:rsidRPr="009439FE">
        <w:rPr>
          <w:noProof/>
          <w:sz w:val="32"/>
          <w:szCs w:val="32"/>
        </w:rPr>
        <w:drawing>
          <wp:inline distT="0" distB="0" distL="0" distR="0">
            <wp:extent cx="1162050" cy="895350"/>
            <wp:effectExtent l="419100" t="95250" r="76200" b="114300"/>
            <wp:docPr id="7" name="Picture 1" descr="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png"/>
                    <pic:cNvPicPr/>
                  </pic:nvPicPr>
                  <pic:blipFill>
                    <a:blip r:embed="rId31"/>
                    <a:stretch>
                      <a:fillRect/>
                    </a:stretch>
                  </pic:blipFill>
                  <pic:spPr>
                    <a:xfrm>
                      <a:off x="0" y="0"/>
                      <a:ext cx="1162050" cy="89535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A94750" w:rsidRDefault="00A94750" w:rsidP="00A94750">
      <w:pPr>
        <w:pStyle w:val="NormalWeb"/>
        <w:shd w:val="clear" w:color="auto" w:fill="FFFFFF"/>
        <w:spacing w:before="0" w:beforeAutospacing="0" w:after="0" w:afterAutospacing="0"/>
        <w:jc w:val="center"/>
        <w:textAlignment w:val="baseline"/>
        <w:rPr>
          <w:sz w:val="32"/>
          <w:szCs w:val="32"/>
        </w:rPr>
      </w:pPr>
    </w:p>
    <w:p w:rsidR="00A94750" w:rsidRDefault="00A94750" w:rsidP="00A94750">
      <w:pPr>
        <w:pStyle w:val="NormalWeb"/>
        <w:shd w:val="clear" w:color="auto" w:fill="FFFFFF"/>
        <w:spacing w:before="0" w:beforeAutospacing="0" w:after="0" w:afterAutospacing="0"/>
        <w:jc w:val="center"/>
        <w:textAlignment w:val="baseline"/>
        <w:rPr>
          <w:sz w:val="32"/>
          <w:szCs w:val="32"/>
        </w:rPr>
      </w:pPr>
    </w:p>
    <w:p w:rsidR="00A94750" w:rsidRPr="00910E7D" w:rsidRDefault="00A94750" w:rsidP="009439FE">
      <w:pPr>
        <w:pStyle w:val="NormalWeb"/>
        <w:shd w:val="clear" w:color="auto" w:fill="FFFFFF"/>
        <w:spacing w:before="0" w:beforeAutospacing="0" w:after="0" w:afterAutospacing="0"/>
        <w:jc w:val="right"/>
        <w:textAlignment w:val="baseline"/>
        <w:rPr>
          <w:sz w:val="32"/>
          <w:szCs w:val="32"/>
        </w:rPr>
      </w:pPr>
    </w:p>
    <w:sectPr w:rsidR="00A94750" w:rsidRPr="00910E7D" w:rsidSect="007300D7">
      <w:headerReference w:type="even" r:id="rId32"/>
      <w:headerReference w:type="default" r:id="rId33"/>
      <w:footerReference w:type="even" r:id="rId34"/>
      <w:footerReference w:type="default" r:id="rId35"/>
      <w:headerReference w:type="first" r:id="rId36"/>
      <w:footerReference w:type="first" r:id="rId37"/>
      <w:pgSz w:w="11907" w:h="16839" w:code="9"/>
      <w:pgMar w:top="567" w:right="567" w:bottom="567" w:left="567" w:header="0" w:footer="57" w:gutter="0"/>
      <w:pgBorders w:offsetFrom="page">
        <w:top w:val="rings" w:sz="16" w:space="15" w:color="auto"/>
        <w:bottom w:val="rings" w:sz="16" w:space="15"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6F6" w:rsidRDefault="004416F6" w:rsidP="00E12657">
      <w:pPr>
        <w:spacing w:after="0"/>
      </w:pPr>
      <w:r>
        <w:separator/>
      </w:r>
    </w:p>
  </w:endnote>
  <w:endnote w:type="continuationSeparator" w:id="1">
    <w:p w:rsidR="004416F6" w:rsidRDefault="004416F6" w:rsidP="00E126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E7" w:rsidRDefault="00B03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4"/>
      </w:rPr>
      <w:id w:val="-316502519"/>
      <w:docPartObj>
        <w:docPartGallery w:val="Page Numbers (Bottom of Page)"/>
        <w:docPartUnique/>
      </w:docPartObj>
    </w:sdtPr>
    <w:sdtEndPr>
      <w:rPr>
        <w:noProof/>
      </w:rPr>
    </w:sdtEndPr>
    <w:sdtContent>
      <w:p w:rsidR="00E12657" w:rsidRPr="00E12657" w:rsidRDefault="00676137">
        <w:pPr>
          <w:pStyle w:val="Footer"/>
          <w:jc w:val="center"/>
          <w:rPr>
            <w:rFonts w:ascii="Times New Roman" w:hAnsi="Times New Roman" w:cs="Times New Roman"/>
            <w:b/>
            <w:sz w:val="24"/>
          </w:rPr>
        </w:pPr>
        <w:r w:rsidRPr="00AF1FF1">
          <w:rPr>
            <w:rFonts w:ascii="Algerian" w:hAnsi="Algerian" w:cs="Times New Roman"/>
            <w:b/>
            <w:sz w:val="28"/>
          </w:rPr>
          <w:fldChar w:fldCharType="begin"/>
        </w:r>
        <w:r w:rsidR="00E12657" w:rsidRPr="00AF1FF1">
          <w:rPr>
            <w:rFonts w:ascii="Algerian" w:hAnsi="Algerian" w:cs="Times New Roman"/>
            <w:b/>
            <w:sz w:val="28"/>
          </w:rPr>
          <w:instrText xml:space="preserve"> PAGE   \* MERGEFORMAT </w:instrText>
        </w:r>
        <w:r w:rsidRPr="00AF1FF1">
          <w:rPr>
            <w:rFonts w:ascii="Algerian" w:hAnsi="Algerian" w:cs="Times New Roman"/>
            <w:b/>
            <w:sz w:val="28"/>
          </w:rPr>
          <w:fldChar w:fldCharType="separate"/>
        </w:r>
        <w:r w:rsidR="00EE405C">
          <w:rPr>
            <w:rFonts w:ascii="Algerian" w:hAnsi="Algerian" w:cs="Times New Roman"/>
            <w:b/>
            <w:noProof/>
            <w:sz w:val="28"/>
          </w:rPr>
          <w:t>2</w:t>
        </w:r>
        <w:r w:rsidRPr="00AF1FF1">
          <w:rPr>
            <w:rFonts w:ascii="Algerian" w:hAnsi="Algerian" w:cs="Times New Roman"/>
            <w:b/>
            <w:noProof/>
            <w:sz w:val="28"/>
          </w:rPr>
          <w:fldChar w:fldCharType="end"/>
        </w:r>
      </w:p>
    </w:sdtContent>
  </w:sdt>
  <w:p w:rsidR="00E12657" w:rsidRDefault="00E126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E7" w:rsidRDefault="00B03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6F6" w:rsidRDefault="004416F6" w:rsidP="00E12657">
      <w:pPr>
        <w:spacing w:after="0"/>
      </w:pPr>
      <w:r>
        <w:separator/>
      </w:r>
    </w:p>
  </w:footnote>
  <w:footnote w:type="continuationSeparator" w:id="1">
    <w:p w:rsidR="004416F6" w:rsidRDefault="004416F6" w:rsidP="00E1265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E7" w:rsidRDefault="006761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484" o:spid="_x0000_s2050" type="#_x0000_t136" style="position:absolute;margin-left:0;margin-top:0;width:162pt;height:61.5pt;rotation:315;z-index:-251654144;mso-position-horizontal:center;mso-position-horizontal-relative:margin;mso-position-vertical:center;mso-position-vertical-relative:margin" o:allowincell="f" fillcolor="#243f60 [1604]" stroked="f">
          <v:fill opacity=".5"/>
          <v:textpath style="font-family:&quot;Cooper Black&quot;;font-size:54pt" string="V M 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E7" w:rsidRDefault="006761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485" o:spid="_x0000_s2051" type="#_x0000_t136" style="position:absolute;margin-left:0;margin-top:0;width:162pt;height:61.5pt;rotation:315;z-index:-251652096;mso-position-horizontal:center;mso-position-horizontal-relative:margin;mso-position-vertical:center;mso-position-vertical-relative:margin" o:allowincell="f" fillcolor="#243f60 [1604]" stroked="f">
          <v:fill opacity=".5"/>
          <v:textpath style="font-family:&quot;Cooper Black&quot;;font-size:54pt" string="V M D"/>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BE7" w:rsidRDefault="006761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483" o:spid="_x0000_s2049" type="#_x0000_t136" style="position:absolute;margin-left:0;margin-top:0;width:162pt;height:61.5pt;rotation:315;z-index:-251656192;mso-position-horizontal:center;mso-position-horizontal-relative:margin;mso-position-vertical:center;mso-position-vertical-relative:margin" o:allowincell="f" fillcolor="#243f60 [1604]" stroked="f">
          <v:fill opacity=".5"/>
          <v:textpath style="font-family:&quot;Cooper Black&quot;;font-size:54pt" string="V M 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931F9"/>
    <w:multiLevelType w:val="multilevel"/>
    <w:tmpl w:val="CCB03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5122">
      <o:colormenu v:ext="edit" fillcolor="none"/>
    </o:shapedefaults>
    <o:shapelayout v:ext="edit">
      <o:idmap v:ext="edit" data="2"/>
    </o:shapelayout>
  </w:hdrShapeDefaults>
  <w:footnotePr>
    <w:footnote w:id="0"/>
    <w:footnote w:id="1"/>
  </w:footnotePr>
  <w:endnotePr>
    <w:endnote w:id="0"/>
    <w:endnote w:id="1"/>
  </w:endnotePr>
  <w:compat/>
  <w:rsids>
    <w:rsidRoot w:val="00E12657"/>
    <w:rsid w:val="000B1F3A"/>
    <w:rsid w:val="00171088"/>
    <w:rsid w:val="00253C57"/>
    <w:rsid w:val="004416F6"/>
    <w:rsid w:val="004A256C"/>
    <w:rsid w:val="00502ED9"/>
    <w:rsid w:val="005704FE"/>
    <w:rsid w:val="00676137"/>
    <w:rsid w:val="007300D7"/>
    <w:rsid w:val="007621AF"/>
    <w:rsid w:val="00790FD6"/>
    <w:rsid w:val="00910E7D"/>
    <w:rsid w:val="009439FE"/>
    <w:rsid w:val="009B121B"/>
    <w:rsid w:val="00A94750"/>
    <w:rsid w:val="00AF1FF1"/>
    <w:rsid w:val="00B03BE7"/>
    <w:rsid w:val="00D95B51"/>
    <w:rsid w:val="00D977EF"/>
    <w:rsid w:val="00E12657"/>
    <w:rsid w:val="00EE405C"/>
    <w:rsid w:val="00FE5A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3A"/>
  </w:style>
  <w:style w:type="paragraph" w:styleId="Heading2">
    <w:name w:val="heading 2"/>
    <w:basedOn w:val="Normal"/>
    <w:link w:val="Heading2Char"/>
    <w:uiPriority w:val="9"/>
    <w:qFormat/>
    <w:rsid w:val="00E1265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657"/>
    <w:pPr>
      <w:tabs>
        <w:tab w:val="center" w:pos="4680"/>
        <w:tab w:val="right" w:pos="9360"/>
      </w:tabs>
      <w:spacing w:after="0"/>
    </w:pPr>
  </w:style>
  <w:style w:type="character" w:customStyle="1" w:styleId="HeaderChar">
    <w:name w:val="Header Char"/>
    <w:basedOn w:val="DefaultParagraphFont"/>
    <w:link w:val="Header"/>
    <w:uiPriority w:val="99"/>
    <w:rsid w:val="00E12657"/>
  </w:style>
  <w:style w:type="paragraph" w:styleId="Footer">
    <w:name w:val="footer"/>
    <w:basedOn w:val="Normal"/>
    <w:link w:val="FooterChar"/>
    <w:uiPriority w:val="99"/>
    <w:unhideWhenUsed/>
    <w:rsid w:val="00E12657"/>
    <w:pPr>
      <w:tabs>
        <w:tab w:val="center" w:pos="4680"/>
        <w:tab w:val="right" w:pos="9360"/>
      </w:tabs>
      <w:spacing w:after="0"/>
    </w:pPr>
  </w:style>
  <w:style w:type="character" w:customStyle="1" w:styleId="FooterChar">
    <w:name w:val="Footer Char"/>
    <w:basedOn w:val="DefaultParagraphFont"/>
    <w:link w:val="Footer"/>
    <w:uiPriority w:val="99"/>
    <w:rsid w:val="00E12657"/>
  </w:style>
  <w:style w:type="character" w:styleId="Strong">
    <w:name w:val="Strong"/>
    <w:basedOn w:val="DefaultParagraphFont"/>
    <w:uiPriority w:val="22"/>
    <w:qFormat/>
    <w:rsid w:val="00E12657"/>
    <w:rPr>
      <w:b/>
      <w:bCs/>
    </w:rPr>
  </w:style>
  <w:style w:type="character" w:styleId="Hyperlink">
    <w:name w:val="Hyperlink"/>
    <w:basedOn w:val="DefaultParagraphFont"/>
    <w:uiPriority w:val="99"/>
    <w:semiHidden/>
    <w:unhideWhenUsed/>
    <w:rsid w:val="00E12657"/>
    <w:rPr>
      <w:color w:val="0000FF"/>
      <w:u w:val="single"/>
    </w:rPr>
  </w:style>
  <w:style w:type="character" w:customStyle="1" w:styleId="Heading2Char">
    <w:name w:val="Heading 2 Char"/>
    <w:basedOn w:val="DefaultParagraphFont"/>
    <w:link w:val="Heading2"/>
    <w:uiPriority w:val="9"/>
    <w:rsid w:val="00E12657"/>
    <w:rPr>
      <w:rFonts w:ascii="Times New Roman" w:eastAsia="Times New Roman" w:hAnsi="Times New Roman" w:cs="Times New Roman"/>
      <w:b/>
      <w:bCs/>
      <w:sz w:val="36"/>
      <w:szCs w:val="36"/>
    </w:rPr>
  </w:style>
  <w:style w:type="paragraph" w:styleId="NormalWeb">
    <w:name w:val="Normal (Web)"/>
    <w:basedOn w:val="Normal"/>
    <w:uiPriority w:val="99"/>
    <w:unhideWhenUsed/>
    <w:rsid w:val="00E1265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E5AAF"/>
    <w:rPr>
      <w:color w:val="800080" w:themeColor="followedHyperlink"/>
      <w:u w:val="single"/>
    </w:rPr>
  </w:style>
  <w:style w:type="character" w:customStyle="1" w:styleId="md-assembly-caption">
    <w:name w:val="md-assembly-caption"/>
    <w:basedOn w:val="DefaultParagraphFont"/>
    <w:rsid w:val="00910E7D"/>
  </w:style>
  <w:style w:type="table" w:styleId="TableGrid">
    <w:name w:val="Table Grid"/>
    <w:basedOn w:val="TableNormal"/>
    <w:uiPriority w:val="59"/>
    <w:rsid w:val="00A9475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39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9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1265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657"/>
    <w:pPr>
      <w:tabs>
        <w:tab w:val="center" w:pos="4680"/>
        <w:tab w:val="right" w:pos="9360"/>
      </w:tabs>
      <w:spacing w:after="0"/>
    </w:pPr>
  </w:style>
  <w:style w:type="character" w:customStyle="1" w:styleId="HeaderChar">
    <w:name w:val="Header Char"/>
    <w:basedOn w:val="DefaultParagraphFont"/>
    <w:link w:val="Header"/>
    <w:uiPriority w:val="99"/>
    <w:rsid w:val="00E12657"/>
  </w:style>
  <w:style w:type="paragraph" w:styleId="Footer">
    <w:name w:val="footer"/>
    <w:basedOn w:val="Normal"/>
    <w:link w:val="FooterChar"/>
    <w:uiPriority w:val="99"/>
    <w:unhideWhenUsed/>
    <w:rsid w:val="00E12657"/>
    <w:pPr>
      <w:tabs>
        <w:tab w:val="center" w:pos="4680"/>
        <w:tab w:val="right" w:pos="9360"/>
      </w:tabs>
      <w:spacing w:after="0"/>
    </w:pPr>
  </w:style>
  <w:style w:type="character" w:customStyle="1" w:styleId="FooterChar">
    <w:name w:val="Footer Char"/>
    <w:basedOn w:val="DefaultParagraphFont"/>
    <w:link w:val="Footer"/>
    <w:uiPriority w:val="99"/>
    <w:rsid w:val="00E12657"/>
  </w:style>
  <w:style w:type="character" w:styleId="Strong">
    <w:name w:val="Strong"/>
    <w:basedOn w:val="DefaultParagraphFont"/>
    <w:uiPriority w:val="22"/>
    <w:qFormat/>
    <w:rsid w:val="00E12657"/>
    <w:rPr>
      <w:b/>
      <w:bCs/>
    </w:rPr>
  </w:style>
  <w:style w:type="character" w:styleId="Hyperlink">
    <w:name w:val="Hyperlink"/>
    <w:basedOn w:val="DefaultParagraphFont"/>
    <w:uiPriority w:val="99"/>
    <w:semiHidden/>
    <w:unhideWhenUsed/>
    <w:rsid w:val="00E12657"/>
    <w:rPr>
      <w:color w:val="0000FF"/>
      <w:u w:val="single"/>
    </w:rPr>
  </w:style>
  <w:style w:type="character" w:customStyle="1" w:styleId="Heading2Char">
    <w:name w:val="Heading 2 Char"/>
    <w:basedOn w:val="DefaultParagraphFont"/>
    <w:link w:val="Heading2"/>
    <w:uiPriority w:val="9"/>
    <w:rsid w:val="00E12657"/>
    <w:rPr>
      <w:rFonts w:ascii="Times New Roman" w:eastAsia="Times New Roman" w:hAnsi="Times New Roman" w:cs="Times New Roman"/>
      <w:b/>
      <w:bCs/>
      <w:sz w:val="36"/>
      <w:szCs w:val="36"/>
    </w:rPr>
  </w:style>
  <w:style w:type="paragraph" w:styleId="NormalWeb">
    <w:name w:val="Normal (Web)"/>
    <w:basedOn w:val="Normal"/>
    <w:uiPriority w:val="99"/>
    <w:unhideWhenUsed/>
    <w:rsid w:val="00E1265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E5AAF"/>
    <w:rPr>
      <w:color w:val="800080" w:themeColor="followedHyperlink"/>
      <w:u w:val="single"/>
    </w:rPr>
  </w:style>
  <w:style w:type="character" w:customStyle="1" w:styleId="md-assembly-caption">
    <w:name w:val="md-assembly-caption"/>
    <w:basedOn w:val="DefaultParagraphFont"/>
    <w:rsid w:val="00910E7D"/>
  </w:style>
</w:styles>
</file>

<file path=word/webSettings.xml><?xml version="1.0" encoding="utf-8"?>
<w:webSettings xmlns:r="http://schemas.openxmlformats.org/officeDocument/2006/relationships" xmlns:w="http://schemas.openxmlformats.org/wordprocessingml/2006/main">
  <w:divs>
    <w:div w:id="25447310">
      <w:bodyDiv w:val="1"/>
      <w:marLeft w:val="0"/>
      <w:marRight w:val="0"/>
      <w:marTop w:val="0"/>
      <w:marBottom w:val="0"/>
      <w:divBdr>
        <w:top w:val="none" w:sz="0" w:space="0" w:color="auto"/>
        <w:left w:val="none" w:sz="0" w:space="0" w:color="auto"/>
        <w:bottom w:val="none" w:sz="0" w:space="0" w:color="auto"/>
        <w:right w:val="none" w:sz="0" w:space="0" w:color="auto"/>
      </w:divBdr>
    </w:div>
    <w:div w:id="1632246632">
      <w:bodyDiv w:val="1"/>
      <w:marLeft w:val="0"/>
      <w:marRight w:val="0"/>
      <w:marTop w:val="0"/>
      <w:marBottom w:val="0"/>
      <w:divBdr>
        <w:top w:val="none" w:sz="0" w:space="0" w:color="auto"/>
        <w:left w:val="none" w:sz="0" w:space="0" w:color="auto"/>
        <w:bottom w:val="none" w:sz="0" w:space="0" w:color="auto"/>
        <w:right w:val="none" w:sz="0" w:space="0" w:color="auto"/>
      </w:divBdr>
    </w:div>
    <w:div w:id="184208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toxin" TargetMode="External"/><Relationship Id="rId13" Type="http://schemas.openxmlformats.org/officeDocument/2006/relationships/hyperlink" Target="https://www.britannica.com/science/smallpox" TargetMode="External"/><Relationship Id="rId18" Type="http://schemas.openxmlformats.org/officeDocument/2006/relationships/hyperlink" Target="https://www.britannica.com/science/Sabin-vaccine" TargetMode="External"/><Relationship Id="rId26" Type="http://schemas.openxmlformats.org/officeDocument/2006/relationships/hyperlink" Target="https://www.britannica.com/science/infectious-diseas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ritannica.com/science/rabi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ritannica.com/science/B-cell" TargetMode="External"/><Relationship Id="rId17" Type="http://schemas.openxmlformats.org/officeDocument/2006/relationships/hyperlink" Target="https://www.britannica.com/science/polio" TargetMode="External"/><Relationship Id="rId25" Type="http://schemas.openxmlformats.org/officeDocument/2006/relationships/hyperlink" Target="https://www.britannica.com/science/protein"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ritannica.com/science/attenuation-immunization" TargetMode="External"/><Relationship Id="rId20" Type="http://schemas.openxmlformats.org/officeDocument/2006/relationships/hyperlink" Target="https://www.britannica.com/science/heat" TargetMode="External"/><Relationship Id="rId29" Type="http://schemas.openxmlformats.org/officeDocument/2006/relationships/hyperlink" Target="https://www.britannica.com/science/musc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science/immune-system" TargetMode="External"/><Relationship Id="rId24" Type="http://schemas.openxmlformats.org/officeDocument/2006/relationships/hyperlink" Target="https://www.britannica.com/science/cholera"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merriam-webster.com/dictionary/eradicated" TargetMode="External"/><Relationship Id="rId23" Type="http://schemas.openxmlformats.org/officeDocument/2006/relationships/hyperlink" Target="https://www.britannica.com/science/influenza" TargetMode="External"/><Relationship Id="rId28" Type="http://schemas.openxmlformats.org/officeDocument/2006/relationships/hyperlink" Target="https://www.britannica.com/science/DNA" TargetMode="External"/><Relationship Id="rId36" Type="http://schemas.openxmlformats.org/officeDocument/2006/relationships/header" Target="header3.xml"/><Relationship Id="rId10" Type="http://schemas.openxmlformats.org/officeDocument/2006/relationships/hyperlink" Target="https://www.britannica.com/science/disease" TargetMode="External"/><Relationship Id="rId19" Type="http://schemas.openxmlformats.org/officeDocument/2006/relationships/hyperlink" Target="https://www.britannica.com/science/rubella"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britannica.com/science/antibody" TargetMode="External"/><Relationship Id="rId14" Type="http://schemas.openxmlformats.org/officeDocument/2006/relationships/hyperlink" Target="https://www.merriam-webster.com/dictionary/attenuated" TargetMode="External"/><Relationship Id="rId22" Type="http://schemas.openxmlformats.org/officeDocument/2006/relationships/hyperlink" Target="https://www.britannica.com/science/Salk-vaccine" TargetMode="External"/><Relationship Id="rId27" Type="http://schemas.openxmlformats.org/officeDocument/2006/relationships/hyperlink" Target="https://www.britannica.com/science/human-papillomavirus" TargetMode="External"/><Relationship Id="rId30" Type="http://schemas.openxmlformats.org/officeDocument/2006/relationships/image" Target="media/image1.jpe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0FFD0-5A98-4CE3-9C97-96034EC4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1980-01-03T19:58:00Z</dcterms:created>
  <dcterms:modified xsi:type="dcterms:W3CDTF">1980-01-03T19:58:00Z</dcterms:modified>
</cp:coreProperties>
</file>