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3B" w:rsidRDefault="00AB6A37">
      <w:r w:rsidRPr="00AB6A37">
        <w:t>https://www.pakistantoday.com.pk/2019/05/24/roadmap-to-sustainable-agriculture/</w:t>
      </w:r>
      <w:bookmarkStart w:id="0" w:name="_GoBack"/>
      <w:bookmarkEnd w:id="0"/>
    </w:p>
    <w:sectPr w:rsidR="0062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24"/>
    <w:rsid w:val="0062133B"/>
    <w:rsid w:val="00A02324"/>
    <w:rsid w:val="00A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95EA4-7568-4CE2-AB7B-8A4702C0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2020-11-26T17:41:00Z</dcterms:created>
  <dcterms:modified xsi:type="dcterms:W3CDTF">2020-11-26T17:41:00Z</dcterms:modified>
</cp:coreProperties>
</file>