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7CA10" w14:textId="77777777" w:rsidR="00E84361" w:rsidRPr="00472D6B" w:rsidRDefault="00E84361" w:rsidP="00E84361">
      <w:pPr>
        <w:spacing w:after="0"/>
        <w:jc w:val="center"/>
        <w:rPr>
          <w:rFonts w:ascii="Times New Roman" w:hAnsi="Times New Roman"/>
          <w:b/>
          <w:sz w:val="28"/>
          <w:szCs w:val="28"/>
        </w:rPr>
      </w:pPr>
      <w:r w:rsidRPr="00472D6B">
        <w:rPr>
          <w:rFonts w:ascii="Times New Roman" w:hAnsi="Times New Roman"/>
          <w:b/>
          <w:bCs/>
          <w:sz w:val="28"/>
          <w:szCs w:val="28"/>
        </w:rPr>
        <w:t>Instructional Methods</w:t>
      </w:r>
    </w:p>
    <w:p w14:paraId="7BFFC4B7" w14:textId="77777777" w:rsidR="00E84361" w:rsidRPr="00472D6B" w:rsidRDefault="00E84361" w:rsidP="00E84361">
      <w:pPr>
        <w:spacing w:after="0"/>
        <w:jc w:val="both"/>
        <w:rPr>
          <w:rFonts w:ascii="Times New Roman" w:hAnsi="Times New Roman"/>
        </w:rPr>
      </w:pPr>
      <w:r w:rsidRPr="00472D6B">
        <w:rPr>
          <w:rFonts w:ascii="Times New Roman" w:hAnsi="Times New Roman"/>
          <w:b/>
        </w:rPr>
        <w:t>EDUC-5102</w:t>
      </w:r>
      <w:r w:rsidRPr="00472D6B">
        <w:rPr>
          <w:rFonts w:ascii="Times New Roman" w:hAnsi="Times New Roman"/>
          <w:b/>
          <w:bCs/>
        </w:rPr>
        <w:t xml:space="preserve"> </w:t>
      </w:r>
      <w:r w:rsidRPr="00472D6B">
        <w:rPr>
          <w:rFonts w:ascii="Times New Roman" w:hAnsi="Times New Roman"/>
          <w:b/>
          <w:bCs/>
        </w:rPr>
        <w:tab/>
      </w:r>
      <w:r w:rsidRPr="00472D6B">
        <w:rPr>
          <w:rFonts w:ascii="Times New Roman" w:hAnsi="Times New Roman"/>
          <w:b/>
          <w:bCs/>
        </w:rPr>
        <w:tab/>
      </w:r>
      <w:r w:rsidRPr="00472D6B">
        <w:rPr>
          <w:rFonts w:ascii="Times New Roman" w:hAnsi="Times New Roman"/>
          <w:b/>
          <w:bCs/>
        </w:rPr>
        <w:tab/>
      </w:r>
      <w:r w:rsidRPr="00472D6B">
        <w:rPr>
          <w:rFonts w:ascii="Times New Roman" w:hAnsi="Times New Roman"/>
          <w:b/>
          <w:bCs/>
        </w:rPr>
        <w:tab/>
      </w:r>
      <w:r w:rsidRPr="00472D6B">
        <w:rPr>
          <w:rFonts w:ascii="Times New Roman" w:hAnsi="Times New Roman"/>
          <w:b/>
        </w:rPr>
        <w:tab/>
      </w:r>
      <w:r w:rsidRPr="00472D6B">
        <w:rPr>
          <w:rFonts w:ascii="Times New Roman" w:hAnsi="Times New Roman"/>
          <w:b/>
        </w:rPr>
        <w:tab/>
      </w:r>
      <w:r w:rsidRPr="00472D6B">
        <w:rPr>
          <w:rFonts w:ascii="Times New Roman" w:hAnsi="Times New Roman"/>
          <w:b/>
        </w:rPr>
        <w:tab/>
      </w:r>
      <w:r w:rsidRPr="00472D6B">
        <w:rPr>
          <w:rFonts w:ascii="Times New Roman" w:hAnsi="Times New Roman"/>
          <w:b/>
        </w:rPr>
        <w:tab/>
      </w:r>
      <w:r>
        <w:rPr>
          <w:rFonts w:ascii="Times New Roman" w:hAnsi="Times New Roman"/>
          <w:b/>
        </w:rPr>
        <w:t>Credit:</w:t>
      </w:r>
      <w:r w:rsidRPr="00472D6B">
        <w:rPr>
          <w:rFonts w:ascii="Times New Roman" w:hAnsi="Times New Roman"/>
          <w:b/>
        </w:rPr>
        <w:t xml:space="preserve"> 3 (3+0)</w:t>
      </w:r>
    </w:p>
    <w:p w14:paraId="1E2A98E5" w14:textId="77777777" w:rsidR="00E84361" w:rsidRPr="001063D7" w:rsidRDefault="00E84361" w:rsidP="00E84361">
      <w:pPr>
        <w:spacing w:line="360" w:lineRule="auto"/>
        <w:jc w:val="both"/>
        <w:rPr>
          <w:rFonts w:ascii="Times New Roman" w:hAnsi="Times New Roman"/>
          <w:sz w:val="24"/>
          <w:szCs w:val="24"/>
        </w:rPr>
      </w:pPr>
    </w:p>
    <w:p w14:paraId="633838C5" w14:textId="77777777" w:rsidR="00E84361" w:rsidRPr="00472D6B" w:rsidRDefault="00E84361" w:rsidP="00E84361">
      <w:pPr>
        <w:spacing w:line="360" w:lineRule="auto"/>
        <w:jc w:val="both"/>
        <w:rPr>
          <w:rFonts w:ascii="Times New Roman" w:hAnsi="Times New Roman"/>
          <w:b/>
          <w:bCs/>
          <w:caps/>
          <w:sz w:val="24"/>
          <w:szCs w:val="24"/>
        </w:rPr>
      </w:pPr>
      <w:r w:rsidRPr="00472D6B">
        <w:rPr>
          <w:rFonts w:ascii="Times New Roman" w:hAnsi="Times New Roman"/>
          <w:b/>
          <w:bCs/>
          <w:sz w:val="24"/>
          <w:szCs w:val="24"/>
        </w:rPr>
        <w:t>Course Description</w:t>
      </w:r>
    </w:p>
    <w:p w14:paraId="7EE6C484" w14:textId="77777777" w:rsidR="00E84361" w:rsidRPr="001063D7" w:rsidRDefault="00E84361" w:rsidP="00E84361">
      <w:pPr>
        <w:spacing w:after="160" w:line="360" w:lineRule="auto"/>
        <w:jc w:val="both"/>
        <w:rPr>
          <w:rFonts w:ascii="Times New Roman" w:hAnsi="Times New Roman"/>
          <w:sz w:val="24"/>
          <w:szCs w:val="24"/>
        </w:rPr>
      </w:pPr>
      <w:r w:rsidRPr="001063D7">
        <w:rPr>
          <w:rFonts w:ascii="Times New Roman" w:hAnsi="Times New Roman"/>
          <w:bCs/>
          <w:sz w:val="24"/>
          <w:szCs w:val="24"/>
        </w:rPr>
        <w:t xml:space="preserve">This course is designed to help future teachers put instructional theory into practice. It will provide an integrated coverage of methods of classroom instruction, management and assessment. This course is designed to provide students with an opportunity to study, reflect, question, become knowledgeable about, and develop skills in selection and organization of instructional method. </w:t>
      </w:r>
      <w:r w:rsidRPr="001063D7">
        <w:rPr>
          <w:rFonts w:ascii="Times New Roman" w:hAnsi="Times New Roman"/>
          <w:sz w:val="24"/>
          <w:szCs w:val="24"/>
        </w:rPr>
        <w:t>The course contains several lessons to include: selection of methods and materials, selection of lesson content, organizing content for effective learning, presenting lessons, and analysing effectiveness of instruction. This course provides help to students in demonstrate the procedures and principles required for the planning and preparation of units of instruction, demonstrate the procedures and principles required to deliver the instructional process and analyse the teaching process in order to improve your own and others’ instructional abilities. Different instructional models will provide the framework for acquiring skills in developing instruction to meet the needs of an increasingly diverse student population.</w:t>
      </w:r>
    </w:p>
    <w:p w14:paraId="760DEBD1" w14:textId="77777777" w:rsidR="00E84361" w:rsidRPr="00BA42C2" w:rsidRDefault="00E84361" w:rsidP="00E84361">
      <w:pPr>
        <w:spacing w:after="0" w:line="360" w:lineRule="auto"/>
        <w:jc w:val="both"/>
        <w:rPr>
          <w:rFonts w:ascii="Times New Roman" w:hAnsi="Times New Roman"/>
          <w:b/>
          <w:bCs/>
          <w:sz w:val="24"/>
          <w:szCs w:val="24"/>
        </w:rPr>
      </w:pPr>
      <w:r w:rsidRPr="00BA42C2">
        <w:rPr>
          <w:rFonts w:ascii="Times New Roman" w:hAnsi="Times New Roman"/>
          <w:b/>
          <w:bCs/>
          <w:sz w:val="24"/>
          <w:szCs w:val="24"/>
        </w:rPr>
        <w:t>Course Objectives</w:t>
      </w:r>
    </w:p>
    <w:p w14:paraId="0F1CB879" w14:textId="77777777" w:rsidR="00E84361" w:rsidRPr="001063D7" w:rsidRDefault="00E84361" w:rsidP="00E84361">
      <w:pPr>
        <w:spacing w:after="0" w:line="360" w:lineRule="auto"/>
        <w:jc w:val="both"/>
        <w:rPr>
          <w:rFonts w:ascii="Times New Roman" w:hAnsi="Times New Roman"/>
          <w:sz w:val="24"/>
          <w:szCs w:val="24"/>
        </w:rPr>
      </w:pPr>
      <w:r w:rsidRPr="001063D7">
        <w:rPr>
          <w:rFonts w:ascii="Times New Roman" w:hAnsi="Times New Roman"/>
          <w:sz w:val="24"/>
          <w:szCs w:val="24"/>
        </w:rPr>
        <w:t>After completion of this course students will be able to:</w:t>
      </w:r>
    </w:p>
    <w:p w14:paraId="5BDDC40F" w14:textId="77777777" w:rsidR="00E84361" w:rsidRPr="001063D7" w:rsidRDefault="00E84361" w:rsidP="00E84361">
      <w:pPr>
        <w:pStyle w:val="ListParagraph"/>
        <w:numPr>
          <w:ilvl w:val="0"/>
          <w:numId w:val="1"/>
        </w:numPr>
        <w:spacing w:after="0" w:line="360" w:lineRule="auto"/>
        <w:ind w:left="284" w:hanging="284"/>
        <w:jc w:val="both"/>
        <w:rPr>
          <w:rFonts w:ascii="Times New Roman" w:hAnsi="Times New Roman"/>
          <w:sz w:val="24"/>
          <w:szCs w:val="24"/>
        </w:rPr>
      </w:pPr>
      <w:r w:rsidRPr="001063D7">
        <w:rPr>
          <w:rFonts w:ascii="Times New Roman" w:hAnsi="Times New Roman"/>
          <w:sz w:val="24"/>
          <w:szCs w:val="24"/>
        </w:rPr>
        <w:t>Explain the basic concepts of instructions</w:t>
      </w:r>
    </w:p>
    <w:p w14:paraId="65B765F0" w14:textId="77777777" w:rsidR="00E84361" w:rsidRPr="001063D7" w:rsidRDefault="00E84361" w:rsidP="00E84361">
      <w:pPr>
        <w:pStyle w:val="ListParagraph"/>
        <w:numPr>
          <w:ilvl w:val="0"/>
          <w:numId w:val="1"/>
        </w:numPr>
        <w:spacing w:after="0" w:line="360" w:lineRule="auto"/>
        <w:ind w:left="284" w:hanging="284"/>
        <w:jc w:val="both"/>
        <w:rPr>
          <w:rFonts w:ascii="Times New Roman" w:hAnsi="Times New Roman"/>
          <w:sz w:val="24"/>
          <w:szCs w:val="24"/>
        </w:rPr>
      </w:pPr>
      <w:r w:rsidRPr="001063D7">
        <w:rPr>
          <w:rFonts w:ascii="Times New Roman" w:hAnsi="Times New Roman"/>
          <w:sz w:val="24"/>
          <w:szCs w:val="24"/>
        </w:rPr>
        <w:t>Practice different teaching methods in classroom</w:t>
      </w:r>
    </w:p>
    <w:p w14:paraId="47CE9702" w14:textId="77777777" w:rsidR="00E84361" w:rsidRPr="001063D7" w:rsidRDefault="00E84361" w:rsidP="00E84361">
      <w:pPr>
        <w:pStyle w:val="ListParagraph"/>
        <w:numPr>
          <w:ilvl w:val="0"/>
          <w:numId w:val="1"/>
        </w:numPr>
        <w:spacing w:after="0" w:line="360" w:lineRule="auto"/>
        <w:ind w:left="284" w:hanging="284"/>
        <w:jc w:val="both"/>
        <w:rPr>
          <w:rFonts w:ascii="Times New Roman" w:hAnsi="Times New Roman"/>
          <w:sz w:val="24"/>
          <w:szCs w:val="24"/>
        </w:rPr>
      </w:pPr>
      <w:r w:rsidRPr="001063D7">
        <w:rPr>
          <w:rFonts w:ascii="Times New Roman" w:hAnsi="Times New Roman"/>
          <w:sz w:val="24"/>
          <w:szCs w:val="24"/>
        </w:rPr>
        <w:t>Organize classroom discussion and demonstrate its appropriate use</w:t>
      </w:r>
    </w:p>
    <w:p w14:paraId="5B83F401" w14:textId="77777777" w:rsidR="00E84361" w:rsidRPr="001063D7" w:rsidRDefault="00E84361" w:rsidP="00E84361">
      <w:pPr>
        <w:pStyle w:val="ListParagraph"/>
        <w:numPr>
          <w:ilvl w:val="0"/>
          <w:numId w:val="1"/>
        </w:numPr>
        <w:spacing w:after="0" w:line="360" w:lineRule="auto"/>
        <w:ind w:left="284" w:hanging="284"/>
        <w:jc w:val="both"/>
        <w:rPr>
          <w:rFonts w:ascii="Times New Roman" w:hAnsi="Times New Roman"/>
          <w:sz w:val="24"/>
          <w:szCs w:val="24"/>
        </w:rPr>
      </w:pPr>
      <w:r w:rsidRPr="001063D7">
        <w:rPr>
          <w:rFonts w:ascii="Times New Roman" w:hAnsi="Times New Roman"/>
          <w:sz w:val="24"/>
          <w:szCs w:val="24"/>
        </w:rPr>
        <w:t>Apply various techniques to motivate students</w:t>
      </w:r>
    </w:p>
    <w:p w14:paraId="7034A0C1" w14:textId="77777777" w:rsidR="00E84361" w:rsidRPr="001063D7" w:rsidRDefault="00E84361" w:rsidP="00E84361">
      <w:pPr>
        <w:pStyle w:val="ListParagraph"/>
        <w:numPr>
          <w:ilvl w:val="0"/>
          <w:numId w:val="1"/>
        </w:numPr>
        <w:spacing w:after="0" w:line="360" w:lineRule="auto"/>
        <w:ind w:left="284" w:hanging="284"/>
        <w:jc w:val="both"/>
        <w:rPr>
          <w:rFonts w:ascii="Times New Roman" w:hAnsi="Times New Roman"/>
          <w:sz w:val="24"/>
          <w:szCs w:val="24"/>
        </w:rPr>
      </w:pPr>
      <w:r w:rsidRPr="001063D7">
        <w:rPr>
          <w:rFonts w:ascii="Times New Roman" w:hAnsi="Times New Roman"/>
          <w:sz w:val="24"/>
          <w:szCs w:val="24"/>
        </w:rPr>
        <w:t xml:space="preserve">Select appropriate </w:t>
      </w:r>
      <w:proofErr w:type="gramStart"/>
      <w:r w:rsidRPr="001063D7">
        <w:rPr>
          <w:rFonts w:ascii="Times New Roman" w:hAnsi="Times New Roman"/>
          <w:sz w:val="24"/>
          <w:szCs w:val="24"/>
        </w:rPr>
        <w:t>audio visual</w:t>
      </w:r>
      <w:proofErr w:type="gramEnd"/>
      <w:r w:rsidRPr="001063D7">
        <w:rPr>
          <w:rFonts w:ascii="Times New Roman" w:hAnsi="Times New Roman"/>
          <w:sz w:val="24"/>
          <w:szCs w:val="24"/>
        </w:rPr>
        <w:t xml:space="preserve"> aids in classroom teaching</w:t>
      </w:r>
    </w:p>
    <w:p w14:paraId="2E07F683" w14:textId="77777777" w:rsidR="00E84361" w:rsidRPr="001063D7" w:rsidRDefault="00E84361" w:rsidP="00E84361">
      <w:pPr>
        <w:pStyle w:val="ListParagraph"/>
        <w:numPr>
          <w:ilvl w:val="0"/>
          <w:numId w:val="1"/>
        </w:numPr>
        <w:spacing w:after="0" w:line="360" w:lineRule="auto"/>
        <w:ind w:left="284" w:hanging="284"/>
        <w:jc w:val="both"/>
        <w:rPr>
          <w:rFonts w:ascii="Times New Roman" w:hAnsi="Times New Roman"/>
          <w:sz w:val="24"/>
          <w:szCs w:val="24"/>
        </w:rPr>
      </w:pPr>
      <w:r w:rsidRPr="001063D7">
        <w:rPr>
          <w:rFonts w:ascii="Times New Roman" w:hAnsi="Times New Roman"/>
          <w:sz w:val="24"/>
          <w:szCs w:val="24"/>
        </w:rPr>
        <w:t>Prepare lesson plans</w:t>
      </w:r>
    </w:p>
    <w:p w14:paraId="0288D6BC" w14:textId="77777777" w:rsidR="00E84361" w:rsidRDefault="00E84361" w:rsidP="00E84361">
      <w:pPr>
        <w:spacing w:after="0"/>
        <w:jc w:val="both"/>
        <w:rPr>
          <w:rFonts w:ascii="Times New Roman" w:hAnsi="Times New Roman"/>
          <w:b/>
          <w:bCs/>
          <w:sz w:val="24"/>
          <w:szCs w:val="24"/>
        </w:rPr>
      </w:pPr>
    </w:p>
    <w:p w14:paraId="38F8962E" w14:textId="6BBBC833" w:rsidR="00E84361" w:rsidRPr="00BA42C2" w:rsidRDefault="00E84361" w:rsidP="00E84361">
      <w:pPr>
        <w:spacing w:after="0"/>
        <w:jc w:val="both"/>
        <w:rPr>
          <w:rFonts w:ascii="Times New Roman" w:hAnsi="Times New Roman"/>
          <w:b/>
          <w:bCs/>
          <w:sz w:val="24"/>
          <w:szCs w:val="24"/>
        </w:rPr>
      </w:pPr>
      <w:r w:rsidRPr="00BA42C2">
        <w:rPr>
          <w:rFonts w:ascii="Times New Roman" w:hAnsi="Times New Roman"/>
          <w:b/>
          <w:bCs/>
          <w:sz w:val="24"/>
          <w:szCs w:val="24"/>
        </w:rPr>
        <w:t>Course Outline</w:t>
      </w:r>
    </w:p>
    <w:p w14:paraId="33A63A74" w14:textId="77777777" w:rsidR="00E84361" w:rsidRPr="00070D4D" w:rsidRDefault="00E84361" w:rsidP="00E84361">
      <w:pPr>
        <w:pStyle w:val="ListParagraph"/>
        <w:numPr>
          <w:ilvl w:val="0"/>
          <w:numId w:val="2"/>
        </w:numPr>
        <w:spacing w:after="0"/>
        <w:jc w:val="both"/>
        <w:rPr>
          <w:rFonts w:ascii="Times New Roman" w:hAnsi="Times New Roman"/>
          <w:b/>
          <w:bCs/>
          <w:sz w:val="24"/>
          <w:szCs w:val="24"/>
        </w:rPr>
      </w:pPr>
      <w:r w:rsidRPr="00070D4D">
        <w:rPr>
          <w:rFonts w:ascii="Times New Roman" w:hAnsi="Times New Roman"/>
          <w:b/>
          <w:bCs/>
          <w:sz w:val="24"/>
          <w:szCs w:val="24"/>
        </w:rPr>
        <w:t>The concept of Effective Teaching</w:t>
      </w:r>
    </w:p>
    <w:p w14:paraId="0B1D4285"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Definition of Instruction and Teaching</w:t>
      </w:r>
    </w:p>
    <w:p w14:paraId="7C8D9BA4"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Effective Teaching Measures</w:t>
      </w:r>
    </w:p>
    <w:p w14:paraId="5F98CCAD" w14:textId="77777777" w:rsidR="00E84361" w:rsidRPr="001063D7" w:rsidRDefault="00E84361" w:rsidP="00E84361">
      <w:pPr>
        <w:pStyle w:val="ListParagraph"/>
        <w:numPr>
          <w:ilvl w:val="2"/>
          <w:numId w:val="2"/>
        </w:numPr>
        <w:spacing w:after="0"/>
        <w:jc w:val="both"/>
        <w:rPr>
          <w:rFonts w:ascii="Times New Roman" w:hAnsi="Times New Roman"/>
          <w:sz w:val="24"/>
          <w:szCs w:val="24"/>
        </w:rPr>
      </w:pPr>
      <w:r w:rsidRPr="001063D7">
        <w:rPr>
          <w:rFonts w:ascii="Times New Roman" w:hAnsi="Times New Roman"/>
          <w:sz w:val="24"/>
          <w:szCs w:val="24"/>
        </w:rPr>
        <w:t>Knowledge</w:t>
      </w:r>
    </w:p>
    <w:p w14:paraId="03F0EA7C" w14:textId="77777777" w:rsidR="00E84361" w:rsidRPr="001063D7" w:rsidRDefault="00E84361" w:rsidP="00E84361">
      <w:pPr>
        <w:pStyle w:val="ListParagraph"/>
        <w:numPr>
          <w:ilvl w:val="2"/>
          <w:numId w:val="2"/>
        </w:numPr>
        <w:spacing w:after="0"/>
        <w:jc w:val="both"/>
        <w:rPr>
          <w:rFonts w:ascii="Times New Roman" w:hAnsi="Times New Roman"/>
          <w:sz w:val="24"/>
          <w:szCs w:val="24"/>
        </w:rPr>
      </w:pPr>
      <w:r w:rsidRPr="001063D7">
        <w:rPr>
          <w:rFonts w:ascii="Times New Roman" w:hAnsi="Times New Roman"/>
          <w:sz w:val="24"/>
          <w:szCs w:val="24"/>
        </w:rPr>
        <w:t>Abilities</w:t>
      </w:r>
    </w:p>
    <w:p w14:paraId="233D7DB1" w14:textId="684A0CC7" w:rsidR="00E84361" w:rsidRPr="00E84361" w:rsidRDefault="00E84361" w:rsidP="00E84361">
      <w:pPr>
        <w:pStyle w:val="ListParagraph"/>
        <w:numPr>
          <w:ilvl w:val="2"/>
          <w:numId w:val="2"/>
        </w:numPr>
        <w:spacing w:after="0"/>
        <w:jc w:val="both"/>
        <w:rPr>
          <w:rFonts w:ascii="Times New Roman" w:hAnsi="Times New Roman"/>
          <w:sz w:val="24"/>
          <w:szCs w:val="24"/>
        </w:rPr>
      </w:pPr>
      <w:r w:rsidRPr="001063D7">
        <w:rPr>
          <w:rFonts w:ascii="Times New Roman" w:hAnsi="Times New Roman"/>
          <w:sz w:val="24"/>
          <w:szCs w:val="24"/>
        </w:rPr>
        <w:t>Mind-set</w:t>
      </w:r>
    </w:p>
    <w:p w14:paraId="090BBE21" w14:textId="77777777" w:rsidR="00E84361" w:rsidRPr="00070D4D" w:rsidRDefault="00E84361" w:rsidP="00E84361">
      <w:pPr>
        <w:pStyle w:val="ListParagraph"/>
        <w:numPr>
          <w:ilvl w:val="0"/>
          <w:numId w:val="2"/>
        </w:numPr>
        <w:spacing w:after="0"/>
        <w:jc w:val="both"/>
        <w:rPr>
          <w:rFonts w:ascii="Times New Roman" w:hAnsi="Times New Roman"/>
          <w:b/>
          <w:bCs/>
          <w:sz w:val="24"/>
          <w:szCs w:val="24"/>
        </w:rPr>
      </w:pPr>
      <w:r w:rsidRPr="00070D4D">
        <w:rPr>
          <w:rFonts w:ascii="Times New Roman" w:hAnsi="Times New Roman"/>
          <w:b/>
          <w:bCs/>
          <w:sz w:val="24"/>
          <w:szCs w:val="24"/>
        </w:rPr>
        <w:lastRenderedPageBreak/>
        <w:t>Principles of effective teaching</w:t>
      </w:r>
    </w:p>
    <w:p w14:paraId="2289AEC3" w14:textId="77777777" w:rsidR="00E84361" w:rsidRPr="001063D7" w:rsidRDefault="00E84361" w:rsidP="00E84361">
      <w:pPr>
        <w:pStyle w:val="ListParagraph"/>
        <w:numPr>
          <w:ilvl w:val="2"/>
          <w:numId w:val="2"/>
        </w:numPr>
        <w:spacing w:after="0"/>
        <w:jc w:val="both"/>
        <w:rPr>
          <w:rFonts w:ascii="Times New Roman" w:hAnsi="Times New Roman"/>
          <w:sz w:val="24"/>
          <w:szCs w:val="24"/>
        </w:rPr>
      </w:pPr>
      <w:r w:rsidRPr="001063D7">
        <w:rPr>
          <w:rFonts w:ascii="Times New Roman" w:hAnsi="Times New Roman"/>
          <w:sz w:val="24"/>
          <w:szCs w:val="24"/>
        </w:rPr>
        <w:t xml:space="preserve"> Outcomes</w:t>
      </w:r>
    </w:p>
    <w:p w14:paraId="17024037" w14:textId="77777777" w:rsidR="00E84361" w:rsidRPr="001063D7" w:rsidRDefault="00E84361" w:rsidP="00E84361">
      <w:pPr>
        <w:pStyle w:val="ListParagraph"/>
        <w:numPr>
          <w:ilvl w:val="2"/>
          <w:numId w:val="2"/>
        </w:numPr>
        <w:spacing w:after="0"/>
        <w:jc w:val="both"/>
        <w:rPr>
          <w:rFonts w:ascii="Times New Roman" w:hAnsi="Times New Roman"/>
          <w:sz w:val="24"/>
          <w:szCs w:val="24"/>
        </w:rPr>
      </w:pPr>
      <w:r w:rsidRPr="001063D7">
        <w:rPr>
          <w:rFonts w:ascii="Times New Roman" w:hAnsi="Times New Roman"/>
          <w:sz w:val="24"/>
          <w:szCs w:val="24"/>
        </w:rPr>
        <w:t>Clarity</w:t>
      </w:r>
    </w:p>
    <w:p w14:paraId="4C663B7F" w14:textId="77777777" w:rsidR="00E84361" w:rsidRPr="001063D7" w:rsidRDefault="00E84361" w:rsidP="00E84361">
      <w:pPr>
        <w:pStyle w:val="ListParagraph"/>
        <w:numPr>
          <w:ilvl w:val="2"/>
          <w:numId w:val="2"/>
        </w:numPr>
        <w:spacing w:after="0"/>
        <w:jc w:val="both"/>
        <w:rPr>
          <w:rFonts w:ascii="Times New Roman" w:hAnsi="Times New Roman"/>
          <w:sz w:val="24"/>
          <w:szCs w:val="24"/>
        </w:rPr>
      </w:pPr>
      <w:r w:rsidRPr="001063D7">
        <w:rPr>
          <w:rFonts w:ascii="Times New Roman" w:hAnsi="Times New Roman"/>
          <w:sz w:val="24"/>
          <w:szCs w:val="24"/>
        </w:rPr>
        <w:t>Engagement</w:t>
      </w:r>
    </w:p>
    <w:p w14:paraId="090555DA" w14:textId="77777777" w:rsidR="00E84361" w:rsidRPr="001063D7" w:rsidRDefault="00E84361" w:rsidP="00E84361">
      <w:pPr>
        <w:pStyle w:val="ListParagraph"/>
        <w:numPr>
          <w:ilvl w:val="2"/>
          <w:numId w:val="2"/>
        </w:numPr>
        <w:spacing w:after="0"/>
        <w:jc w:val="both"/>
        <w:rPr>
          <w:rFonts w:ascii="Times New Roman" w:hAnsi="Times New Roman"/>
          <w:sz w:val="24"/>
          <w:szCs w:val="24"/>
        </w:rPr>
      </w:pPr>
      <w:r w:rsidRPr="001063D7">
        <w:rPr>
          <w:rFonts w:ascii="Times New Roman" w:hAnsi="Times New Roman"/>
          <w:sz w:val="24"/>
          <w:szCs w:val="24"/>
        </w:rPr>
        <w:t xml:space="preserve">Enthusiasm </w:t>
      </w:r>
    </w:p>
    <w:p w14:paraId="2CBB3016" w14:textId="77777777" w:rsidR="00E84361" w:rsidRPr="007F2BE1" w:rsidRDefault="00E84361" w:rsidP="00E84361">
      <w:pPr>
        <w:spacing w:after="0"/>
        <w:jc w:val="both"/>
        <w:rPr>
          <w:rFonts w:ascii="Times New Roman" w:hAnsi="Times New Roman"/>
          <w:sz w:val="24"/>
          <w:szCs w:val="24"/>
        </w:rPr>
      </w:pPr>
    </w:p>
    <w:p w14:paraId="2430960F" w14:textId="77777777" w:rsidR="00E84361" w:rsidRPr="00070D4D" w:rsidRDefault="00E84361" w:rsidP="00E84361">
      <w:pPr>
        <w:pStyle w:val="ListParagraph"/>
        <w:numPr>
          <w:ilvl w:val="0"/>
          <w:numId w:val="2"/>
        </w:numPr>
        <w:spacing w:after="0"/>
        <w:jc w:val="both"/>
        <w:rPr>
          <w:rFonts w:ascii="Times New Roman" w:hAnsi="Times New Roman"/>
          <w:b/>
          <w:bCs/>
          <w:sz w:val="24"/>
          <w:szCs w:val="24"/>
        </w:rPr>
      </w:pPr>
      <w:r w:rsidRPr="00070D4D">
        <w:rPr>
          <w:rFonts w:ascii="Times New Roman" w:hAnsi="Times New Roman"/>
          <w:b/>
          <w:bCs/>
          <w:sz w:val="24"/>
          <w:szCs w:val="24"/>
        </w:rPr>
        <w:t>Approaches to Teaching Effectiveness</w:t>
      </w:r>
    </w:p>
    <w:p w14:paraId="76F97DA9" w14:textId="77777777" w:rsidR="00E84361" w:rsidRPr="001063D7" w:rsidRDefault="00E84361" w:rsidP="00E84361">
      <w:pPr>
        <w:pStyle w:val="ListParagraph"/>
        <w:numPr>
          <w:ilvl w:val="2"/>
          <w:numId w:val="2"/>
        </w:numPr>
        <w:spacing w:after="0"/>
        <w:jc w:val="both"/>
        <w:rPr>
          <w:rFonts w:ascii="Times New Roman" w:hAnsi="Times New Roman"/>
          <w:sz w:val="24"/>
          <w:szCs w:val="24"/>
        </w:rPr>
      </w:pPr>
      <w:r w:rsidRPr="001063D7">
        <w:rPr>
          <w:rFonts w:ascii="Times New Roman" w:hAnsi="Times New Roman"/>
          <w:sz w:val="24"/>
          <w:szCs w:val="24"/>
        </w:rPr>
        <w:t xml:space="preserve">The style </w:t>
      </w:r>
      <w:proofErr w:type="gramStart"/>
      <w:r w:rsidRPr="001063D7">
        <w:rPr>
          <w:rFonts w:ascii="Times New Roman" w:hAnsi="Times New Roman"/>
          <w:sz w:val="24"/>
          <w:szCs w:val="24"/>
        </w:rPr>
        <w:t>approach</w:t>
      </w:r>
      <w:proofErr w:type="gramEnd"/>
    </w:p>
    <w:p w14:paraId="5C56AFC8" w14:textId="77777777" w:rsidR="00E84361" w:rsidRPr="001063D7" w:rsidRDefault="00E84361" w:rsidP="00E84361">
      <w:pPr>
        <w:pStyle w:val="ListParagraph"/>
        <w:numPr>
          <w:ilvl w:val="2"/>
          <w:numId w:val="2"/>
        </w:numPr>
        <w:spacing w:after="0"/>
        <w:jc w:val="both"/>
        <w:rPr>
          <w:rFonts w:ascii="Times New Roman" w:hAnsi="Times New Roman"/>
          <w:sz w:val="24"/>
          <w:szCs w:val="24"/>
        </w:rPr>
      </w:pPr>
      <w:r w:rsidRPr="001063D7">
        <w:rPr>
          <w:rFonts w:ascii="Times New Roman" w:hAnsi="Times New Roman"/>
          <w:sz w:val="24"/>
          <w:szCs w:val="24"/>
        </w:rPr>
        <w:t xml:space="preserve">The outcome </w:t>
      </w:r>
      <w:proofErr w:type="gramStart"/>
      <w:r w:rsidRPr="001063D7">
        <w:rPr>
          <w:rFonts w:ascii="Times New Roman" w:hAnsi="Times New Roman"/>
          <w:sz w:val="24"/>
          <w:szCs w:val="24"/>
        </w:rPr>
        <w:t>approach</w:t>
      </w:r>
      <w:proofErr w:type="gramEnd"/>
    </w:p>
    <w:p w14:paraId="04A2815F" w14:textId="77777777" w:rsidR="00E84361" w:rsidRPr="001063D7" w:rsidRDefault="00E84361" w:rsidP="00E84361">
      <w:pPr>
        <w:pStyle w:val="ListParagraph"/>
        <w:numPr>
          <w:ilvl w:val="2"/>
          <w:numId w:val="2"/>
        </w:numPr>
        <w:spacing w:after="0"/>
        <w:jc w:val="both"/>
        <w:rPr>
          <w:rFonts w:ascii="Times New Roman" w:hAnsi="Times New Roman"/>
          <w:sz w:val="24"/>
          <w:szCs w:val="24"/>
        </w:rPr>
      </w:pPr>
      <w:r w:rsidRPr="001063D7">
        <w:rPr>
          <w:rFonts w:ascii="Times New Roman" w:hAnsi="Times New Roman"/>
          <w:sz w:val="24"/>
          <w:szCs w:val="24"/>
        </w:rPr>
        <w:t xml:space="preserve">The inquiry </w:t>
      </w:r>
      <w:proofErr w:type="gramStart"/>
      <w:r w:rsidRPr="001063D7">
        <w:rPr>
          <w:rFonts w:ascii="Times New Roman" w:hAnsi="Times New Roman"/>
          <w:sz w:val="24"/>
          <w:szCs w:val="24"/>
        </w:rPr>
        <w:t>approach</w:t>
      </w:r>
      <w:proofErr w:type="gramEnd"/>
    </w:p>
    <w:p w14:paraId="6949DAB2"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 xml:space="preserve">Factors of effective teaching </w:t>
      </w:r>
    </w:p>
    <w:p w14:paraId="5157DFEA"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Professional Characteristics of an Effective Teacher</w:t>
      </w:r>
    </w:p>
    <w:p w14:paraId="3335FA83" w14:textId="77777777" w:rsidR="00E84361"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 The concepts of Teaching Methods, Strategies and Techniques</w:t>
      </w:r>
    </w:p>
    <w:p w14:paraId="38D839A6" w14:textId="77777777" w:rsidR="00E84361" w:rsidRPr="001063D7" w:rsidRDefault="00E84361" w:rsidP="00E84361">
      <w:pPr>
        <w:pStyle w:val="ListParagraph"/>
        <w:spacing w:after="0"/>
        <w:ind w:left="792"/>
        <w:jc w:val="both"/>
        <w:rPr>
          <w:rFonts w:ascii="Times New Roman" w:hAnsi="Times New Roman"/>
          <w:sz w:val="24"/>
          <w:szCs w:val="24"/>
        </w:rPr>
      </w:pPr>
    </w:p>
    <w:p w14:paraId="5A2868C6" w14:textId="77777777" w:rsidR="00E84361" w:rsidRPr="00070D4D" w:rsidRDefault="00E84361" w:rsidP="00E84361">
      <w:pPr>
        <w:pStyle w:val="ListParagraph"/>
        <w:numPr>
          <w:ilvl w:val="0"/>
          <w:numId w:val="2"/>
        </w:numPr>
        <w:spacing w:after="0"/>
        <w:jc w:val="both"/>
        <w:rPr>
          <w:rFonts w:ascii="Times New Roman" w:hAnsi="Times New Roman"/>
          <w:b/>
          <w:bCs/>
          <w:sz w:val="24"/>
          <w:szCs w:val="24"/>
        </w:rPr>
      </w:pPr>
      <w:r w:rsidRPr="00070D4D">
        <w:rPr>
          <w:rFonts w:ascii="Times New Roman" w:hAnsi="Times New Roman"/>
          <w:b/>
          <w:bCs/>
          <w:sz w:val="24"/>
          <w:szCs w:val="24"/>
        </w:rPr>
        <w:t>Lesson Planning in Teaching</w:t>
      </w:r>
    </w:p>
    <w:p w14:paraId="5B485B1B"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The Need for lesson Planning</w:t>
      </w:r>
    </w:p>
    <w:p w14:paraId="01DBF939"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Approaches to lesson Planning</w:t>
      </w:r>
    </w:p>
    <w:p w14:paraId="6EF4AE16"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Weekly Planning and Daily Planning</w:t>
      </w:r>
    </w:p>
    <w:p w14:paraId="3BC76C8B" w14:textId="77777777" w:rsidR="00E84361"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Unit Planning and Course Planning</w:t>
      </w:r>
    </w:p>
    <w:p w14:paraId="6C9BE649" w14:textId="77777777" w:rsidR="00E84361" w:rsidRPr="001063D7" w:rsidRDefault="00E84361" w:rsidP="00E84361">
      <w:pPr>
        <w:pStyle w:val="ListParagraph"/>
        <w:spacing w:after="0"/>
        <w:ind w:left="792"/>
        <w:jc w:val="both"/>
        <w:rPr>
          <w:rFonts w:ascii="Times New Roman" w:hAnsi="Times New Roman"/>
          <w:sz w:val="24"/>
          <w:szCs w:val="24"/>
        </w:rPr>
      </w:pPr>
    </w:p>
    <w:p w14:paraId="33DE7DE6" w14:textId="77777777" w:rsidR="00E84361" w:rsidRPr="00070D4D" w:rsidRDefault="00E84361" w:rsidP="00E84361">
      <w:pPr>
        <w:pStyle w:val="ListParagraph"/>
        <w:numPr>
          <w:ilvl w:val="0"/>
          <w:numId w:val="2"/>
        </w:numPr>
        <w:spacing w:after="0"/>
        <w:jc w:val="both"/>
        <w:rPr>
          <w:rFonts w:ascii="Times New Roman" w:hAnsi="Times New Roman"/>
          <w:b/>
          <w:bCs/>
          <w:sz w:val="24"/>
          <w:szCs w:val="24"/>
        </w:rPr>
      </w:pPr>
      <w:r w:rsidRPr="00070D4D">
        <w:rPr>
          <w:rFonts w:ascii="Times New Roman" w:hAnsi="Times New Roman"/>
          <w:b/>
          <w:bCs/>
          <w:sz w:val="24"/>
          <w:szCs w:val="24"/>
        </w:rPr>
        <w:t>Steps in Lesson Planning</w:t>
      </w:r>
    </w:p>
    <w:p w14:paraId="7990B24C"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Introduction</w:t>
      </w:r>
    </w:p>
    <w:p w14:paraId="3F151455"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Presentation</w:t>
      </w:r>
    </w:p>
    <w:p w14:paraId="26B9CB22"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Generalization</w:t>
      </w:r>
    </w:p>
    <w:p w14:paraId="40B2B16A"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Application</w:t>
      </w:r>
    </w:p>
    <w:p w14:paraId="224D1616" w14:textId="77777777" w:rsidR="00E84361"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Recapitulation</w:t>
      </w:r>
    </w:p>
    <w:p w14:paraId="02551706" w14:textId="77777777" w:rsidR="00E84361" w:rsidRPr="001063D7" w:rsidRDefault="00E84361" w:rsidP="00E84361">
      <w:pPr>
        <w:pStyle w:val="ListParagraph"/>
        <w:spacing w:after="0"/>
        <w:ind w:left="792"/>
        <w:jc w:val="both"/>
        <w:rPr>
          <w:rFonts w:ascii="Times New Roman" w:hAnsi="Times New Roman"/>
          <w:sz w:val="24"/>
          <w:szCs w:val="24"/>
        </w:rPr>
      </w:pPr>
    </w:p>
    <w:p w14:paraId="1560EA2B" w14:textId="77777777" w:rsidR="00E84361" w:rsidRPr="00070D4D" w:rsidRDefault="00E84361" w:rsidP="00E84361">
      <w:pPr>
        <w:pStyle w:val="ListParagraph"/>
        <w:numPr>
          <w:ilvl w:val="0"/>
          <w:numId w:val="2"/>
        </w:numPr>
        <w:spacing w:after="0"/>
        <w:jc w:val="both"/>
        <w:rPr>
          <w:rFonts w:ascii="Times New Roman" w:hAnsi="Times New Roman"/>
          <w:b/>
          <w:bCs/>
          <w:sz w:val="24"/>
          <w:szCs w:val="24"/>
        </w:rPr>
      </w:pPr>
      <w:r w:rsidRPr="00070D4D">
        <w:rPr>
          <w:rFonts w:ascii="Times New Roman" w:hAnsi="Times New Roman"/>
          <w:b/>
          <w:bCs/>
          <w:sz w:val="24"/>
          <w:szCs w:val="24"/>
        </w:rPr>
        <w:t>Inquiry Method</w:t>
      </w:r>
    </w:p>
    <w:p w14:paraId="420434D0"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The Inductive Method</w:t>
      </w:r>
    </w:p>
    <w:p w14:paraId="366ADB17"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Deductive Method of inquiry</w:t>
      </w:r>
    </w:p>
    <w:p w14:paraId="3C63DECB"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Scientific Method</w:t>
      </w:r>
    </w:p>
    <w:p w14:paraId="5E66D8A0"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 xml:space="preserve">The </w:t>
      </w:r>
      <w:proofErr w:type="gramStart"/>
      <w:r w:rsidRPr="001063D7">
        <w:rPr>
          <w:rFonts w:ascii="Times New Roman" w:hAnsi="Times New Roman"/>
          <w:sz w:val="24"/>
          <w:szCs w:val="24"/>
        </w:rPr>
        <w:t>Problem Solving</w:t>
      </w:r>
      <w:proofErr w:type="gramEnd"/>
      <w:r w:rsidRPr="001063D7">
        <w:rPr>
          <w:rFonts w:ascii="Times New Roman" w:hAnsi="Times New Roman"/>
          <w:sz w:val="24"/>
          <w:szCs w:val="24"/>
        </w:rPr>
        <w:t xml:space="preserve"> Approach</w:t>
      </w:r>
    </w:p>
    <w:p w14:paraId="2A916BE3" w14:textId="77777777" w:rsidR="00E84361"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Advantages and Limitations of Inquiry Method</w:t>
      </w:r>
    </w:p>
    <w:p w14:paraId="27E49D50" w14:textId="77777777" w:rsidR="00E84361" w:rsidRPr="001063D7" w:rsidRDefault="00E84361" w:rsidP="00E84361">
      <w:pPr>
        <w:pStyle w:val="ListParagraph"/>
        <w:spacing w:after="0"/>
        <w:ind w:left="792"/>
        <w:jc w:val="both"/>
        <w:rPr>
          <w:rFonts w:ascii="Times New Roman" w:hAnsi="Times New Roman"/>
          <w:sz w:val="24"/>
          <w:szCs w:val="24"/>
        </w:rPr>
      </w:pPr>
    </w:p>
    <w:p w14:paraId="0873C23C" w14:textId="77777777" w:rsidR="00E84361" w:rsidRPr="00070D4D" w:rsidRDefault="00E84361" w:rsidP="00E84361">
      <w:pPr>
        <w:pStyle w:val="ListParagraph"/>
        <w:numPr>
          <w:ilvl w:val="0"/>
          <w:numId w:val="2"/>
        </w:numPr>
        <w:spacing w:after="0"/>
        <w:jc w:val="both"/>
        <w:rPr>
          <w:rFonts w:ascii="Times New Roman" w:hAnsi="Times New Roman"/>
          <w:b/>
          <w:bCs/>
          <w:sz w:val="24"/>
          <w:szCs w:val="24"/>
        </w:rPr>
      </w:pPr>
      <w:r w:rsidRPr="00070D4D">
        <w:rPr>
          <w:rFonts w:ascii="Times New Roman" w:hAnsi="Times New Roman"/>
          <w:b/>
          <w:bCs/>
          <w:sz w:val="24"/>
          <w:szCs w:val="24"/>
        </w:rPr>
        <w:t>Activity Methods &amp; Cooperative learning</w:t>
      </w:r>
    </w:p>
    <w:p w14:paraId="5BEF25CD"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Individual Project</w:t>
      </w:r>
    </w:p>
    <w:p w14:paraId="008A178C"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Group Project</w:t>
      </w:r>
    </w:p>
    <w:p w14:paraId="4CB602D1"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Research Projects</w:t>
      </w:r>
    </w:p>
    <w:p w14:paraId="7D96E52A"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Cooperative learning</w:t>
      </w:r>
    </w:p>
    <w:p w14:paraId="20E26E60"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Techniques of cooperative learning</w:t>
      </w:r>
    </w:p>
    <w:p w14:paraId="29B124EE" w14:textId="77777777" w:rsidR="00E84361"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lastRenderedPageBreak/>
        <w:t>Advantages and Limitations of activity and cooperative Method</w:t>
      </w:r>
    </w:p>
    <w:p w14:paraId="183D8BDE" w14:textId="77777777" w:rsidR="00E84361" w:rsidRPr="00E84361" w:rsidRDefault="00E84361" w:rsidP="00E84361">
      <w:pPr>
        <w:spacing w:after="0"/>
        <w:jc w:val="both"/>
        <w:rPr>
          <w:rFonts w:ascii="Times New Roman" w:hAnsi="Times New Roman"/>
          <w:sz w:val="24"/>
          <w:szCs w:val="24"/>
        </w:rPr>
      </w:pPr>
    </w:p>
    <w:p w14:paraId="0C2B8B35" w14:textId="77777777" w:rsidR="00E84361" w:rsidRPr="00366E74" w:rsidRDefault="00E84361" w:rsidP="00E84361">
      <w:pPr>
        <w:pStyle w:val="ListParagraph"/>
        <w:numPr>
          <w:ilvl w:val="0"/>
          <w:numId w:val="2"/>
        </w:numPr>
        <w:spacing w:after="0"/>
        <w:jc w:val="both"/>
        <w:rPr>
          <w:rFonts w:ascii="Times New Roman" w:hAnsi="Times New Roman"/>
          <w:b/>
          <w:bCs/>
          <w:sz w:val="24"/>
          <w:szCs w:val="24"/>
        </w:rPr>
      </w:pPr>
      <w:r w:rsidRPr="00366E74">
        <w:rPr>
          <w:rFonts w:ascii="Times New Roman" w:hAnsi="Times New Roman"/>
          <w:b/>
          <w:bCs/>
          <w:sz w:val="24"/>
          <w:szCs w:val="24"/>
        </w:rPr>
        <w:t>Discussion Method</w:t>
      </w:r>
    </w:p>
    <w:p w14:paraId="7D8835A2"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What is Classroom Discussion</w:t>
      </w:r>
    </w:p>
    <w:p w14:paraId="6D7E8FB2"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Planning the Discussion</w:t>
      </w:r>
    </w:p>
    <w:p w14:paraId="2B5B85A5"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Organizing the Discussion</w:t>
      </w:r>
    </w:p>
    <w:p w14:paraId="7122C6A8"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Practicing in answering the questions</w:t>
      </w:r>
    </w:p>
    <w:p w14:paraId="5E2C1251"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Assessing the discussion</w:t>
      </w:r>
    </w:p>
    <w:p w14:paraId="5BC78DDB" w14:textId="77777777" w:rsidR="00E84361"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Advantages and Limitations of Discussion Method</w:t>
      </w:r>
    </w:p>
    <w:p w14:paraId="119A01FF" w14:textId="77777777" w:rsidR="00E84361" w:rsidRPr="001063D7" w:rsidRDefault="00E84361" w:rsidP="00E84361">
      <w:pPr>
        <w:pStyle w:val="ListParagraph"/>
        <w:spacing w:after="0"/>
        <w:ind w:left="792"/>
        <w:jc w:val="both"/>
        <w:rPr>
          <w:rFonts w:ascii="Times New Roman" w:hAnsi="Times New Roman"/>
          <w:sz w:val="24"/>
          <w:szCs w:val="24"/>
        </w:rPr>
      </w:pPr>
    </w:p>
    <w:p w14:paraId="5C4B5BA4" w14:textId="77777777" w:rsidR="00E84361" w:rsidRPr="00295633" w:rsidRDefault="00E84361" w:rsidP="00E84361">
      <w:pPr>
        <w:pStyle w:val="ListParagraph"/>
        <w:numPr>
          <w:ilvl w:val="0"/>
          <w:numId w:val="2"/>
        </w:numPr>
        <w:spacing w:after="0"/>
        <w:jc w:val="both"/>
        <w:rPr>
          <w:rFonts w:ascii="Times New Roman" w:hAnsi="Times New Roman"/>
          <w:b/>
          <w:bCs/>
          <w:sz w:val="24"/>
          <w:szCs w:val="24"/>
        </w:rPr>
      </w:pPr>
      <w:r w:rsidRPr="00295633">
        <w:rPr>
          <w:rFonts w:ascii="Times New Roman" w:hAnsi="Times New Roman"/>
          <w:b/>
          <w:bCs/>
          <w:sz w:val="24"/>
          <w:szCs w:val="24"/>
        </w:rPr>
        <w:t>Teaching Skills</w:t>
      </w:r>
    </w:p>
    <w:p w14:paraId="520791C5"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Set induction</w:t>
      </w:r>
    </w:p>
    <w:p w14:paraId="077021B0"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Presentation</w:t>
      </w:r>
    </w:p>
    <w:p w14:paraId="73C91EB9"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Identify learning difficulties of students</w:t>
      </w:r>
    </w:p>
    <w:p w14:paraId="05AC8B7B"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Prepare lesson according to individual needs</w:t>
      </w:r>
    </w:p>
    <w:p w14:paraId="476FB34B" w14:textId="77777777" w:rsidR="00E84361" w:rsidRPr="001063D7" w:rsidRDefault="00E84361" w:rsidP="00E84361">
      <w:pPr>
        <w:pStyle w:val="ListParagraph"/>
        <w:numPr>
          <w:ilvl w:val="1"/>
          <w:numId w:val="2"/>
        </w:numPr>
        <w:spacing w:after="0"/>
        <w:jc w:val="both"/>
        <w:rPr>
          <w:rFonts w:ascii="Times New Roman" w:hAnsi="Times New Roman"/>
          <w:sz w:val="24"/>
          <w:szCs w:val="24"/>
        </w:rPr>
      </w:pPr>
      <w:r w:rsidRPr="001063D7">
        <w:rPr>
          <w:rFonts w:ascii="Times New Roman" w:hAnsi="Times New Roman"/>
          <w:sz w:val="24"/>
          <w:szCs w:val="24"/>
        </w:rPr>
        <w:t>Students Evaluation</w:t>
      </w:r>
    </w:p>
    <w:p w14:paraId="233E1446" w14:textId="77777777" w:rsidR="00E84361" w:rsidRPr="00295633" w:rsidRDefault="00E84361" w:rsidP="00E84361">
      <w:pPr>
        <w:spacing w:after="0"/>
        <w:jc w:val="both"/>
        <w:rPr>
          <w:rFonts w:ascii="Times New Roman" w:hAnsi="Times New Roman"/>
          <w:sz w:val="24"/>
          <w:szCs w:val="24"/>
        </w:rPr>
      </w:pPr>
    </w:p>
    <w:p w14:paraId="1F9C749C" w14:textId="77777777" w:rsidR="00E84361" w:rsidRPr="00295633" w:rsidRDefault="00E84361" w:rsidP="00E84361">
      <w:pPr>
        <w:pStyle w:val="ListParagraph"/>
        <w:numPr>
          <w:ilvl w:val="0"/>
          <w:numId w:val="2"/>
        </w:numPr>
        <w:spacing w:after="0"/>
        <w:jc w:val="both"/>
        <w:rPr>
          <w:rFonts w:ascii="Times New Roman" w:hAnsi="Times New Roman"/>
          <w:b/>
          <w:bCs/>
          <w:sz w:val="24"/>
          <w:szCs w:val="24"/>
        </w:rPr>
      </w:pPr>
      <w:r w:rsidRPr="00295633">
        <w:rPr>
          <w:rFonts w:ascii="Times New Roman" w:hAnsi="Times New Roman"/>
          <w:b/>
          <w:bCs/>
          <w:sz w:val="24"/>
          <w:szCs w:val="24"/>
        </w:rPr>
        <w:t>Teaching Tools</w:t>
      </w:r>
    </w:p>
    <w:p w14:paraId="50323A78" w14:textId="77777777" w:rsidR="00E84361" w:rsidRPr="001063D7" w:rsidRDefault="00E84361" w:rsidP="00E84361">
      <w:pPr>
        <w:pStyle w:val="ListParagraph"/>
        <w:numPr>
          <w:ilvl w:val="1"/>
          <w:numId w:val="2"/>
        </w:numPr>
        <w:tabs>
          <w:tab w:val="left" w:pos="990"/>
        </w:tabs>
        <w:spacing w:after="0"/>
        <w:jc w:val="both"/>
        <w:rPr>
          <w:rFonts w:ascii="Times New Roman" w:hAnsi="Times New Roman"/>
          <w:sz w:val="24"/>
          <w:szCs w:val="24"/>
        </w:rPr>
      </w:pPr>
      <w:r w:rsidRPr="001063D7">
        <w:rPr>
          <w:rFonts w:ascii="Times New Roman" w:hAnsi="Times New Roman"/>
          <w:sz w:val="24"/>
          <w:szCs w:val="24"/>
        </w:rPr>
        <w:t xml:space="preserve">Selecting the </w:t>
      </w:r>
      <w:proofErr w:type="gramStart"/>
      <w:r w:rsidRPr="001063D7">
        <w:rPr>
          <w:rFonts w:ascii="Times New Roman" w:hAnsi="Times New Roman"/>
          <w:sz w:val="24"/>
          <w:szCs w:val="24"/>
        </w:rPr>
        <w:t>Audio Visual</w:t>
      </w:r>
      <w:proofErr w:type="gramEnd"/>
      <w:r w:rsidRPr="001063D7">
        <w:rPr>
          <w:rFonts w:ascii="Times New Roman" w:hAnsi="Times New Roman"/>
          <w:sz w:val="24"/>
          <w:szCs w:val="24"/>
        </w:rPr>
        <w:t xml:space="preserve"> Material</w:t>
      </w:r>
    </w:p>
    <w:p w14:paraId="31F9F778" w14:textId="77777777" w:rsidR="00E84361" w:rsidRPr="001063D7" w:rsidRDefault="00E84361" w:rsidP="00E84361">
      <w:pPr>
        <w:pStyle w:val="ListParagraph"/>
        <w:numPr>
          <w:ilvl w:val="1"/>
          <w:numId w:val="2"/>
        </w:numPr>
        <w:tabs>
          <w:tab w:val="left" w:pos="990"/>
        </w:tabs>
        <w:spacing w:after="0"/>
        <w:jc w:val="both"/>
        <w:rPr>
          <w:rFonts w:ascii="Times New Roman" w:hAnsi="Times New Roman"/>
          <w:sz w:val="24"/>
          <w:szCs w:val="24"/>
        </w:rPr>
      </w:pPr>
      <w:r w:rsidRPr="001063D7">
        <w:rPr>
          <w:rFonts w:ascii="Times New Roman" w:hAnsi="Times New Roman"/>
          <w:sz w:val="24"/>
          <w:szCs w:val="24"/>
        </w:rPr>
        <w:t xml:space="preserve">Planning </w:t>
      </w:r>
      <w:proofErr w:type="gramStart"/>
      <w:r w:rsidRPr="001063D7">
        <w:rPr>
          <w:rFonts w:ascii="Times New Roman" w:hAnsi="Times New Roman"/>
          <w:sz w:val="24"/>
          <w:szCs w:val="24"/>
        </w:rPr>
        <w:t>To</w:t>
      </w:r>
      <w:proofErr w:type="gramEnd"/>
      <w:r w:rsidRPr="001063D7">
        <w:rPr>
          <w:rFonts w:ascii="Times New Roman" w:hAnsi="Times New Roman"/>
          <w:sz w:val="24"/>
          <w:szCs w:val="24"/>
        </w:rPr>
        <w:t xml:space="preserve"> Use the Materials</w:t>
      </w:r>
    </w:p>
    <w:p w14:paraId="5D978352" w14:textId="77777777" w:rsidR="00E84361" w:rsidRPr="001063D7" w:rsidRDefault="00E84361" w:rsidP="00E84361">
      <w:pPr>
        <w:pStyle w:val="ListParagraph"/>
        <w:numPr>
          <w:ilvl w:val="1"/>
          <w:numId w:val="2"/>
        </w:numPr>
        <w:tabs>
          <w:tab w:val="left" w:pos="990"/>
        </w:tabs>
        <w:spacing w:after="0"/>
        <w:jc w:val="both"/>
        <w:rPr>
          <w:rFonts w:ascii="Times New Roman" w:hAnsi="Times New Roman"/>
          <w:sz w:val="24"/>
          <w:szCs w:val="24"/>
        </w:rPr>
      </w:pPr>
      <w:r w:rsidRPr="001063D7">
        <w:rPr>
          <w:rFonts w:ascii="Times New Roman" w:hAnsi="Times New Roman"/>
          <w:sz w:val="24"/>
          <w:szCs w:val="24"/>
        </w:rPr>
        <w:t xml:space="preserve">Preparing </w:t>
      </w:r>
      <w:proofErr w:type="gramStart"/>
      <w:r w:rsidRPr="001063D7">
        <w:rPr>
          <w:rFonts w:ascii="Times New Roman" w:hAnsi="Times New Roman"/>
          <w:sz w:val="24"/>
          <w:szCs w:val="24"/>
        </w:rPr>
        <w:t>For</w:t>
      </w:r>
      <w:proofErr w:type="gramEnd"/>
      <w:r w:rsidRPr="001063D7">
        <w:rPr>
          <w:rFonts w:ascii="Times New Roman" w:hAnsi="Times New Roman"/>
          <w:sz w:val="24"/>
          <w:szCs w:val="24"/>
        </w:rPr>
        <w:t xml:space="preserve"> the Audio Visual Activity</w:t>
      </w:r>
    </w:p>
    <w:p w14:paraId="1895BAA1" w14:textId="77777777" w:rsidR="00E84361" w:rsidRPr="001063D7" w:rsidRDefault="00E84361" w:rsidP="00E84361">
      <w:pPr>
        <w:pStyle w:val="ListParagraph"/>
        <w:numPr>
          <w:ilvl w:val="1"/>
          <w:numId w:val="2"/>
        </w:numPr>
        <w:tabs>
          <w:tab w:val="left" w:pos="990"/>
        </w:tabs>
        <w:spacing w:after="0"/>
        <w:jc w:val="both"/>
        <w:rPr>
          <w:rFonts w:ascii="Times New Roman" w:hAnsi="Times New Roman"/>
          <w:sz w:val="24"/>
          <w:szCs w:val="24"/>
        </w:rPr>
      </w:pPr>
      <w:r w:rsidRPr="001063D7">
        <w:rPr>
          <w:rFonts w:ascii="Times New Roman" w:hAnsi="Times New Roman"/>
          <w:sz w:val="24"/>
          <w:szCs w:val="24"/>
        </w:rPr>
        <w:t>Kinds of AV Materials</w:t>
      </w:r>
    </w:p>
    <w:p w14:paraId="43258429" w14:textId="77777777" w:rsidR="00E84361" w:rsidRPr="001063D7" w:rsidRDefault="00E84361" w:rsidP="00E84361">
      <w:pPr>
        <w:pStyle w:val="ListParagraph"/>
        <w:numPr>
          <w:ilvl w:val="1"/>
          <w:numId w:val="2"/>
        </w:numPr>
        <w:tabs>
          <w:tab w:val="left" w:pos="990"/>
        </w:tabs>
        <w:spacing w:after="0"/>
        <w:jc w:val="both"/>
        <w:rPr>
          <w:rFonts w:ascii="Times New Roman" w:hAnsi="Times New Roman"/>
          <w:sz w:val="24"/>
          <w:szCs w:val="24"/>
        </w:rPr>
      </w:pPr>
      <w:r w:rsidRPr="001063D7">
        <w:rPr>
          <w:rFonts w:ascii="Times New Roman" w:hAnsi="Times New Roman"/>
          <w:sz w:val="24"/>
          <w:szCs w:val="24"/>
        </w:rPr>
        <w:t>White Board / Marker, Charts, Posters, Maps, Graphs &amp; Models, Text Books, Hand        Outs, Projectors, Multimedia</w:t>
      </w:r>
    </w:p>
    <w:p w14:paraId="114BF24A" w14:textId="77777777" w:rsidR="00E84361" w:rsidRPr="00ED27EE" w:rsidRDefault="00E84361" w:rsidP="00E84361">
      <w:pPr>
        <w:widowControl w:val="0"/>
        <w:autoSpaceDE w:val="0"/>
        <w:autoSpaceDN w:val="0"/>
        <w:adjustRightInd w:val="0"/>
        <w:spacing w:after="0" w:line="240" w:lineRule="auto"/>
        <w:ind w:right="5385"/>
        <w:jc w:val="both"/>
        <w:rPr>
          <w:rFonts w:ascii="Times New Roman" w:hAnsi="Times New Roman"/>
          <w:bCs/>
        </w:rPr>
      </w:pPr>
    </w:p>
    <w:p w14:paraId="299AA8BF" w14:textId="77777777" w:rsidR="00E84361" w:rsidRPr="00295633" w:rsidRDefault="00E84361" w:rsidP="00E84361">
      <w:pPr>
        <w:spacing w:after="120"/>
        <w:jc w:val="both"/>
        <w:rPr>
          <w:rFonts w:ascii="Times New Roman" w:hAnsi="Times New Roman"/>
          <w:b/>
          <w:bCs/>
          <w:i/>
          <w:sz w:val="24"/>
          <w:szCs w:val="24"/>
          <w:lang w:eastAsia="en-AU"/>
        </w:rPr>
      </w:pPr>
      <w:r w:rsidRPr="00295633">
        <w:rPr>
          <w:rFonts w:ascii="Times New Roman" w:hAnsi="Times New Roman"/>
          <w:b/>
          <w:bCs/>
          <w:i/>
          <w:sz w:val="24"/>
          <w:szCs w:val="24"/>
          <w:lang w:eastAsia="en-AU"/>
        </w:rPr>
        <w:t>Recommended Texts:</w:t>
      </w:r>
    </w:p>
    <w:p w14:paraId="2D487324" w14:textId="77777777" w:rsidR="00E84361" w:rsidRPr="00ED27EE" w:rsidRDefault="00E84361" w:rsidP="00E84361">
      <w:pPr>
        <w:pStyle w:val="ListParagraph"/>
        <w:widowControl w:val="0"/>
        <w:numPr>
          <w:ilvl w:val="0"/>
          <w:numId w:val="3"/>
        </w:numPr>
        <w:autoSpaceDE w:val="0"/>
        <w:autoSpaceDN w:val="0"/>
        <w:adjustRightInd w:val="0"/>
        <w:spacing w:after="120" w:line="480" w:lineRule="auto"/>
        <w:ind w:left="360" w:right="-20"/>
        <w:jc w:val="both"/>
        <w:rPr>
          <w:rFonts w:ascii="Times New Roman" w:hAnsi="Times New Roman"/>
        </w:rPr>
      </w:pPr>
      <w:r w:rsidRPr="00ED27EE">
        <w:rPr>
          <w:rFonts w:ascii="Times New Roman" w:hAnsi="Times New Roman"/>
        </w:rPr>
        <w:t xml:space="preserve">Arends, R. I. (2016) </w:t>
      </w:r>
      <w:r w:rsidRPr="00ED27EE">
        <w:rPr>
          <w:rFonts w:ascii="Times New Roman" w:hAnsi="Times New Roman"/>
          <w:i/>
        </w:rPr>
        <w:t>Learning to Teach (7th Edition).</w:t>
      </w:r>
      <w:r w:rsidRPr="00ED27EE">
        <w:rPr>
          <w:rFonts w:ascii="Times New Roman" w:hAnsi="Times New Roman"/>
        </w:rPr>
        <w:t xml:space="preserve"> Boston: McGraw Hill International.</w:t>
      </w:r>
    </w:p>
    <w:p w14:paraId="4F75F80E" w14:textId="77777777" w:rsidR="00E84361" w:rsidRPr="00ED27EE" w:rsidRDefault="00E84361" w:rsidP="00E84361">
      <w:pPr>
        <w:pStyle w:val="ListParagraph"/>
        <w:widowControl w:val="0"/>
        <w:numPr>
          <w:ilvl w:val="0"/>
          <w:numId w:val="3"/>
        </w:numPr>
        <w:autoSpaceDE w:val="0"/>
        <w:autoSpaceDN w:val="0"/>
        <w:adjustRightInd w:val="0"/>
        <w:spacing w:after="120" w:line="240" w:lineRule="auto"/>
        <w:ind w:left="360" w:right="-20"/>
        <w:jc w:val="both"/>
        <w:rPr>
          <w:rFonts w:ascii="Times New Roman" w:hAnsi="Times New Roman"/>
        </w:rPr>
      </w:pPr>
      <w:r w:rsidRPr="00ED27EE">
        <w:rPr>
          <w:rFonts w:ascii="Times New Roman" w:eastAsia="Times New Roman" w:hAnsi="Times New Roman"/>
          <w:lang w:eastAsia="en-GB"/>
        </w:rPr>
        <w:t xml:space="preserve">Majid, S., &amp; et al. (2016). </w:t>
      </w:r>
      <w:r w:rsidRPr="00ED27EE">
        <w:rPr>
          <w:rFonts w:ascii="Times New Roman" w:eastAsia="Times New Roman" w:hAnsi="Times New Roman"/>
          <w:i/>
          <w:iCs/>
          <w:lang w:eastAsia="en-GB"/>
        </w:rPr>
        <w:t>General Methods of Teaching</w:t>
      </w:r>
      <w:r w:rsidRPr="00ED27EE">
        <w:rPr>
          <w:rFonts w:ascii="Times New Roman" w:eastAsia="Times New Roman" w:hAnsi="Times New Roman"/>
          <w:lang w:eastAsia="en-GB"/>
        </w:rPr>
        <w:t xml:space="preserve">. </w:t>
      </w:r>
      <w:proofErr w:type="spellStart"/>
      <w:proofErr w:type="gramStart"/>
      <w:r w:rsidRPr="00ED27EE">
        <w:rPr>
          <w:rFonts w:ascii="Times New Roman" w:eastAsia="Times New Roman" w:hAnsi="Times New Roman"/>
          <w:lang w:eastAsia="en-GB"/>
        </w:rPr>
        <w:t>B.Ed</w:t>
      </w:r>
      <w:proofErr w:type="spellEnd"/>
      <w:proofErr w:type="gramEnd"/>
      <w:r w:rsidRPr="00ED27EE">
        <w:rPr>
          <w:rFonts w:ascii="Times New Roman" w:eastAsia="Times New Roman" w:hAnsi="Times New Roman"/>
          <w:lang w:eastAsia="en-GB"/>
        </w:rPr>
        <w:t xml:space="preserve"> 8601, </w:t>
      </w:r>
      <w:proofErr w:type="spellStart"/>
      <w:r w:rsidRPr="00ED27EE">
        <w:rPr>
          <w:rFonts w:ascii="Times New Roman" w:eastAsia="Times New Roman" w:hAnsi="Times New Roman"/>
          <w:lang w:eastAsia="en-GB"/>
        </w:rPr>
        <w:t>Allama</w:t>
      </w:r>
      <w:proofErr w:type="spellEnd"/>
      <w:r w:rsidRPr="00ED27EE">
        <w:rPr>
          <w:rFonts w:ascii="Times New Roman" w:eastAsia="Times New Roman" w:hAnsi="Times New Roman"/>
          <w:lang w:eastAsia="en-GB"/>
        </w:rPr>
        <w:t xml:space="preserve"> Iqbal Open </w:t>
      </w:r>
      <w:r>
        <w:rPr>
          <w:rFonts w:ascii="Times New Roman" w:eastAsia="Times New Roman" w:hAnsi="Times New Roman"/>
          <w:lang w:eastAsia="en-GB"/>
        </w:rPr>
        <w:tab/>
      </w:r>
      <w:r w:rsidRPr="00ED27EE">
        <w:rPr>
          <w:rFonts w:ascii="Times New Roman" w:eastAsia="Times New Roman" w:hAnsi="Times New Roman"/>
          <w:lang w:eastAsia="en-GB"/>
        </w:rPr>
        <w:t>University, Islamabad.</w:t>
      </w:r>
    </w:p>
    <w:p w14:paraId="7BBA11F7" w14:textId="77777777" w:rsidR="00E84361" w:rsidRDefault="00E84361" w:rsidP="00E84361">
      <w:pPr>
        <w:tabs>
          <w:tab w:val="center" w:pos="4680"/>
        </w:tabs>
        <w:spacing w:after="120" w:line="480" w:lineRule="auto"/>
        <w:jc w:val="both"/>
        <w:rPr>
          <w:rFonts w:ascii="Times New Roman" w:hAnsi="Times New Roman"/>
          <w:bCs/>
          <w:i/>
        </w:rPr>
      </w:pPr>
    </w:p>
    <w:p w14:paraId="2C502B9D" w14:textId="77777777" w:rsidR="00E84361" w:rsidRPr="00295633" w:rsidRDefault="00E84361" w:rsidP="00E84361">
      <w:pPr>
        <w:tabs>
          <w:tab w:val="center" w:pos="4680"/>
        </w:tabs>
        <w:spacing w:after="120" w:line="480" w:lineRule="auto"/>
        <w:jc w:val="both"/>
        <w:rPr>
          <w:rFonts w:ascii="Times New Roman" w:hAnsi="Times New Roman"/>
          <w:b/>
          <w:i/>
          <w:sz w:val="24"/>
          <w:szCs w:val="24"/>
        </w:rPr>
      </w:pPr>
      <w:r w:rsidRPr="00295633">
        <w:rPr>
          <w:rFonts w:ascii="Times New Roman" w:hAnsi="Times New Roman"/>
          <w:b/>
          <w:i/>
          <w:sz w:val="24"/>
          <w:szCs w:val="24"/>
        </w:rPr>
        <w:t>Suggested Readings:</w:t>
      </w:r>
    </w:p>
    <w:p w14:paraId="1AA5FBAE" w14:textId="77777777" w:rsidR="00E84361" w:rsidRPr="00ED27EE" w:rsidRDefault="00E84361" w:rsidP="00E84361">
      <w:pPr>
        <w:pStyle w:val="ListParagraph"/>
        <w:numPr>
          <w:ilvl w:val="0"/>
          <w:numId w:val="4"/>
        </w:numPr>
        <w:shd w:val="clear" w:color="auto" w:fill="FFFFFF"/>
        <w:spacing w:after="0" w:line="240" w:lineRule="auto"/>
        <w:jc w:val="both"/>
        <w:rPr>
          <w:rFonts w:ascii="Times New Roman" w:eastAsia="Times New Roman" w:hAnsi="Times New Roman"/>
        </w:rPr>
      </w:pPr>
      <w:r w:rsidRPr="00ED27EE">
        <w:rPr>
          <w:rFonts w:ascii="Times New Roman" w:hAnsi="Times New Roman"/>
          <w:shd w:val="clear" w:color="auto" w:fill="FFFFFF"/>
        </w:rPr>
        <w:t>Killen, R. (2016). Effective Teaching Strategies: Lessons from Research and Practice (7th </w:t>
      </w:r>
      <w:proofErr w:type="spellStart"/>
      <w:r w:rsidRPr="00ED27EE">
        <w:rPr>
          <w:rFonts w:ascii="Times New Roman" w:hAnsi="Times New Roman"/>
          <w:shd w:val="clear" w:color="auto" w:fill="FFFFFF"/>
        </w:rPr>
        <w:t>edn</w:t>
      </w:r>
      <w:proofErr w:type="spellEnd"/>
      <w:r w:rsidRPr="00ED27EE">
        <w:rPr>
          <w:rFonts w:ascii="Times New Roman" w:hAnsi="Times New Roman"/>
          <w:shd w:val="clear" w:color="auto" w:fill="FFFFFF"/>
        </w:rPr>
        <w:t xml:space="preserve">). </w:t>
      </w:r>
      <w:r>
        <w:rPr>
          <w:rFonts w:ascii="Times New Roman" w:hAnsi="Times New Roman"/>
          <w:shd w:val="clear" w:color="auto" w:fill="FFFFFF"/>
        </w:rPr>
        <w:tab/>
      </w:r>
      <w:r w:rsidRPr="00ED27EE">
        <w:rPr>
          <w:rFonts w:ascii="Times New Roman" w:hAnsi="Times New Roman"/>
          <w:shd w:val="clear" w:color="auto" w:fill="FFFFFF"/>
        </w:rPr>
        <w:t xml:space="preserve">Cengage Learning Australia: South Melbourne, Victoria </w:t>
      </w:r>
    </w:p>
    <w:p w14:paraId="6CB50D49" w14:textId="77777777" w:rsidR="00E84361" w:rsidRPr="00ED27EE" w:rsidRDefault="00E84361" w:rsidP="00E84361">
      <w:pPr>
        <w:pStyle w:val="ListParagraph"/>
        <w:numPr>
          <w:ilvl w:val="0"/>
          <w:numId w:val="4"/>
        </w:numPr>
        <w:shd w:val="clear" w:color="auto" w:fill="FFFFFF"/>
        <w:spacing w:after="0" w:line="240" w:lineRule="auto"/>
        <w:jc w:val="both"/>
        <w:rPr>
          <w:rFonts w:ascii="Times New Roman" w:eastAsia="Times New Roman" w:hAnsi="Times New Roman"/>
        </w:rPr>
      </w:pPr>
      <w:r w:rsidRPr="00ED27EE">
        <w:rPr>
          <w:rFonts w:ascii="Times New Roman" w:eastAsia="Times New Roman" w:hAnsi="Times New Roman"/>
        </w:rPr>
        <w:t xml:space="preserve">Ellington, H., Percival, F. and Race, P. (2015). </w:t>
      </w:r>
      <w:r w:rsidRPr="00ED27EE">
        <w:rPr>
          <w:rFonts w:ascii="Times New Roman" w:eastAsia="Times New Roman" w:hAnsi="Times New Roman"/>
          <w:i/>
        </w:rPr>
        <w:t xml:space="preserve">Handbook of Educational Technology                        </w:t>
      </w:r>
      <w:r>
        <w:rPr>
          <w:rFonts w:ascii="Times New Roman" w:eastAsia="Times New Roman" w:hAnsi="Times New Roman"/>
          <w:i/>
        </w:rPr>
        <w:tab/>
      </w:r>
      <w:r w:rsidRPr="00ED27EE">
        <w:rPr>
          <w:rFonts w:ascii="Times New Roman" w:eastAsia="Times New Roman" w:hAnsi="Times New Roman"/>
          <w:i/>
        </w:rPr>
        <w:t>(3rd Edition)</w:t>
      </w:r>
      <w:r w:rsidRPr="00ED27EE">
        <w:rPr>
          <w:rFonts w:ascii="Times New Roman" w:eastAsia="Times New Roman" w:hAnsi="Times New Roman"/>
        </w:rPr>
        <w:t>. London: Kogan Page Limited.</w:t>
      </w:r>
    </w:p>
    <w:p w14:paraId="78CBA9DE" w14:textId="77777777" w:rsidR="00E84361" w:rsidRPr="00ED27EE" w:rsidRDefault="00E84361" w:rsidP="00E84361">
      <w:pPr>
        <w:pStyle w:val="ListParagraph"/>
        <w:numPr>
          <w:ilvl w:val="0"/>
          <w:numId w:val="4"/>
        </w:numPr>
        <w:shd w:val="clear" w:color="auto" w:fill="FFFFFF"/>
        <w:spacing w:after="0" w:line="480" w:lineRule="auto"/>
        <w:jc w:val="both"/>
        <w:rPr>
          <w:rFonts w:ascii="Times New Roman" w:eastAsia="Times New Roman" w:hAnsi="Times New Roman"/>
        </w:rPr>
      </w:pPr>
      <w:r w:rsidRPr="00ED27EE">
        <w:rPr>
          <w:rFonts w:ascii="Times New Roman" w:hAnsi="Times New Roman"/>
        </w:rPr>
        <w:t xml:space="preserve">Iqbal, Z., &amp; et al. (2017). </w:t>
      </w:r>
      <w:r w:rsidRPr="00ED27EE">
        <w:rPr>
          <w:rFonts w:ascii="Times New Roman" w:hAnsi="Times New Roman"/>
          <w:i/>
        </w:rPr>
        <w:t>Educational Technology</w:t>
      </w:r>
      <w:r w:rsidRPr="00ED27EE">
        <w:rPr>
          <w:rFonts w:ascii="Times New Roman" w:hAnsi="Times New Roman"/>
        </w:rPr>
        <w:t xml:space="preserve">. </w:t>
      </w:r>
      <w:proofErr w:type="spellStart"/>
      <w:r w:rsidRPr="00ED27EE">
        <w:rPr>
          <w:rFonts w:ascii="Times New Roman" w:eastAsia="Times New Roman" w:hAnsi="Times New Roman"/>
          <w:lang w:eastAsia="en-GB"/>
        </w:rPr>
        <w:t>Allama</w:t>
      </w:r>
      <w:proofErr w:type="spellEnd"/>
      <w:r w:rsidRPr="00ED27EE">
        <w:rPr>
          <w:rFonts w:ascii="Times New Roman" w:eastAsia="Times New Roman" w:hAnsi="Times New Roman"/>
          <w:lang w:eastAsia="en-GB"/>
        </w:rPr>
        <w:t xml:space="preserve"> Iqbal Open University, Islamabad.</w:t>
      </w:r>
    </w:p>
    <w:p w14:paraId="4DFDF863" w14:textId="77777777" w:rsidR="00173CC7" w:rsidRDefault="00173CC7"/>
    <w:sectPr w:rsidR="00173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20A49"/>
    <w:multiLevelType w:val="multilevel"/>
    <w:tmpl w:val="B3E02AFE"/>
    <w:lvl w:ilvl="0">
      <w:start w:val="1"/>
      <w:numFmt w:val="decimal"/>
      <w:lvlText w:val="%1."/>
      <w:lvlJc w:val="left"/>
      <w:pPr>
        <w:ind w:left="360" w:hanging="360"/>
      </w:pPr>
    </w:lvl>
    <w:lvl w:ilvl="1">
      <w:start w:val="2"/>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1" w15:restartNumberingAfterBreak="0">
    <w:nsid w:val="58EC1E34"/>
    <w:multiLevelType w:val="multilevel"/>
    <w:tmpl w:val="81D073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9E03580"/>
    <w:multiLevelType w:val="multilevel"/>
    <w:tmpl w:val="0F161310"/>
    <w:lvl w:ilvl="0">
      <w:start w:val="1"/>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7C506A47"/>
    <w:multiLevelType w:val="hybridMultilevel"/>
    <w:tmpl w:val="E1201FA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61"/>
    <w:rsid w:val="00173CC7"/>
    <w:rsid w:val="00E8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FFA5"/>
  <w15:chartTrackingRefBased/>
  <w15:docId w15:val="{5C79BA27-499D-4B69-A1DE-02900BB2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361"/>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2020-11-11T17:41:00Z</dcterms:created>
  <dcterms:modified xsi:type="dcterms:W3CDTF">2020-11-11T17:44:00Z</dcterms:modified>
</cp:coreProperties>
</file>