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889"/>
        <w:gridCol w:w="1905"/>
        <w:gridCol w:w="1142"/>
        <w:gridCol w:w="1180"/>
        <w:gridCol w:w="237"/>
        <w:gridCol w:w="2085"/>
        <w:gridCol w:w="2322"/>
      </w:tblGrid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Course Name</w:t>
            </w:r>
            <w:r w:rsidRPr="00880C2F">
              <w:rPr>
                <w:rFonts w:ascii="Times New Roman" w:hAnsi="Times New Roman"/>
                <w:b/>
                <w:bCs/>
              </w:rPr>
              <w:t xml:space="preserve">:  </w:t>
            </w:r>
            <w:r w:rsidRPr="00880C2F">
              <w:rPr>
                <w:rFonts w:ascii="Times New Roman" w:hAnsi="Times New Roman"/>
                <w:b/>
                <w:bCs/>
              </w:rPr>
              <w:tab/>
            </w:r>
            <w:r w:rsidRPr="00880C2F">
              <w:rPr>
                <w:rFonts w:ascii="Times New Roman" w:hAnsi="Times New Roman"/>
                <w:b/>
                <w:bCs/>
              </w:rPr>
              <w:tab/>
            </w:r>
            <w:r w:rsidRPr="00880C2F">
              <w:rPr>
                <w:rFonts w:ascii="Times New Roman" w:hAnsi="Times New Roman"/>
                <w:b/>
                <w:bCs/>
              </w:rPr>
              <w:tab/>
              <w:t>Foundations of Science Education</w:t>
            </w:r>
          </w:p>
        </w:tc>
      </w:tr>
      <w:tr w:rsidR="001A074D" w:rsidRPr="00880C2F" w:rsidTr="00AC2110">
        <w:tc>
          <w:tcPr>
            <w:tcW w:w="2794" w:type="dxa"/>
            <w:gridSpan w:val="2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</w:rPr>
              <w:t xml:space="preserve">Course Code: </w:t>
            </w:r>
          </w:p>
        </w:tc>
        <w:tc>
          <w:tcPr>
            <w:tcW w:w="2322" w:type="dxa"/>
            <w:gridSpan w:val="2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EDUC-65</w:t>
            </w:r>
            <w:r>
              <w:rPr>
                <w:rFonts w:ascii="Times New Roman" w:hAnsi="Times New Roman"/>
              </w:rPr>
              <w:t>0</w:t>
            </w:r>
            <w:r w:rsidRPr="00880C2F">
              <w:rPr>
                <w:rFonts w:ascii="Times New Roman" w:hAnsi="Times New Roman"/>
              </w:rPr>
              <w:t>1</w:t>
            </w:r>
          </w:p>
        </w:tc>
        <w:tc>
          <w:tcPr>
            <w:tcW w:w="2322" w:type="dxa"/>
            <w:gridSpan w:val="2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</w:rPr>
              <w:t>Credit Hours:</w:t>
            </w:r>
          </w:p>
        </w:tc>
        <w:tc>
          <w:tcPr>
            <w:tcW w:w="2322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3</w:t>
            </w: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rPr>
                <w:rFonts w:ascii="Times New Roman" w:hAnsi="Times New Roman"/>
                <w:b/>
              </w:rPr>
            </w:pPr>
            <w:r w:rsidRPr="00880C2F">
              <w:rPr>
                <w:rFonts w:ascii="Times New Roman" w:hAnsi="Times New Roman"/>
                <w:b/>
              </w:rPr>
              <w:t>Introduction:</w:t>
            </w: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jc w:val="both"/>
              <w:rPr>
                <w:rFonts w:ascii="Times New Roman" w:eastAsia="Times New Roman" w:hAnsi="Times New Roman"/>
              </w:rPr>
            </w:pPr>
            <w:r w:rsidRPr="00880C2F">
              <w:rPr>
                <w:rFonts w:ascii="Times New Roman" w:eastAsia="Times New Roman" w:hAnsi="Times New Roman"/>
              </w:rPr>
              <w:t>The goal of this course is to help prospective science teachers to gain a foundational perspective of science education. The present course explores religious philosophical, psychological and socio-economic perspectives of science education and their impact on science education. Moreover materials on comparative analysis of science education at global and national level have also been included.</w:t>
            </w: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rPr>
                <w:rFonts w:ascii="Times New Roman" w:hAnsi="Times New Roman"/>
                <w:b/>
              </w:rPr>
            </w:pPr>
            <w:r w:rsidRPr="00880C2F">
              <w:rPr>
                <w:rFonts w:ascii="Times New Roman" w:hAnsi="Times New Roman"/>
                <w:b/>
              </w:rPr>
              <w:t>Learning outcomes:</w:t>
            </w: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jc w:val="both"/>
              <w:rPr>
                <w:rFonts w:ascii="Times New Roman" w:eastAsia="Times New Roman" w:hAnsi="Times New Roman"/>
              </w:rPr>
            </w:pPr>
            <w:r w:rsidRPr="00880C2F">
              <w:rPr>
                <w:rFonts w:ascii="Times New Roman" w:eastAsia="Times New Roman" w:hAnsi="Times New Roman"/>
              </w:rPr>
              <w:t>After completing this course learners with be able to:</w:t>
            </w:r>
          </w:p>
          <w:p w:rsidR="001A074D" w:rsidRPr="00320C1F" w:rsidRDefault="001A074D" w:rsidP="00AC2110">
            <w:pPr>
              <w:numPr>
                <w:ilvl w:val="0"/>
                <w:numId w:val="7"/>
              </w:numPr>
              <w:tabs>
                <w:tab w:val="clear" w:pos="2160"/>
              </w:tabs>
              <w:ind w:left="63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0C1F">
              <w:rPr>
                <w:rFonts w:ascii="Times New Roman" w:eastAsia="Times New Roman" w:hAnsi="Times New Roman"/>
                <w:sz w:val="20"/>
                <w:szCs w:val="20"/>
              </w:rPr>
              <w:t>Explain Islamic perspective of science education and contributions of Muslims in flowing of exact sciences.</w:t>
            </w:r>
          </w:p>
          <w:p w:rsidR="001A074D" w:rsidRPr="00880C2F" w:rsidRDefault="001A074D" w:rsidP="00AC2110">
            <w:pPr>
              <w:numPr>
                <w:ilvl w:val="0"/>
                <w:numId w:val="7"/>
              </w:numPr>
              <w:tabs>
                <w:tab w:val="clear" w:pos="2160"/>
              </w:tabs>
              <w:ind w:left="630"/>
              <w:jc w:val="both"/>
              <w:rPr>
                <w:rFonts w:ascii="Times New Roman" w:eastAsia="Times New Roman" w:hAnsi="Times New Roman"/>
              </w:rPr>
            </w:pPr>
            <w:r w:rsidRPr="00880C2F">
              <w:rPr>
                <w:rFonts w:ascii="Times New Roman" w:eastAsia="Times New Roman" w:hAnsi="Times New Roman"/>
              </w:rPr>
              <w:t>Describe views of various philosophers of science and their impact on science education.</w:t>
            </w:r>
          </w:p>
          <w:p w:rsidR="001A074D" w:rsidRPr="00880C2F" w:rsidRDefault="001A074D" w:rsidP="00AC2110">
            <w:pPr>
              <w:numPr>
                <w:ilvl w:val="0"/>
                <w:numId w:val="7"/>
              </w:numPr>
              <w:tabs>
                <w:tab w:val="clear" w:pos="2160"/>
              </w:tabs>
              <w:ind w:left="630"/>
              <w:jc w:val="both"/>
              <w:rPr>
                <w:rFonts w:ascii="Times New Roman" w:eastAsia="Times New Roman" w:hAnsi="Times New Roman"/>
              </w:rPr>
            </w:pPr>
            <w:r w:rsidRPr="00880C2F">
              <w:rPr>
                <w:rFonts w:ascii="Times New Roman" w:eastAsia="Times New Roman" w:hAnsi="Times New Roman"/>
              </w:rPr>
              <w:t>Discuss the importance of socio-economic factors in shaping science education.</w:t>
            </w:r>
          </w:p>
          <w:p w:rsidR="001A074D" w:rsidRPr="00880C2F" w:rsidRDefault="001A074D" w:rsidP="00AC2110">
            <w:pPr>
              <w:numPr>
                <w:ilvl w:val="0"/>
                <w:numId w:val="7"/>
              </w:numPr>
              <w:tabs>
                <w:tab w:val="clear" w:pos="2160"/>
              </w:tabs>
              <w:ind w:left="63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880C2F">
              <w:rPr>
                <w:rFonts w:ascii="Times New Roman" w:eastAsia="Times New Roman" w:hAnsi="Times New Roman"/>
              </w:rPr>
              <w:t>Analyze</w:t>
            </w:r>
            <w:proofErr w:type="spellEnd"/>
            <w:r w:rsidRPr="00880C2F">
              <w:rPr>
                <w:rFonts w:ascii="Times New Roman" w:eastAsia="Times New Roman" w:hAnsi="Times New Roman"/>
              </w:rPr>
              <w:t xml:space="preserve"> and evaluate the state of science education in the world with special reference to Pakistan.</w:t>
            </w: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rPr>
                <w:rFonts w:ascii="Times New Roman" w:hAnsi="Times New Roman"/>
                <w:b/>
              </w:rPr>
            </w:pPr>
            <w:r w:rsidRPr="00880C2F">
              <w:rPr>
                <w:rFonts w:ascii="Times New Roman" w:hAnsi="Times New Roman"/>
                <w:b/>
              </w:rPr>
              <w:t>Prerequisite:</w:t>
            </w:r>
            <w:r w:rsidRPr="00880C2F">
              <w:rPr>
                <w:rFonts w:ascii="Times New Roman" w:hAnsi="Times New Roman"/>
                <w:b/>
              </w:rPr>
              <w:tab/>
              <w:t>N / A</w:t>
            </w: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</w:t>
            </w:r>
            <w:r w:rsidRPr="00880C2F">
              <w:rPr>
                <w:rFonts w:ascii="Times New Roman" w:hAnsi="Times New Roman"/>
                <w:b/>
              </w:rPr>
              <w:t xml:space="preserve">Course Outline 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Unit 1</w:t>
            </w:r>
          </w:p>
        </w:tc>
        <w:tc>
          <w:tcPr>
            <w:tcW w:w="1905" w:type="dxa"/>
          </w:tcPr>
          <w:p w:rsidR="001A074D" w:rsidRPr="00880C2F" w:rsidRDefault="001A074D" w:rsidP="00AC2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  <w:bCs/>
                <w:color w:val="000000"/>
                <w:spacing w:val="-1"/>
                <w:w w:val="103"/>
              </w:rPr>
              <w:t>Islamic Foundations of Science Education-I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1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1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Objectives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1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The Quran and Science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1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Hadiths and Science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1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proofErr w:type="spellStart"/>
            <w:r w:rsidRPr="00880C2F">
              <w:rPr>
                <w:rFonts w:ascii="Times New Roman" w:hAnsi="Times New Roman"/>
              </w:rPr>
              <w:t>Fiqh</w:t>
            </w:r>
            <w:proofErr w:type="spellEnd"/>
            <w:r w:rsidRPr="00880C2F">
              <w:rPr>
                <w:rFonts w:ascii="Times New Roman" w:hAnsi="Times New Roman"/>
              </w:rPr>
              <w:t xml:space="preserve"> and Science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1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The Quran, Hadiths and Modern Science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Unit 2</w:t>
            </w:r>
          </w:p>
        </w:tc>
        <w:tc>
          <w:tcPr>
            <w:tcW w:w="1905" w:type="dxa"/>
          </w:tcPr>
          <w:p w:rsidR="001A074D" w:rsidRPr="00880C2F" w:rsidRDefault="001A074D" w:rsidP="00AC2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  <w:bCs/>
              </w:rPr>
              <w:t>Islamic Foundations of Science Education-II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2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2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Objectives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2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The Golden Age of Muslim Science and Technology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2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Contributions of Muslims in Science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2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Decline of Science and Technology in the Muslim World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2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Rebirth of Science and Technology in the Muslim World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 xml:space="preserve">Unit 3 </w:t>
            </w:r>
          </w:p>
        </w:tc>
        <w:tc>
          <w:tcPr>
            <w:tcW w:w="1905" w:type="dxa"/>
          </w:tcPr>
          <w:p w:rsidR="001A074D" w:rsidRPr="00880C2F" w:rsidRDefault="001A074D" w:rsidP="00AC2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  <w:bCs/>
                <w:color w:val="000000"/>
              </w:rPr>
              <w:t>Philosophical Foundations of Science-I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3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3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Objectives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3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 Philosophy of Science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3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Similarities and Differences Between Science and Technology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3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Inductive VS Deductive approaches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3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Empiricism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3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Constructivist Empiricism and Science Education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Unit 4</w:t>
            </w:r>
          </w:p>
        </w:tc>
        <w:tc>
          <w:tcPr>
            <w:tcW w:w="1905" w:type="dxa"/>
          </w:tcPr>
          <w:p w:rsidR="001A074D" w:rsidRPr="00880C2F" w:rsidRDefault="001A074D" w:rsidP="00AC2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4"/>
          </w:tcPr>
          <w:p w:rsidR="001A074D" w:rsidRPr="00880C2F" w:rsidRDefault="001A074D" w:rsidP="00AC2110">
            <w:pPr>
              <w:widowControl w:val="0"/>
              <w:tabs>
                <w:tab w:val="left" w:pos="3701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</w:rPr>
            </w:pPr>
            <w:r w:rsidRPr="00880C2F">
              <w:rPr>
                <w:rFonts w:ascii="Times New Roman" w:hAnsi="Times New Roman"/>
                <w:b/>
                <w:bCs/>
                <w:color w:val="000000"/>
              </w:rPr>
              <w:t>Philosophical</w:t>
            </w:r>
            <w:r w:rsidRPr="00880C2F">
              <w:rPr>
                <w:rFonts w:ascii="Times New Roman" w:hAnsi="Times New Roman"/>
                <w:color w:val="000000"/>
              </w:rPr>
              <w:t xml:space="preserve"> </w:t>
            </w:r>
            <w:r w:rsidRPr="00880C2F">
              <w:rPr>
                <w:rFonts w:ascii="Times New Roman" w:hAnsi="Times New Roman"/>
                <w:b/>
                <w:bCs/>
                <w:color w:val="000000"/>
              </w:rPr>
              <w:t>Foundations of Science-II</w:t>
            </w:r>
          </w:p>
        </w:tc>
        <w:tc>
          <w:tcPr>
            <w:tcW w:w="2322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4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4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Objectives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4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proofErr w:type="spellStart"/>
            <w:r w:rsidRPr="00880C2F">
              <w:rPr>
                <w:rFonts w:ascii="Times New Roman" w:hAnsi="Times New Roman"/>
              </w:rPr>
              <w:t>Flasification</w:t>
            </w:r>
            <w:proofErr w:type="spellEnd"/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4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Rationalism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4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Relativism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4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Realism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4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Instrumentalism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4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Logical Positivism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Unit 5</w:t>
            </w:r>
          </w:p>
        </w:tc>
        <w:tc>
          <w:tcPr>
            <w:tcW w:w="1905" w:type="dxa"/>
          </w:tcPr>
          <w:p w:rsidR="001A074D" w:rsidRPr="00880C2F" w:rsidRDefault="001A074D" w:rsidP="00AC2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  <w:bCs/>
                <w:color w:val="000000"/>
              </w:rPr>
              <w:t>Psychological Foundations of Science Education-I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5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5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Objectives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5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 &amp; R Theories and  Science Teaching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5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Skinner’s Theory and Science Teaching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5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Gagne’s Learning Hierarchies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5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Gestalt theories and Science Education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5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Burner’s Theory of Discovery learning and Teaching of Science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5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proofErr w:type="spellStart"/>
            <w:r w:rsidRPr="00880C2F">
              <w:rPr>
                <w:rFonts w:ascii="Times New Roman" w:hAnsi="Times New Roman"/>
              </w:rPr>
              <w:t>Ausubel’s</w:t>
            </w:r>
            <w:proofErr w:type="spellEnd"/>
            <w:r w:rsidRPr="00880C2F">
              <w:rPr>
                <w:rFonts w:ascii="Times New Roman" w:hAnsi="Times New Roman"/>
              </w:rPr>
              <w:t xml:space="preserve"> Theory of Learning and Science Education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5"/>
              </w:numPr>
              <w:ind w:left="245" w:hanging="2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 xml:space="preserve">Mastery Learning Theory of </w:t>
            </w:r>
            <w:proofErr w:type="spellStart"/>
            <w:r w:rsidRPr="00880C2F">
              <w:rPr>
                <w:rFonts w:ascii="Times New Roman" w:hAnsi="Times New Roman"/>
              </w:rPr>
              <w:t>Bajman</w:t>
            </w:r>
            <w:proofErr w:type="spellEnd"/>
            <w:r w:rsidRPr="00880C2F">
              <w:rPr>
                <w:rFonts w:ascii="Times New Roman" w:hAnsi="Times New Roman"/>
              </w:rPr>
              <w:t xml:space="preserve"> S. Bloom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Unit 6</w:t>
            </w: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ind w:left="2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  <w:bCs/>
                <w:color w:val="000000"/>
              </w:rPr>
              <w:t>Psychological Foundations of Science Education-II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6"/>
              </w:numPr>
              <w:ind w:left="3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6"/>
              </w:numPr>
              <w:ind w:left="3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Objectives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6"/>
              </w:numPr>
              <w:ind w:left="3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Constructivism as a Referent in Teaching Science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6"/>
              </w:numPr>
              <w:ind w:left="3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Types of Constructivism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6"/>
              </w:numPr>
              <w:ind w:left="3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Piaget’s theory of Cognitive Development and Leading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6"/>
              </w:numPr>
              <w:ind w:left="3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Information Processing Theory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pStyle w:val="ListParagraph"/>
              <w:numPr>
                <w:ilvl w:val="0"/>
                <w:numId w:val="6"/>
              </w:numPr>
              <w:ind w:left="3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Social Learning Theories.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Unit 7</w:t>
            </w:r>
          </w:p>
        </w:tc>
        <w:tc>
          <w:tcPr>
            <w:tcW w:w="1905" w:type="dxa"/>
          </w:tcPr>
          <w:p w:rsidR="001A074D" w:rsidRPr="00880C2F" w:rsidRDefault="001A074D" w:rsidP="00AC2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  <w:bCs/>
                <w:color w:val="000000"/>
              </w:rPr>
              <w:t>Socio-Economic Foundations of Science Education-I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1.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2.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Objectives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3.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Relationship Between Science and Society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4.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Cultural Study of Science and Science Education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5.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Science for Social Reconstruction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6.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Science and Social Development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7.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Science for Leadership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Unit 8</w:t>
            </w: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  <w:bCs/>
                <w:color w:val="000000"/>
              </w:rPr>
              <w:t>Socio-Economic Foundations of Science Education-II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1.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2.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Objectives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3.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Science and Progress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4.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A critical Appraisal of Science for Economic Development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5.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Social Constrains in Implementation of Science Development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6.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Science Education and Underdevelopment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7.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Globalization of Science Education for Development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Unit 9</w:t>
            </w: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b/>
                <w:bCs/>
                <w:color w:val="000000"/>
              </w:rPr>
              <w:t>Science Education in Global Perspective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1.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Introduction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2.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Objectives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3.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color w:val="000000"/>
                <w:spacing w:val="4"/>
              </w:rPr>
              <w:t>Science Education in the Developed Countries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4.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color w:val="000000"/>
                <w:spacing w:val="4"/>
              </w:rPr>
              <w:t>Science Education in the Developing Countries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5.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color w:val="000000"/>
                <w:spacing w:val="4"/>
              </w:rPr>
              <w:t>Science Education in Pakistan</w:t>
            </w:r>
          </w:p>
        </w:tc>
      </w:tr>
      <w:tr w:rsidR="001A074D" w:rsidRPr="00880C2F" w:rsidTr="00AC2110">
        <w:tc>
          <w:tcPr>
            <w:tcW w:w="889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1A074D" w:rsidRPr="00880C2F" w:rsidRDefault="001A074D" w:rsidP="00AC2110">
            <w:pPr>
              <w:ind w:left="27"/>
              <w:jc w:val="center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6.</w:t>
            </w:r>
          </w:p>
        </w:tc>
        <w:tc>
          <w:tcPr>
            <w:tcW w:w="6966" w:type="dxa"/>
            <w:gridSpan w:val="5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color w:val="000000"/>
                <w:spacing w:val="4"/>
              </w:rPr>
              <w:t>Future Trends in Science Education</w:t>
            </w: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widowControl w:val="0"/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hAnsi="Times New Roman"/>
                <w:b/>
              </w:rPr>
            </w:pPr>
            <w:r w:rsidRPr="00880C2F">
              <w:rPr>
                <w:rFonts w:ascii="Times New Roman" w:hAnsi="Times New Roman"/>
                <w:b/>
                <w:bCs/>
                <w:spacing w:val="1"/>
              </w:rPr>
              <w:t>C</w:t>
            </w:r>
            <w:r w:rsidRPr="00880C2F">
              <w:rPr>
                <w:rFonts w:ascii="Times New Roman" w:hAnsi="Times New Roman"/>
                <w:b/>
                <w:bCs/>
              </w:rPr>
              <w:t>ou</w:t>
            </w:r>
            <w:r w:rsidRPr="00880C2F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880C2F">
              <w:rPr>
                <w:rFonts w:ascii="Times New Roman" w:hAnsi="Times New Roman"/>
                <w:b/>
                <w:bCs/>
              </w:rPr>
              <w:t>se</w:t>
            </w:r>
            <w:r w:rsidRPr="00880C2F">
              <w:rPr>
                <w:rFonts w:ascii="Times New Roman" w:hAnsi="Times New Roman"/>
                <w:b/>
                <w:bCs/>
                <w:spacing w:val="24"/>
              </w:rPr>
              <w:t xml:space="preserve"> </w:t>
            </w:r>
            <w:r w:rsidRPr="00880C2F">
              <w:rPr>
                <w:rFonts w:ascii="Times New Roman" w:hAnsi="Times New Roman"/>
                <w:b/>
                <w:bCs/>
                <w:spacing w:val="1"/>
                <w:w w:val="102"/>
              </w:rPr>
              <w:t>A</w:t>
            </w:r>
            <w:r w:rsidRPr="00880C2F">
              <w:rPr>
                <w:rFonts w:ascii="Times New Roman" w:hAnsi="Times New Roman"/>
                <w:b/>
                <w:bCs/>
                <w:w w:val="102"/>
              </w:rPr>
              <w:t>s</w:t>
            </w:r>
            <w:r w:rsidRPr="00880C2F">
              <w:rPr>
                <w:rFonts w:ascii="Times New Roman" w:hAnsi="Times New Roman"/>
                <w:b/>
                <w:bCs/>
                <w:spacing w:val="1"/>
                <w:w w:val="102"/>
              </w:rPr>
              <w:t>s</w:t>
            </w:r>
            <w:r w:rsidRPr="00880C2F">
              <w:rPr>
                <w:rFonts w:ascii="Times New Roman" w:hAnsi="Times New Roman"/>
                <w:b/>
                <w:bCs/>
                <w:spacing w:val="-1"/>
                <w:w w:val="102"/>
              </w:rPr>
              <w:t>i</w:t>
            </w:r>
            <w:r w:rsidRPr="00880C2F">
              <w:rPr>
                <w:rFonts w:ascii="Times New Roman" w:hAnsi="Times New Roman"/>
                <w:b/>
                <w:bCs/>
                <w:spacing w:val="1"/>
                <w:w w:val="102"/>
              </w:rPr>
              <w:t>g</w:t>
            </w:r>
            <w:r w:rsidRPr="00880C2F">
              <w:rPr>
                <w:rFonts w:ascii="Times New Roman" w:hAnsi="Times New Roman"/>
                <w:b/>
                <w:bCs/>
                <w:w w:val="102"/>
              </w:rPr>
              <w:t>nm</w:t>
            </w:r>
            <w:r w:rsidRPr="00880C2F">
              <w:rPr>
                <w:rFonts w:ascii="Times New Roman" w:hAnsi="Times New Roman"/>
                <w:b/>
                <w:bCs/>
                <w:spacing w:val="1"/>
                <w:w w:val="102"/>
              </w:rPr>
              <w:t>e</w:t>
            </w:r>
            <w:r w:rsidRPr="00880C2F">
              <w:rPr>
                <w:rFonts w:ascii="Times New Roman" w:hAnsi="Times New Roman"/>
                <w:b/>
                <w:bCs/>
                <w:w w:val="102"/>
              </w:rPr>
              <w:t>n</w:t>
            </w:r>
            <w:r w:rsidRPr="00880C2F">
              <w:rPr>
                <w:rFonts w:ascii="Times New Roman" w:hAnsi="Times New Roman"/>
                <w:b/>
                <w:bCs/>
                <w:spacing w:val="1"/>
                <w:w w:val="102"/>
              </w:rPr>
              <w:t>t</w:t>
            </w:r>
            <w:r w:rsidRPr="00880C2F">
              <w:rPr>
                <w:rFonts w:ascii="Times New Roman" w:hAnsi="Times New Roman"/>
                <w:b/>
                <w:bCs/>
                <w:w w:val="102"/>
              </w:rPr>
              <w:t xml:space="preserve"> </w:t>
            </w: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Default="001A074D" w:rsidP="00AC2110">
            <w:pPr>
              <w:widowControl w:val="0"/>
              <w:autoSpaceDE w:val="0"/>
              <w:autoSpaceDN w:val="0"/>
              <w:adjustRightInd w:val="0"/>
              <w:spacing w:before="9" w:line="245" w:lineRule="auto"/>
              <w:ind w:right="108"/>
              <w:jc w:val="both"/>
              <w:rPr>
                <w:rFonts w:ascii="Times New Roman" w:hAnsi="Times New Roman"/>
                <w:color w:val="000000"/>
              </w:rPr>
            </w:pPr>
            <w:r w:rsidRPr="00880C2F">
              <w:rPr>
                <w:rFonts w:ascii="Times New Roman" w:hAnsi="Times New Roman"/>
                <w:color w:val="000000"/>
              </w:rPr>
              <w:t>A</w:t>
            </w:r>
            <w:r w:rsidRPr="00880C2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  <w:spacing w:val="1"/>
              </w:rPr>
              <w:t>v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Pr="00880C2F">
              <w:rPr>
                <w:rFonts w:ascii="Times New Roman" w:hAnsi="Times New Roman"/>
                <w:color w:val="000000"/>
              </w:rPr>
              <w:t>ri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880C2F">
              <w:rPr>
                <w:rFonts w:ascii="Times New Roman" w:hAnsi="Times New Roman"/>
                <w:color w:val="000000"/>
              </w:rPr>
              <w:t>ty</w:t>
            </w:r>
            <w:r w:rsidRPr="00880C2F">
              <w:rPr>
                <w:rFonts w:ascii="Times New Roman" w:hAnsi="Times New Roman"/>
                <w:color w:val="000000"/>
                <w:spacing w:val="14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</w:rPr>
              <w:t>of</w:t>
            </w:r>
            <w:r w:rsidRPr="00880C2F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</w:rPr>
              <w:t>a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ss</w:t>
            </w:r>
            <w:r w:rsidRPr="00880C2F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880C2F">
              <w:rPr>
                <w:rFonts w:ascii="Times New Roman" w:hAnsi="Times New Roman"/>
                <w:color w:val="000000"/>
              </w:rPr>
              <w:t>s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s</w:t>
            </w:r>
            <w:r w:rsidRPr="00880C2F">
              <w:rPr>
                <w:rFonts w:ascii="Times New Roman" w:hAnsi="Times New Roman"/>
                <w:color w:val="000000"/>
              </w:rPr>
              <w:t>m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880C2F">
              <w:rPr>
                <w:rFonts w:ascii="Times New Roman" w:hAnsi="Times New Roman"/>
                <w:color w:val="000000"/>
                <w:spacing w:val="2"/>
              </w:rPr>
              <w:t>n</w:t>
            </w:r>
            <w:r w:rsidRPr="00880C2F">
              <w:rPr>
                <w:rFonts w:ascii="Times New Roman" w:hAnsi="Times New Roman"/>
                <w:color w:val="000000"/>
              </w:rPr>
              <w:t xml:space="preserve">ts </w:t>
            </w:r>
            <w:r w:rsidRPr="00880C2F">
              <w:rPr>
                <w:rFonts w:ascii="Times New Roman" w:hAnsi="Times New Roman"/>
                <w:color w:val="000000"/>
                <w:spacing w:val="24"/>
              </w:rPr>
              <w:t>will</w:t>
            </w:r>
            <w:r w:rsidRPr="00880C2F">
              <w:rPr>
                <w:rFonts w:ascii="Times New Roman" w:hAnsi="Times New Roman"/>
                <w:color w:val="000000"/>
                <w:spacing w:val="15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</w:rPr>
              <w:t>be</w:t>
            </w:r>
            <w:r w:rsidRPr="00880C2F">
              <w:rPr>
                <w:rFonts w:ascii="Times New Roman" w:hAnsi="Times New Roman"/>
                <w:color w:val="000000"/>
                <w:spacing w:val="8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  <w:spacing w:val="1"/>
              </w:rPr>
              <w:t>u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se</w:t>
            </w:r>
            <w:r w:rsidRPr="00880C2F">
              <w:rPr>
                <w:rFonts w:ascii="Times New Roman" w:hAnsi="Times New Roman"/>
                <w:color w:val="000000"/>
              </w:rPr>
              <w:t>d</w:t>
            </w:r>
            <w:r w:rsidRPr="00880C2F">
              <w:rPr>
                <w:rFonts w:ascii="Times New Roman" w:hAnsi="Times New Roman"/>
                <w:color w:val="000000"/>
                <w:spacing w:val="12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</w:rPr>
              <w:t>to</w:t>
            </w:r>
            <w:r w:rsidRPr="00880C2F">
              <w:rPr>
                <w:rFonts w:ascii="Times New Roman" w:hAnsi="Times New Roman"/>
                <w:color w:val="000000"/>
                <w:spacing w:val="6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asse</w:t>
            </w:r>
            <w:r w:rsidRPr="00880C2F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880C2F">
              <w:rPr>
                <w:rFonts w:ascii="Times New Roman" w:hAnsi="Times New Roman"/>
                <w:color w:val="000000"/>
              </w:rPr>
              <w:t>s</w:t>
            </w:r>
            <w:r w:rsidRPr="00880C2F">
              <w:rPr>
                <w:rFonts w:ascii="Times New Roman" w:hAnsi="Times New Roman"/>
                <w:color w:val="000000"/>
                <w:spacing w:val="13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s</w:t>
            </w:r>
            <w:r w:rsidRPr="00880C2F">
              <w:rPr>
                <w:rFonts w:ascii="Times New Roman" w:hAnsi="Times New Roman"/>
                <w:color w:val="000000"/>
                <w:spacing w:val="2"/>
              </w:rPr>
              <w:t>t</w:t>
            </w:r>
            <w:r w:rsidRPr="00880C2F">
              <w:rPr>
                <w:rFonts w:ascii="Times New Roman" w:hAnsi="Times New Roman"/>
                <w:color w:val="000000"/>
              </w:rPr>
              <w:t>ud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880C2F">
              <w:rPr>
                <w:rFonts w:ascii="Times New Roman" w:hAnsi="Times New Roman"/>
                <w:color w:val="000000"/>
              </w:rPr>
              <w:t>nt</w:t>
            </w:r>
            <w:r w:rsidRPr="00880C2F">
              <w:rPr>
                <w:rFonts w:ascii="Times New Roman" w:hAnsi="Times New Roman"/>
                <w:color w:val="000000"/>
                <w:spacing w:val="16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  <w:spacing w:val="1"/>
              </w:rPr>
              <w:t>le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Pr="00880C2F">
              <w:rPr>
                <w:rFonts w:ascii="Times New Roman" w:hAnsi="Times New Roman"/>
                <w:color w:val="000000"/>
              </w:rPr>
              <w:t>rnin</w:t>
            </w:r>
            <w:r w:rsidRPr="00880C2F">
              <w:rPr>
                <w:rFonts w:ascii="Times New Roman" w:hAnsi="Times New Roman"/>
                <w:color w:val="000000"/>
                <w:spacing w:val="1"/>
              </w:rPr>
              <w:t>g</w:t>
            </w:r>
            <w:r w:rsidRPr="00880C2F">
              <w:rPr>
                <w:rFonts w:ascii="Times New Roman" w:hAnsi="Times New Roman"/>
                <w:color w:val="000000"/>
              </w:rPr>
              <w:t>.</w:t>
            </w:r>
            <w:r w:rsidRPr="00880C2F">
              <w:rPr>
                <w:rFonts w:ascii="Times New Roman" w:hAnsi="Times New Roman"/>
                <w:color w:val="000000"/>
                <w:spacing w:val="19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I</w:t>
            </w:r>
            <w:r w:rsidRPr="00880C2F">
              <w:rPr>
                <w:rFonts w:ascii="Times New Roman" w:hAnsi="Times New Roman"/>
                <w:color w:val="000000"/>
              </w:rPr>
              <w:t>t</w:t>
            </w:r>
            <w:r w:rsidRPr="00880C2F">
              <w:rPr>
                <w:rFonts w:ascii="Times New Roman" w:hAnsi="Times New Roman"/>
                <w:color w:val="000000"/>
                <w:spacing w:val="6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</w:rPr>
              <w:t>is</w:t>
            </w:r>
            <w:r w:rsidRPr="00880C2F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</w:rPr>
              <w:t>r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ec</w:t>
            </w:r>
            <w:r w:rsidRPr="00880C2F">
              <w:rPr>
                <w:rFonts w:ascii="Times New Roman" w:hAnsi="Times New Roman"/>
                <w:color w:val="000000"/>
              </w:rPr>
              <w:t>o</w:t>
            </w:r>
            <w:r w:rsidRPr="00880C2F">
              <w:rPr>
                <w:rFonts w:ascii="Times New Roman" w:hAnsi="Times New Roman"/>
                <w:color w:val="000000"/>
                <w:spacing w:val="2"/>
              </w:rPr>
              <w:t>m</w:t>
            </w:r>
            <w:r w:rsidRPr="00880C2F">
              <w:rPr>
                <w:rFonts w:ascii="Times New Roman" w:hAnsi="Times New Roman"/>
                <w:color w:val="000000"/>
              </w:rPr>
              <w:t>m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880C2F">
              <w:rPr>
                <w:rFonts w:ascii="Times New Roman" w:hAnsi="Times New Roman"/>
                <w:color w:val="000000"/>
              </w:rPr>
              <w:t>n</w:t>
            </w:r>
            <w:r w:rsidRPr="00880C2F">
              <w:rPr>
                <w:rFonts w:ascii="Times New Roman" w:hAnsi="Times New Roman"/>
                <w:color w:val="000000"/>
                <w:spacing w:val="4"/>
              </w:rPr>
              <w:t>d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880C2F">
              <w:rPr>
                <w:rFonts w:ascii="Times New Roman" w:hAnsi="Times New Roman"/>
                <w:color w:val="000000"/>
              </w:rPr>
              <w:t>d</w:t>
            </w:r>
            <w:r w:rsidRPr="00880C2F">
              <w:rPr>
                <w:rFonts w:ascii="Times New Roman" w:hAnsi="Times New Roman"/>
                <w:color w:val="000000"/>
                <w:spacing w:val="28"/>
              </w:rPr>
              <w:t xml:space="preserve"> </w:t>
            </w:r>
            <w:r w:rsidRPr="00880C2F">
              <w:rPr>
                <w:rFonts w:ascii="Times New Roman" w:hAnsi="Times New Roman"/>
                <w:color w:val="000000"/>
              </w:rPr>
              <w:t>th</w:t>
            </w:r>
            <w:r w:rsidRPr="00880C2F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Pr="00880C2F">
              <w:rPr>
                <w:rFonts w:ascii="Times New Roman" w:hAnsi="Times New Roman"/>
                <w:color w:val="000000"/>
              </w:rPr>
              <w:t>t</w:t>
            </w:r>
            <w:r w:rsidRPr="00880C2F">
              <w:rPr>
                <w:rFonts w:ascii="Times New Roman" w:hAnsi="Times New Roman"/>
                <w:color w:val="000000"/>
                <w:spacing w:val="8"/>
              </w:rPr>
              <w:t xml:space="preserve"> s</w:t>
            </w:r>
            <w:r w:rsidRPr="00880C2F">
              <w:rPr>
                <w:rFonts w:ascii="Times New Roman" w:hAnsi="Times New Roman"/>
                <w:color w:val="000000"/>
              </w:rPr>
              <w:t xml:space="preserve">tudents will actively work in class on different projects and present their work. The 5 seminars and two or more assignments on assigned topics will be arranged during this period. </w:t>
            </w:r>
          </w:p>
          <w:p w:rsidR="001A074D" w:rsidRDefault="001A074D" w:rsidP="00AC2110">
            <w:pPr>
              <w:widowControl w:val="0"/>
              <w:autoSpaceDE w:val="0"/>
              <w:autoSpaceDN w:val="0"/>
              <w:adjustRightInd w:val="0"/>
              <w:spacing w:before="9" w:line="245" w:lineRule="auto"/>
              <w:ind w:right="108"/>
              <w:jc w:val="both"/>
              <w:rPr>
                <w:rFonts w:ascii="Times New Roman" w:hAnsi="Times New Roman"/>
                <w:color w:val="000000"/>
              </w:rPr>
            </w:pPr>
          </w:p>
          <w:p w:rsidR="001A074D" w:rsidRDefault="001A074D" w:rsidP="00AC2110">
            <w:pPr>
              <w:widowControl w:val="0"/>
              <w:autoSpaceDE w:val="0"/>
              <w:autoSpaceDN w:val="0"/>
              <w:adjustRightInd w:val="0"/>
              <w:spacing w:before="9" w:line="245" w:lineRule="auto"/>
              <w:ind w:right="108"/>
              <w:jc w:val="both"/>
              <w:rPr>
                <w:rFonts w:ascii="Times New Roman" w:hAnsi="Times New Roman"/>
                <w:color w:val="000000"/>
              </w:rPr>
            </w:pPr>
          </w:p>
          <w:p w:rsidR="001A074D" w:rsidRPr="00880C2F" w:rsidRDefault="001A074D" w:rsidP="00AC2110">
            <w:pPr>
              <w:widowControl w:val="0"/>
              <w:autoSpaceDE w:val="0"/>
              <w:autoSpaceDN w:val="0"/>
              <w:adjustRightInd w:val="0"/>
              <w:spacing w:before="9" w:line="245" w:lineRule="auto"/>
              <w:ind w:right="1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widowControl w:val="0"/>
              <w:autoSpaceDE w:val="0"/>
              <w:autoSpaceDN w:val="0"/>
              <w:adjustRightInd w:val="0"/>
              <w:spacing w:before="2" w:line="245" w:lineRule="auto"/>
              <w:ind w:right="206"/>
              <w:rPr>
                <w:rFonts w:ascii="Times New Roman" w:hAnsi="Times New Roman"/>
                <w:b/>
                <w:bCs/>
                <w:lang w:eastAsia="en-AU"/>
              </w:rPr>
            </w:pPr>
            <w:r w:rsidRPr="00880C2F">
              <w:rPr>
                <w:rFonts w:ascii="Times New Roman" w:hAnsi="Times New Roman"/>
                <w:b/>
                <w:bCs/>
                <w:lang w:eastAsia="en-AU"/>
              </w:rPr>
              <w:t>Assessment Criteria and Time Distribution of Course</w:t>
            </w:r>
          </w:p>
        </w:tc>
      </w:tr>
      <w:tr w:rsidR="001A074D" w:rsidRPr="00880C2F" w:rsidTr="00AC2110">
        <w:tc>
          <w:tcPr>
            <w:tcW w:w="3936" w:type="dxa"/>
            <w:gridSpan w:val="3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color w:val="000000"/>
              </w:rPr>
              <w:t>Theory and classroom activities</w:t>
            </w:r>
          </w:p>
        </w:tc>
        <w:tc>
          <w:tcPr>
            <w:tcW w:w="1417" w:type="dxa"/>
            <w:gridSpan w:val="2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 xml:space="preserve">12 weeks                  </w:t>
            </w:r>
          </w:p>
        </w:tc>
        <w:tc>
          <w:tcPr>
            <w:tcW w:w="2085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64%</w:t>
            </w:r>
          </w:p>
        </w:tc>
        <w:tc>
          <w:tcPr>
            <w:tcW w:w="2322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</w:tr>
      <w:tr w:rsidR="001A074D" w:rsidRPr="00880C2F" w:rsidTr="00AC2110">
        <w:trPr>
          <w:trHeight w:val="387"/>
        </w:trPr>
        <w:tc>
          <w:tcPr>
            <w:tcW w:w="3936" w:type="dxa"/>
            <w:gridSpan w:val="3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color w:val="000000"/>
              </w:rPr>
              <w:t xml:space="preserve">Discussion session  </w:t>
            </w:r>
          </w:p>
        </w:tc>
        <w:tc>
          <w:tcPr>
            <w:tcW w:w="1417" w:type="dxa"/>
            <w:gridSpan w:val="2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 xml:space="preserve">1 weeks                  </w:t>
            </w:r>
          </w:p>
        </w:tc>
        <w:tc>
          <w:tcPr>
            <w:tcW w:w="2085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16 %</w:t>
            </w:r>
          </w:p>
        </w:tc>
        <w:tc>
          <w:tcPr>
            <w:tcW w:w="2322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</w:tr>
      <w:tr w:rsidR="001A074D" w:rsidRPr="00880C2F" w:rsidTr="00AC2110">
        <w:tc>
          <w:tcPr>
            <w:tcW w:w="3936" w:type="dxa"/>
            <w:gridSpan w:val="3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  <w:color w:val="000000"/>
              </w:rPr>
              <w:t>Presentations</w:t>
            </w:r>
          </w:p>
        </w:tc>
        <w:tc>
          <w:tcPr>
            <w:tcW w:w="1417" w:type="dxa"/>
            <w:gridSpan w:val="2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 xml:space="preserve">3 weeks                  </w:t>
            </w:r>
          </w:p>
        </w:tc>
        <w:tc>
          <w:tcPr>
            <w:tcW w:w="2085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>20%</w:t>
            </w:r>
          </w:p>
        </w:tc>
        <w:tc>
          <w:tcPr>
            <w:tcW w:w="2322" w:type="dxa"/>
          </w:tcPr>
          <w:p w:rsidR="001A074D" w:rsidRPr="00880C2F" w:rsidRDefault="001A074D" w:rsidP="00AC2110">
            <w:pPr>
              <w:rPr>
                <w:rFonts w:ascii="Times New Roman" w:hAnsi="Times New Roman"/>
              </w:rPr>
            </w:pP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Default="001A074D" w:rsidP="00AC2110">
            <w:pPr>
              <w:ind w:left="720" w:hanging="720"/>
              <w:rPr>
                <w:rFonts w:ascii="Times New Roman" w:hAnsi="Times New Roman"/>
                <w:b/>
                <w:bCs/>
                <w:lang w:eastAsia="en-AU"/>
              </w:rPr>
            </w:pPr>
            <w:r>
              <w:rPr>
                <w:rFonts w:ascii="Times New Roman" w:hAnsi="Times New Roman"/>
                <w:b/>
                <w:bCs/>
                <w:lang w:eastAsia="en-AU"/>
              </w:rPr>
              <w:t>Reading Material:</w:t>
            </w:r>
          </w:p>
          <w:p w:rsidR="001A074D" w:rsidRPr="00880C2F" w:rsidRDefault="001A074D" w:rsidP="00AC2110">
            <w:pPr>
              <w:ind w:left="720" w:hanging="720"/>
              <w:rPr>
                <w:rFonts w:ascii="Times New Roman" w:hAnsi="Times New Roman"/>
              </w:rPr>
            </w:pPr>
            <w:r w:rsidRPr="00880C2F">
              <w:rPr>
                <w:rFonts w:ascii="Times New Roman" w:hAnsi="Times New Roman"/>
              </w:rPr>
              <w:t xml:space="preserve">Dash, N. R. (2015). </w:t>
            </w:r>
            <w:r w:rsidRPr="00B27534">
              <w:rPr>
                <w:rFonts w:ascii="Times New Roman" w:hAnsi="Times New Roman"/>
                <w:i/>
                <w:iCs/>
              </w:rPr>
              <w:t>Philosophical Foundation of Education</w:t>
            </w:r>
            <w:r w:rsidRPr="00880C2F">
              <w:rPr>
                <w:rFonts w:ascii="Times New Roman" w:hAnsi="Times New Roman"/>
              </w:rPr>
              <w:t xml:space="preserve">. Directorate of Distance &amp; Continuing Education, </w:t>
            </w:r>
            <w:proofErr w:type="spellStart"/>
            <w:r w:rsidRPr="00880C2F">
              <w:rPr>
                <w:rFonts w:ascii="Times New Roman" w:hAnsi="Times New Roman"/>
              </w:rPr>
              <w:t>Utkal</w:t>
            </w:r>
            <w:proofErr w:type="spellEnd"/>
            <w:r w:rsidRPr="00880C2F">
              <w:rPr>
                <w:rFonts w:ascii="Times New Roman" w:hAnsi="Times New Roman"/>
              </w:rPr>
              <w:t xml:space="preserve"> University, Bhubaneswar. </w:t>
            </w:r>
          </w:p>
        </w:tc>
      </w:tr>
      <w:tr w:rsidR="001A074D" w:rsidRPr="00880C2F" w:rsidTr="00AC2110">
        <w:tc>
          <w:tcPr>
            <w:tcW w:w="9760" w:type="dxa"/>
            <w:gridSpan w:val="7"/>
          </w:tcPr>
          <w:p w:rsidR="001A074D" w:rsidRPr="00880C2F" w:rsidRDefault="001A074D" w:rsidP="00AC2110">
            <w:pPr>
              <w:tabs>
                <w:tab w:val="center" w:pos="4680"/>
              </w:tabs>
              <w:rPr>
                <w:rFonts w:ascii="Times New Roman" w:hAnsi="Times New Roman"/>
                <w:b/>
              </w:rPr>
            </w:pPr>
            <w:r w:rsidRPr="00880C2F">
              <w:rPr>
                <w:rFonts w:ascii="Times New Roman" w:hAnsi="Times New Roman"/>
                <w:b/>
              </w:rPr>
              <w:t>Recommended Readings:</w:t>
            </w:r>
          </w:p>
          <w:p w:rsidR="001A074D" w:rsidRPr="00880C2F" w:rsidRDefault="001A074D" w:rsidP="00AC2110">
            <w:pPr>
              <w:widowControl w:val="0"/>
              <w:autoSpaceDE w:val="0"/>
              <w:autoSpaceDN w:val="0"/>
              <w:adjustRightInd w:val="0"/>
              <w:ind w:left="720" w:right="-20" w:hanging="720"/>
              <w:jc w:val="both"/>
              <w:rPr>
                <w:rFonts w:ascii="Times New Roman" w:eastAsiaTheme="minorHAnsi" w:hAnsi="Times New Roman"/>
              </w:rPr>
            </w:pPr>
            <w:r w:rsidRPr="00880C2F">
              <w:rPr>
                <w:rFonts w:ascii="Times New Roman" w:hAnsi="Times New Roman"/>
                <w:color w:val="000000"/>
                <w:spacing w:val="34"/>
              </w:rPr>
              <w:t xml:space="preserve"> </w:t>
            </w:r>
            <w:proofErr w:type="spellStart"/>
            <w:r w:rsidRPr="00880C2F">
              <w:rPr>
                <w:rFonts w:ascii="Times New Roman" w:eastAsiaTheme="minorHAnsi" w:hAnsi="Times New Roman"/>
              </w:rPr>
              <w:t>Belarmino</w:t>
            </w:r>
            <w:proofErr w:type="spellEnd"/>
            <w:r w:rsidRPr="00880C2F">
              <w:rPr>
                <w:rFonts w:ascii="Times New Roman" w:eastAsiaTheme="minorHAnsi" w:hAnsi="Times New Roman"/>
              </w:rPr>
              <w:t xml:space="preserve">, J. J. (2017). </w:t>
            </w:r>
            <w:r w:rsidRPr="00B27534">
              <w:rPr>
                <w:rFonts w:ascii="Times New Roman" w:eastAsiaTheme="minorHAnsi" w:hAnsi="Times New Roman"/>
                <w:i/>
                <w:iCs/>
              </w:rPr>
              <w:t>Exploring The Nature of Models in Science, Philosophy of Science, and Science Education</w:t>
            </w:r>
            <w:r w:rsidRPr="00880C2F">
              <w:rPr>
                <w:rFonts w:ascii="Times New Roman" w:eastAsiaTheme="minorHAnsi" w:hAnsi="Times New Roman"/>
              </w:rPr>
              <w:t xml:space="preserve">. Ph. D. Thesis University of Illinois at Urbana-Champaign. </w:t>
            </w:r>
          </w:p>
          <w:p w:rsidR="001A074D" w:rsidRPr="00880C2F" w:rsidRDefault="001A074D" w:rsidP="00AC2110">
            <w:pPr>
              <w:widowControl w:val="0"/>
              <w:autoSpaceDE w:val="0"/>
              <w:autoSpaceDN w:val="0"/>
              <w:adjustRightInd w:val="0"/>
              <w:ind w:left="720" w:right="-20" w:hanging="720"/>
              <w:jc w:val="both"/>
              <w:rPr>
                <w:rFonts w:ascii="Times New Roman" w:hAnsi="Times New Roman"/>
                <w:color w:val="000000"/>
              </w:rPr>
            </w:pPr>
            <w:r w:rsidRPr="00880C2F">
              <w:rPr>
                <w:rFonts w:ascii="Times New Roman" w:hAnsi="Times New Roman"/>
                <w:color w:val="000000"/>
              </w:rPr>
              <w:t>Rosenberg, A. (2005).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27534">
              <w:rPr>
                <w:rFonts w:ascii="Times New Roman" w:hAnsi="Times New Roman"/>
                <w:i/>
                <w:iCs/>
                <w:color w:val="000000"/>
              </w:rPr>
              <w:t>Philosophy of Science</w:t>
            </w:r>
            <w:r w:rsidRPr="00880C2F">
              <w:rPr>
                <w:rFonts w:ascii="Times New Roman" w:hAnsi="Times New Roman"/>
                <w:color w:val="000000"/>
              </w:rPr>
              <w:t xml:space="preserve"> (2</w:t>
            </w:r>
            <w:r w:rsidRPr="00880C2F">
              <w:rPr>
                <w:rFonts w:ascii="Times New Roman" w:hAnsi="Times New Roman"/>
                <w:color w:val="000000"/>
                <w:vertAlign w:val="superscript"/>
              </w:rPr>
              <w:t>nd</w:t>
            </w:r>
            <w:r w:rsidRPr="00880C2F">
              <w:rPr>
                <w:rFonts w:ascii="Times New Roman" w:hAnsi="Times New Roman"/>
                <w:color w:val="000000"/>
              </w:rPr>
              <w:t xml:space="preserve"> Ed.). </w:t>
            </w:r>
            <w:proofErr w:type="spellStart"/>
            <w:r w:rsidRPr="00880C2F">
              <w:rPr>
                <w:rFonts w:ascii="Times New Roman" w:hAnsi="Times New Roman"/>
                <w:color w:val="000000"/>
              </w:rPr>
              <w:t>Routledge</w:t>
            </w:r>
            <w:proofErr w:type="spellEnd"/>
            <w:r w:rsidRPr="00880C2F"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</w:tbl>
    <w:p w:rsidR="009C74EF" w:rsidRDefault="009C74EF">
      <w:bookmarkStart w:id="0" w:name="_GoBack"/>
      <w:bookmarkEnd w:id="0"/>
    </w:p>
    <w:sectPr w:rsidR="009C74EF" w:rsidSect="001A07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7EF"/>
    <w:multiLevelType w:val="hybridMultilevel"/>
    <w:tmpl w:val="0B7030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8478E"/>
    <w:multiLevelType w:val="multilevel"/>
    <w:tmpl w:val="9B2EC928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>
    <w:nsid w:val="21B54692"/>
    <w:multiLevelType w:val="hybridMultilevel"/>
    <w:tmpl w:val="0B7030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56726"/>
    <w:multiLevelType w:val="hybridMultilevel"/>
    <w:tmpl w:val="0B7030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1A36C1"/>
    <w:multiLevelType w:val="hybridMultilevel"/>
    <w:tmpl w:val="0B7030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8B2066"/>
    <w:multiLevelType w:val="hybridMultilevel"/>
    <w:tmpl w:val="7E90E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E6A95"/>
    <w:multiLevelType w:val="hybridMultilevel"/>
    <w:tmpl w:val="0B7030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4D"/>
    <w:rsid w:val="001A074D"/>
    <w:rsid w:val="009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74D"/>
    <w:pPr>
      <w:ind w:left="720"/>
      <w:contextualSpacing/>
    </w:pPr>
  </w:style>
  <w:style w:type="table" w:styleId="TableGrid">
    <w:name w:val="Table Grid"/>
    <w:basedOn w:val="TableNormal"/>
    <w:uiPriority w:val="59"/>
    <w:rsid w:val="001A074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74D"/>
    <w:pPr>
      <w:ind w:left="720"/>
      <w:contextualSpacing/>
    </w:pPr>
  </w:style>
  <w:style w:type="table" w:styleId="TableGrid">
    <w:name w:val="Table Grid"/>
    <w:basedOn w:val="TableNormal"/>
    <w:uiPriority w:val="59"/>
    <w:rsid w:val="001A074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Malik</dc:creator>
  <cp:lastModifiedBy>Dr. Malik</cp:lastModifiedBy>
  <cp:revision>1</cp:revision>
  <dcterms:created xsi:type="dcterms:W3CDTF">2020-10-26T02:02:00Z</dcterms:created>
  <dcterms:modified xsi:type="dcterms:W3CDTF">2020-10-26T02:04:00Z</dcterms:modified>
</cp:coreProperties>
</file>