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82A" w:rsidRDefault="0004682A"/>
    <w:p w:rsidR="00125C32" w:rsidRDefault="00125C32"/>
    <w:p w:rsidR="00125C32" w:rsidRPr="00125C32" w:rsidRDefault="00125C32" w:rsidP="00125C32">
      <w:pPr>
        <w:shd w:val="clear" w:color="auto" w:fill="FFFFFF"/>
        <w:spacing w:after="210" w:line="240" w:lineRule="auto"/>
        <w:jc w:val="both"/>
        <w:outlineLvl w:val="2"/>
        <w:rPr>
          <w:rFonts w:ascii="Times New Roman" w:eastAsia="Times New Roman" w:hAnsi="Times New Roman" w:cs="Times New Roman"/>
          <w:color w:val="404040"/>
          <w:sz w:val="27"/>
          <w:szCs w:val="27"/>
        </w:rPr>
      </w:pPr>
      <w:r w:rsidRPr="00125C32">
        <w:rPr>
          <w:rFonts w:ascii="Times New Roman" w:eastAsia="Times New Roman" w:hAnsi="Times New Roman" w:cs="Times New Roman"/>
          <w:b/>
          <w:bCs/>
          <w:color w:val="404040"/>
          <w:sz w:val="27"/>
          <w:szCs w:val="27"/>
        </w:rPr>
        <w:t>Four Eras of Media Theory</w:t>
      </w:r>
    </w:p>
    <w:p w:rsidR="00125C32" w:rsidRPr="00125C32" w:rsidRDefault="00125C32" w:rsidP="00125C32">
      <w:pPr>
        <w:shd w:val="clear" w:color="auto" w:fill="FFFFFF"/>
        <w:spacing w:after="420" w:line="240" w:lineRule="auto"/>
        <w:jc w:val="both"/>
        <w:rPr>
          <w:rFonts w:ascii="Arial" w:eastAsia="Times New Roman" w:hAnsi="Arial" w:cs="Arial"/>
          <w:color w:val="404040"/>
          <w:sz w:val="24"/>
          <w:szCs w:val="24"/>
        </w:rPr>
      </w:pPr>
      <w:r w:rsidRPr="00125C32">
        <w:rPr>
          <w:rFonts w:ascii="Arial" w:eastAsia="Times New Roman" w:hAnsi="Arial" w:cs="Arial"/>
          <w:color w:val="404040"/>
          <w:sz w:val="24"/>
          <w:szCs w:val="24"/>
        </w:rPr>
        <w:t xml:space="preserve">Theories will be discussed chronologically, so you have a broad and historically grounded perspective on media. It does not mean that theories developed in orderly, chronologically stable way. Also, older theories are not completely obsolete. Newer theories, as radical as it </w:t>
      </w:r>
      <w:proofErr w:type="gramStart"/>
      <w:r w:rsidRPr="00125C32">
        <w:rPr>
          <w:rFonts w:ascii="Arial" w:eastAsia="Times New Roman" w:hAnsi="Arial" w:cs="Arial"/>
          <w:color w:val="404040"/>
          <w:sz w:val="24"/>
          <w:szCs w:val="24"/>
        </w:rPr>
        <w:t>look</w:t>
      </w:r>
      <w:proofErr w:type="gramEnd"/>
      <w:r w:rsidRPr="00125C32">
        <w:rPr>
          <w:rFonts w:ascii="Arial" w:eastAsia="Times New Roman" w:hAnsi="Arial" w:cs="Arial"/>
          <w:color w:val="404040"/>
          <w:sz w:val="24"/>
          <w:szCs w:val="24"/>
        </w:rPr>
        <w:t>, for the most part are updated version of old ideas. </w:t>
      </w:r>
      <w:r w:rsidRPr="00125C32">
        <w:rPr>
          <w:rFonts w:ascii="Arial" w:eastAsia="Times New Roman" w:hAnsi="Arial" w:cs="Arial"/>
          <w:i/>
          <w:iCs/>
          <w:color w:val="404040"/>
          <w:sz w:val="24"/>
          <w:szCs w:val="24"/>
          <w:u w:val="single"/>
        </w:rPr>
        <w:t>Notes</w:t>
      </w:r>
      <w:r w:rsidRPr="00125C32">
        <w:rPr>
          <w:rFonts w:ascii="Arial" w:eastAsia="Times New Roman" w:hAnsi="Arial" w:cs="Arial"/>
          <w:i/>
          <w:iCs/>
          <w:color w:val="404040"/>
          <w:sz w:val="24"/>
          <w:szCs w:val="24"/>
        </w:rPr>
        <w:t>: These theories were developed in the Western culture context. Are they applicable in non-Western cultures? This is a big question.</w:t>
      </w:r>
    </w:p>
    <w:p w:rsidR="00125C32" w:rsidRPr="00125C32" w:rsidRDefault="00125C32" w:rsidP="00125C32">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404040"/>
          <w:sz w:val="24"/>
          <w:szCs w:val="24"/>
        </w:rPr>
      </w:pPr>
      <w:r w:rsidRPr="00125C32">
        <w:rPr>
          <w:rFonts w:ascii="Arial" w:eastAsia="Times New Roman" w:hAnsi="Arial" w:cs="Arial"/>
          <w:b/>
          <w:bCs/>
          <w:color w:val="404040"/>
          <w:sz w:val="24"/>
          <w:szCs w:val="24"/>
        </w:rPr>
        <w:t>The Era of Mass Society and Mass Culture Theory. </w:t>
      </w:r>
      <w:r w:rsidRPr="00125C32">
        <w:rPr>
          <w:rFonts w:ascii="Arial" w:eastAsia="Times New Roman" w:hAnsi="Arial" w:cs="Arial"/>
          <w:color w:val="404040"/>
          <w:sz w:val="24"/>
          <w:szCs w:val="24"/>
        </w:rPr>
        <w:t xml:space="preserve">Begun at the 2nd half of the 19th century. Mass society theory: Perspective on Western, industrial society that </w:t>
      </w:r>
      <w:proofErr w:type="spellStart"/>
      <w:r w:rsidRPr="00125C32">
        <w:rPr>
          <w:rFonts w:ascii="Arial" w:eastAsia="Times New Roman" w:hAnsi="Arial" w:cs="Arial"/>
          <w:color w:val="404040"/>
          <w:sz w:val="24"/>
          <w:szCs w:val="24"/>
        </w:rPr>
        <w:t>attributess</w:t>
      </w:r>
      <w:proofErr w:type="spellEnd"/>
      <w:r w:rsidRPr="00125C32">
        <w:rPr>
          <w:rFonts w:ascii="Arial" w:eastAsia="Times New Roman" w:hAnsi="Arial" w:cs="Arial"/>
          <w:color w:val="404040"/>
          <w:sz w:val="24"/>
          <w:szCs w:val="24"/>
        </w:rPr>
        <w:t xml:space="preserve"> an </w:t>
      </w:r>
      <w:r w:rsidRPr="00125C32">
        <w:rPr>
          <w:rFonts w:ascii="Arial" w:eastAsia="Times New Roman" w:hAnsi="Arial" w:cs="Arial"/>
          <w:color w:val="404040"/>
          <w:sz w:val="24"/>
          <w:szCs w:val="24"/>
          <w:u w:val="single"/>
        </w:rPr>
        <w:t>influential but often negative </w:t>
      </w:r>
      <w:r w:rsidRPr="00125C32">
        <w:rPr>
          <w:rFonts w:ascii="Arial" w:eastAsia="Times New Roman" w:hAnsi="Arial" w:cs="Arial"/>
          <w:color w:val="404040"/>
          <w:sz w:val="24"/>
          <w:szCs w:val="24"/>
        </w:rPr>
        <w:t>role to media. Media was feared because it was regarded as a threat to the traditional social order. The audience was considered as a passive target of media. </w:t>
      </w:r>
      <w:r w:rsidRPr="00125C32">
        <w:rPr>
          <w:rFonts w:ascii="Arial" w:eastAsia="Times New Roman" w:hAnsi="Arial" w:cs="Arial"/>
          <w:i/>
          <w:iCs/>
          <w:color w:val="404040"/>
          <w:sz w:val="24"/>
          <w:szCs w:val="24"/>
        </w:rPr>
        <w:t>Will be discussed later: </w:t>
      </w:r>
      <w:proofErr w:type="spellStart"/>
      <w:r w:rsidRPr="00125C32">
        <w:rPr>
          <w:rFonts w:ascii="Arial" w:eastAsia="Times New Roman" w:hAnsi="Arial" w:cs="Arial"/>
          <w:i/>
          <w:iCs/>
          <w:color w:val="404040"/>
          <w:sz w:val="24"/>
          <w:szCs w:val="24"/>
        </w:rPr>
        <w:fldChar w:fldCharType="begin"/>
      </w:r>
      <w:r w:rsidRPr="00125C32">
        <w:rPr>
          <w:rFonts w:ascii="Arial" w:eastAsia="Times New Roman" w:hAnsi="Arial" w:cs="Arial"/>
          <w:i/>
          <w:iCs/>
          <w:color w:val="404040"/>
          <w:sz w:val="24"/>
          <w:szCs w:val="24"/>
        </w:rPr>
        <w:instrText xml:space="preserve"> HYPERLINK "http://en.wikipedia.org/wiki/Gemeinschaft_and_Gesellschaft" \t "_blank" </w:instrText>
      </w:r>
      <w:r w:rsidRPr="00125C32">
        <w:rPr>
          <w:rFonts w:ascii="Arial" w:eastAsia="Times New Roman" w:hAnsi="Arial" w:cs="Arial"/>
          <w:i/>
          <w:iCs/>
          <w:color w:val="404040"/>
          <w:sz w:val="24"/>
          <w:szCs w:val="24"/>
        </w:rPr>
        <w:fldChar w:fldCharType="separate"/>
      </w:r>
      <w:r w:rsidRPr="00125C32">
        <w:rPr>
          <w:rFonts w:ascii="Arial" w:eastAsia="Times New Roman" w:hAnsi="Arial" w:cs="Arial"/>
          <w:i/>
          <w:iCs/>
          <w:color w:val="404040"/>
          <w:sz w:val="24"/>
          <w:szCs w:val="24"/>
        </w:rPr>
        <w:t>Gemeinschaft</w:t>
      </w:r>
      <w:proofErr w:type="spellEnd"/>
      <w:r w:rsidRPr="00125C32">
        <w:rPr>
          <w:rFonts w:ascii="Arial" w:eastAsia="Times New Roman" w:hAnsi="Arial" w:cs="Arial"/>
          <w:i/>
          <w:iCs/>
          <w:color w:val="404040"/>
          <w:sz w:val="24"/>
          <w:szCs w:val="24"/>
        </w:rPr>
        <w:t xml:space="preserve"> vs. </w:t>
      </w:r>
      <w:proofErr w:type="spellStart"/>
      <w:r w:rsidRPr="00125C32">
        <w:rPr>
          <w:rFonts w:ascii="Arial" w:eastAsia="Times New Roman" w:hAnsi="Arial" w:cs="Arial"/>
          <w:i/>
          <w:iCs/>
          <w:color w:val="404040"/>
          <w:sz w:val="24"/>
          <w:szCs w:val="24"/>
        </w:rPr>
        <w:t>Gesellschaft</w:t>
      </w:r>
      <w:proofErr w:type="spellEnd"/>
      <w:r w:rsidRPr="00125C32">
        <w:rPr>
          <w:rFonts w:ascii="Arial" w:eastAsia="Times New Roman" w:hAnsi="Arial" w:cs="Arial"/>
          <w:i/>
          <w:iCs/>
          <w:color w:val="404040"/>
          <w:sz w:val="24"/>
          <w:szCs w:val="24"/>
        </w:rPr>
        <w:t xml:space="preserve"> (</w:t>
      </w:r>
      <w:proofErr w:type="spellStart"/>
      <w:r w:rsidRPr="00125C32">
        <w:rPr>
          <w:rFonts w:ascii="Arial" w:eastAsia="Times New Roman" w:hAnsi="Arial" w:cs="Arial"/>
          <w:i/>
          <w:iCs/>
          <w:color w:val="404040"/>
          <w:sz w:val="24"/>
          <w:szCs w:val="24"/>
        </w:rPr>
        <w:t>Tonnies</w:t>
      </w:r>
      <w:proofErr w:type="spellEnd"/>
      <w:r w:rsidRPr="00125C32">
        <w:rPr>
          <w:rFonts w:ascii="Arial" w:eastAsia="Times New Roman" w:hAnsi="Arial" w:cs="Arial"/>
          <w:i/>
          <w:iCs/>
          <w:color w:val="404040"/>
          <w:sz w:val="24"/>
          <w:szCs w:val="24"/>
        </w:rPr>
        <w:t>)</w:t>
      </w:r>
      <w:r w:rsidRPr="00125C32">
        <w:rPr>
          <w:rFonts w:ascii="Arial" w:eastAsia="Times New Roman" w:hAnsi="Arial" w:cs="Arial"/>
          <w:i/>
          <w:iCs/>
          <w:color w:val="404040"/>
          <w:sz w:val="24"/>
          <w:szCs w:val="24"/>
        </w:rPr>
        <w:fldChar w:fldCharType="end"/>
      </w:r>
      <w:r w:rsidRPr="00125C32">
        <w:rPr>
          <w:rFonts w:ascii="Arial" w:eastAsia="Times New Roman" w:hAnsi="Arial" w:cs="Arial"/>
          <w:i/>
          <w:iCs/>
          <w:color w:val="404040"/>
          <w:sz w:val="24"/>
          <w:szCs w:val="24"/>
        </w:rPr>
        <w:t>; </w:t>
      </w:r>
      <w:hyperlink r:id="rId5" w:tgtFrame="_blank" w:history="1">
        <w:r w:rsidRPr="00125C32">
          <w:rPr>
            <w:rFonts w:ascii="Arial" w:eastAsia="Times New Roman" w:hAnsi="Arial" w:cs="Arial"/>
            <w:i/>
            <w:iCs/>
            <w:color w:val="404040"/>
            <w:sz w:val="24"/>
            <w:szCs w:val="24"/>
          </w:rPr>
          <w:t>mechanical and organic solidarity (Durkheim)</w:t>
        </w:r>
      </w:hyperlink>
      <w:r w:rsidRPr="00125C32">
        <w:rPr>
          <w:rFonts w:ascii="Arial" w:eastAsia="Times New Roman" w:hAnsi="Arial" w:cs="Arial"/>
          <w:i/>
          <w:iCs/>
          <w:color w:val="404040"/>
          <w:sz w:val="24"/>
          <w:szCs w:val="24"/>
        </w:rPr>
        <w:t>; </w:t>
      </w:r>
      <w:hyperlink r:id="rId6" w:tgtFrame="_blank" w:history="1">
        <w:r w:rsidRPr="00125C32">
          <w:rPr>
            <w:rFonts w:ascii="Arial" w:eastAsia="Times New Roman" w:hAnsi="Arial" w:cs="Arial"/>
            <w:i/>
            <w:iCs/>
            <w:color w:val="404040"/>
            <w:sz w:val="24"/>
            <w:szCs w:val="24"/>
          </w:rPr>
          <w:t>propaganda theory</w:t>
        </w:r>
      </w:hyperlink>
      <w:r w:rsidRPr="00125C32">
        <w:rPr>
          <w:rFonts w:ascii="Arial" w:eastAsia="Times New Roman" w:hAnsi="Arial" w:cs="Arial"/>
          <w:i/>
          <w:iCs/>
          <w:color w:val="404040"/>
          <w:sz w:val="24"/>
          <w:szCs w:val="24"/>
        </w:rPr>
        <w:t>; </w:t>
      </w:r>
      <w:hyperlink r:id="rId7" w:tgtFrame="_blank" w:tooltip="or known as Hypodermic Needle Model" w:history="1">
        <w:r w:rsidRPr="00125C32">
          <w:rPr>
            <w:rFonts w:ascii="Arial" w:eastAsia="Times New Roman" w:hAnsi="Arial" w:cs="Arial"/>
            <w:i/>
            <w:iCs/>
            <w:color w:val="404040"/>
            <w:sz w:val="24"/>
            <w:szCs w:val="24"/>
          </w:rPr>
          <w:t>magic bullet theories</w:t>
        </w:r>
      </w:hyperlink>
      <w:r w:rsidRPr="00125C32">
        <w:rPr>
          <w:rFonts w:ascii="Arial" w:eastAsia="Times New Roman" w:hAnsi="Arial" w:cs="Arial"/>
          <w:i/>
          <w:iCs/>
          <w:color w:val="404040"/>
          <w:sz w:val="24"/>
          <w:szCs w:val="24"/>
        </w:rPr>
        <w:t>; </w:t>
      </w:r>
      <w:hyperlink r:id="rId8" w:tgtFrame="_blank" w:history="1">
        <w:r w:rsidRPr="00125C32">
          <w:rPr>
            <w:rFonts w:ascii="Arial" w:eastAsia="Times New Roman" w:hAnsi="Arial" w:cs="Arial"/>
            <w:i/>
            <w:iCs/>
            <w:color w:val="404040"/>
            <w:sz w:val="24"/>
            <w:szCs w:val="24"/>
          </w:rPr>
          <w:t>normative theories of media</w:t>
        </w:r>
      </w:hyperlink>
      <w:r w:rsidRPr="00125C32">
        <w:rPr>
          <w:rFonts w:ascii="Arial" w:eastAsia="Times New Roman" w:hAnsi="Arial" w:cs="Arial"/>
          <w:i/>
          <w:iCs/>
          <w:color w:val="404040"/>
          <w:sz w:val="24"/>
          <w:szCs w:val="24"/>
        </w:rPr>
        <w:t>; </w:t>
      </w:r>
      <w:hyperlink r:id="rId9" w:tgtFrame="_blank" w:history="1">
        <w:r w:rsidRPr="00125C32">
          <w:rPr>
            <w:rFonts w:ascii="Arial" w:eastAsia="Times New Roman" w:hAnsi="Arial" w:cs="Arial"/>
            <w:i/>
            <w:iCs/>
            <w:color w:val="404040"/>
            <w:sz w:val="24"/>
            <w:szCs w:val="24"/>
          </w:rPr>
          <w:t>social responsibility theory</w:t>
        </w:r>
      </w:hyperlink>
      <w:r w:rsidRPr="00125C32">
        <w:rPr>
          <w:rFonts w:ascii="Arial" w:eastAsia="Times New Roman" w:hAnsi="Arial" w:cs="Arial"/>
          <w:i/>
          <w:iCs/>
          <w:color w:val="404040"/>
          <w:sz w:val="24"/>
          <w:szCs w:val="24"/>
        </w:rPr>
        <w:t>; etc.</w:t>
      </w:r>
    </w:p>
    <w:p w:rsidR="00125C32" w:rsidRPr="00125C32" w:rsidRDefault="00125C32" w:rsidP="00125C32">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404040"/>
          <w:sz w:val="24"/>
          <w:szCs w:val="24"/>
        </w:rPr>
      </w:pPr>
      <w:r w:rsidRPr="00125C32">
        <w:rPr>
          <w:rFonts w:ascii="Arial" w:eastAsia="Times New Roman" w:hAnsi="Arial" w:cs="Arial"/>
          <w:b/>
          <w:bCs/>
          <w:color w:val="404040"/>
          <w:sz w:val="24"/>
          <w:szCs w:val="24"/>
        </w:rPr>
        <w:t>The Emergence of a Scientific Perspective. </w:t>
      </w:r>
      <w:r w:rsidRPr="00125C32">
        <w:rPr>
          <w:rFonts w:ascii="Arial" w:eastAsia="Times New Roman" w:hAnsi="Arial" w:cs="Arial"/>
          <w:color w:val="404040"/>
          <w:sz w:val="24"/>
          <w:szCs w:val="24"/>
        </w:rPr>
        <w:t>Starting in 1940s, especially by </w:t>
      </w:r>
      <w:hyperlink r:id="rId10" w:tgtFrame="_blank" w:history="1">
        <w:r w:rsidRPr="00125C32">
          <w:rPr>
            <w:rFonts w:ascii="Arial" w:eastAsia="Times New Roman" w:hAnsi="Arial" w:cs="Arial"/>
            <w:color w:val="404040"/>
            <w:sz w:val="24"/>
            <w:szCs w:val="24"/>
          </w:rPr>
          <w:t xml:space="preserve">Paul </w:t>
        </w:r>
        <w:proofErr w:type="spellStart"/>
        <w:r w:rsidRPr="00125C32">
          <w:rPr>
            <w:rFonts w:ascii="Arial" w:eastAsia="Times New Roman" w:hAnsi="Arial" w:cs="Arial"/>
            <w:color w:val="404040"/>
            <w:sz w:val="24"/>
            <w:szCs w:val="24"/>
          </w:rPr>
          <w:t>Lazarsfeld</w:t>
        </w:r>
        <w:proofErr w:type="spellEnd"/>
      </w:hyperlink>
      <w:r w:rsidRPr="00125C32">
        <w:rPr>
          <w:rFonts w:ascii="Arial" w:eastAsia="Times New Roman" w:hAnsi="Arial" w:cs="Arial"/>
          <w:color w:val="404040"/>
          <w:sz w:val="24"/>
          <w:szCs w:val="24"/>
        </w:rPr>
        <w:t xml:space="preserve"> who fled from Nazi Germany to the US. The use of scientific approach, carefully designed field experiment and measurement, to observe media influence on society. “Media were not as powerful as previously imagined” Thus, the effect of media towards the audience is limited. “People had numerous ways of resisting media influence and were influenced by many competing factors”. “Media seemed to reinforce existing social trends and </w:t>
      </w:r>
      <w:proofErr w:type="spellStart"/>
      <w:r w:rsidRPr="00125C32">
        <w:rPr>
          <w:rFonts w:ascii="Arial" w:eastAsia="Times New Roman" w:hAnsi="Arial" w:cs="Arial"/>
          <w:color w:val="404040"/>
          <w:sz w:val="24"/>
          <w:szCs w:val="24"/>
        </w:rPr>
        <w:t>strenghthen</w:t>
      </w:r>
      <w:proofErr w:type="spellEnd"/>
      <w:r w:rsidRPr="00125C32">
        <w:rPr>
          <w:rFonts w:ascii="Arial" w:eastAsia="Times New Roman" w:hAnsi="Arial" w:cs="Arial"/>
          <w:color w:val="404040"/>
          <w:sz w:val="24"/>
          <w:szCs w:val="24"/>
        </w:rPr>
        <w:t xml:space="preserve"> rather that threaten the status quo”. We will discuss the studies by </w:t>
      </w:r>
      <w:proofErr w:type="spellStart"/>
      <w:r w:rsidRPr="00125C32">
        <w:rPr>
          <w:rFonts w:ascii="Arial" w:eastAsia="Times New Roman" w:hAnsi="Arial" w:cs="Arial"/>
          <w:color w:val="404040"/>
          <w:sz w:val="24"/>
          <w:szCs w:val="24"/>
        </w:rPr>
        <w:t>Lazarsfeld</w:t>
      </w:r>
      <w:proofErr w:type="spellEnd"/>
      <w:r w:rsidRPr="00125C32">
        <w:rPr>
          <w:rFonts w:ascii="Arial" w:eastAsia="Times New Roman" w:hAnsi="Arial" w:cs="Arial"/>
          <w:color w:val="404040"/>
          <w:sz w:val="24"/>
          <w:szCs w:val="24"/>
        </w:rPr>
        <w:t>, </w:t>
      </w:r>
      <w:proofErr w:type="spellStart"/>
      <w:r w:rsidRPr="00125C32">
        <w:rPr>
          <w:rFonts w:ascii="Arial" w:eastAsia="Times New Roman" w:hAnsi="Arial" w:cs="Arial"/>
          <w:color w:val="404040"/>
          <w:sz w:val="24"/>
          <w:szCs w:val="24"/>
        </w:rPr>
        <w:fldChar w:fldCharType="begin"/>
      </w:r>
      <w:r w:rsidRPr="00125C32">
        <w:rPr>
          <w:rFonts w:ascii="Arial" w:eastAsia="Times New Roman" w:hAnsi="Arial" w:cs="Arial"/>
          <w:color w:val="404040"/>
          <w:sz w:val="24"/>
          <w:szCs w:val="24"/>
        </w:rPr>
        <w:instrText xml:space="preserve"> HYPERLINK "http://en.wikipedia.org/wiki/Carl_Hovland" \o "Carl Hovland" \t "_blank" </w:instrText>
      </w:r>
      <w:r w:rsidRPr="00125C32">
        <w:rPr>
          <w:rFonts w:ascii="Arial" w:eastAsia="Times New Roman" w:hAnsi="Arial" w:cs="Arial"/>
          <w:color w:val="404040"/>
          <w:sz w:val="24"/>
          <w:szCs w:val="24"/>
        </w:rPr>
        <w:fldChar w:fldCharType="separate"/>
      </w:r>
      <w:r w:rsidRPr="00125C32">
        <w:rPr>
          <w:rFonts w:ascii="Arial" w:eastAsia="Times New Roman" w:hAnsi="Arial" w:cs="Arial"/>
          <w:color w:val="404040"/>
          <w:sz w:val="24"/>
          <w:szCs w:val="24"/>
        </w:rPr>
        <w:t>Hovland</w:t>
      </w:r>
      <w:proofErr w:type="spellEnd"/>
      <w:r w:rsidRPr="00125C32">
        <w:rPr>
          <w:rFonts w:ascii="Arial" w:eastAsia="Times New Roman" w:hAnsi="Arial" w:cs="Arial"/>
          <w:color w:val="404040"/>
          <w:sz w:val="24"/>
          <w:szCs w:val="24"/>
        </w:rPr>
        <w:fldChar w:fldCharType="end"/>
      </w:r>
      <w:r w:rsidRPr="00125C32">
        <w:rPr>
          <w:rFonts w:ascii="Arial" w:eastAsia="Times New Roman" w:hAnsi="Arial" w:cs="Arial"/>
          <w:color w:val="404040"/>
          <w:sz w:val="24"/>
          <w:szCs w:val="24"/>
        </w:rPr>
        <w:t>, etc.</w:t>
      </w:r>
    </w:p>
    <w:p w:rsidR="00125C32" w:rsidRPr="00125C32" w:rsidRDefault="00125C32" w:rsidP="00125C32">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404040"/>
          <w:sz w:val="24"/>
          <w:szCs w:val="24"/>
        </w:rPr>
      </w:pPr>
      <w:r w:rsidRPr="00125C32">
        <w:rPr>
          <w:rFonts w:ascii="Arial" w:eastAsia="Times New Roman" w:hAnsi="Arial" w:cs="Arial"/>
          <w:b/>
          <w:bCs/>
          <w:color w:val="404040"/>
          <w:sz w:val="24"/>
          <w:szCs w:val="24"/>
        </w:rPr>
        <w:t>The Era of Limited Effects. </w:t>
      </w:r>
      <w:r w:rsidRPr="00125C32">
        <w:rPr>
          <w:rFonts w:ascii="Arial" w:eastAsia="Times New Roman" w:hAnsi="Arial" w:cs="Arial"/>
          <w:color w:val="404040"/>
          <w:sz w:val="24"/>
          <w:szCs w:val="24"/>
        </w:rPr>
        <w:t>By the mid-1960, the debate between mass society and limited effects was over, in which the latter gained more support. The empirical research findings confirmed the latter view. Since no “big problem” in media, </w:t>
      </w:r>
      <w:proofErr w:type="spellStart"/>
      <w:r w:rsidRPr="00125C32">
        <w:rPr>
          <w:rFonts w:ascii="Arial" w:eastAsia="Times New Roman" w:hAnsi="Arial" w:cs="Arial"/>
          <w:color w:val="404040"/>
          <w:sz w:val="24"/>
          <w:szCs w:val="24"/>
        </w:rPr>
        <w:fldChar w:fldCharType="begin"/>
      </w:r>
      <w:r w:rsidRPr="00125C32">
        <w:rPr>
          <w:rFonts w:ascii="Arial" w:eastAsia="Times New Roman" w:hAnsi="Arial" w:cs="Arial"/>
          <w:color w:val="404040"/>
          <w:sz w:val="24"/>
          <w:szCs w:val="24"/>
        </w:rPr>
        <w:instrText xml:space="preserve"> HYPERLINK "http://en.wikipedia.org/wiki/Bernard_Berelson" \t "_blank" </w:instrText>
      </w:r>
      <w:r w:rsidRPr="00125C32">
        <w:rPr>
          <w:rFonts w:ascii="Arial" w:eastAsia="Times New Roman" w:hAnsi="Arial" w:cs="Arial"/>
          <w:color w:val="404040"/>
          <w:sz w:val="24"/>
          <w:szCs w:val="24"/>
        </w:rPr>
        <w:fldChar w:fldCharType="separate"/>
      </w:r>
      <w:r w:rsidRPr="00125C32">
        <w:rPr>
          <w:rFonts w:ascii="Arial" w:eastAsia="Times New Roman" w:hAnsi="Arial" w:cs="Arial"/>
          <w:color w:val="404040"/>
          <w:sz w:val="24"/>
          <w:szCs w:val="24"/>
        </w:rPr>
        <w:t>Berelson</w:t>
      </w:r>
      <w:proofErr w:type="spellEnd"/>
      <w:r w:rsidRPr="00125C32">
        <w:rPr>
          <w:rFonts w:ascii="Arial" w:eastAsia="Times New Roman" w:hAnsi="Arial" w:cs="Arial"/>
          <w:color w:val="404040"/>
          <w:sz w:val="24"/>
          <w:szCs w:val="24"/>
        </w:rPr>
        <w:fldChar w:fldCharType="end"/>
      </w:r>
      <w:r w:rsidRPr="00125C32">
        <w:rPr>
          <w:rFonts w:ascii="Arial" w:eastAsia="Times New Roman" w:hAnsi="Arial" w:cs="Arial"/>
          <w:color w:val="404040"/>
          <w:sz w:val="24"/>
          <w:szCs w:val="24"/>
        </w:rPr>
        <w:t> (1959) declared the field communication research to be dead. During the 1960s and into the 1970s, the limited effects paradigm dominated American mass communication research. We will discuss: </w:t>
      </w:r>
      <w:hyperlink r:id="rId11" w:tgtFrame="_blank" w:history="1">
        <w:r w:rsidRPr="00125C32">
          <w:rPr>
            <w:rFonts w:ascii="Arial" w:eastAsia="Times New Roman" w:hAnsi="Arial" w:cs="Arial"/>
            <w:color w:val="404040"/>
            <w:sz w:val="24"/>
            <w:szCs w:val="24"/>
          </w:rPr>
          <w:t>information flow theory</w:t>
        </w:r>
      </w:hyperlink>
      <w:r w:rsidRPr="00125C32">
        <w:rPr>
          <w:rFonts w:ascii="Arial" w:eastAsia="Times New Roman" w:hAnsi="Arial" w:cs="Arial"/>
          <w:color w:val="404040"/>
          <w:sz w:val="24"/>
          <w:szCs w:val="24"/>
        </w:rPr>
        <w:t>, </w:t>
      </w:r>
      <w:hyperlink r:id="rId12" w:tgtFrame="_blank" w:history="1">
        <w:r w:rsidRPr="00125C32">
          <w:rPr>
            <w:rFonts w:ascii="Arial" w:eastAsia="Times New Roman" w:hAnsi="Arial" w:cs="Arial"/>
            <w:color w:val="404040"/>
            <w:sz w:val="24"/>
            <w:szCs w:val="24"/>
          </w:rPr>
          <w:t>diffusion theory</w:t>
        </w:r>
      </w:hyperlink>
      <w:r w:rsidRPr="00125C32">
        <w:rPr>
          <w:rFonts w:ascii="Arial" w:eastAsia="Times New Roman" w:hAnsi="Arial" w:cs="Arial"/>
          <w:color w:val="404040"/>
          <w:sz w:val="24"/>
          <w:szCs w:val="24"/>
        </w:rPr>
        <w:t>, </w:t>
      </w:r>
      <w:proofErr w:type="spellStart"/>
      <w:r w:rsidRPr="00125C32">
        <w:rPr>
          <w:rFonts w:ascii="Arial" w:eastAsia="Times New Roman" w:hAnsi="Arial" w:cs="Arial"/>
          <w:color w:val="404040"/>
          <w:sz w:val="24"/>
          <w:szCs w:val="24"/>
        </w:rPr>
        <w:fldChar w:fldCharType="begin"/>
      </w:r>
      <w:r w:rsidRPr="00125C32">
        <w:rPr>
          <w:rFonts w:ascii="Arial" w:eastAsia="Times New Roman" w:hAnsi="Arial" w:cs="Arial"/>
          <w:color w:val="404040"/>
          <w:sz w:val="24"/>
          <w:szCs w:val="24"/>
        </w:rPr>
        <w:instrText xml:space="preserve"> HYPERLINK "http://www.scribd.com/doc/51171906/Media-Studies" \t "_blank" </w:instrText>
      </w:r>
      <w:r w:rsidRPr="00125C32">
        <w:rPr>
          <w:rFonts w:ascii="Arial" w:eastAsia="Times New Roman" w:hAnsi="Arial" w:cs="Arial"/>
          <w:color w:val="404040"/>
          <w:sz w:val="24"/>
          <w:szCs w:val="24"/>
        </w:rPr>
        <w:fldChar w:fldCharType="separate"/>
      </w:r>
      <w:r w:rsidRPr="00125C32">
        <w:rPr>
          <w:rFonts w:ascii="Arial" w:eastAsia="Times New Roman" w:hAnsi="Arial" w:cs="Arial"/>
          <w:color w:val="404040"/>
          <w:sz w:val="24"/>
          <w:szCs w:val="24"/>
        </w:rPr>
        <w:t>phenomenistic</w:t>
      </w:r>
      <w:proofErr w:type="spellEnd"/>
      <w:r w:rsidRPr="00125C32">
        <w:rPr>
          <w:rFonts w:ascii="Arial" w:eastAsia="Times New Roman" w:hAnsi="Arial" w:cs="Arial"/>
          <w:color w:val="404040"/>
          <w:sz w:val="24"/>
          <w:szCs w:val="24"/>
        </w:rPr>
        <w:t xml:space="preserve"> theory</w:t>
      </w:r>
      <w:r w:rsidRPr="00125C32">
        <w:rPr>
          <w:rFonts w:ascii="Arial" w:eastAsia="Times New Roman" w:hAnsi="Arial" w:cs="Arial"/>
          <w:color w:val="404040"/>
          <w:sz w:val="24"/>
          <w:szCs w:val="24"/>
        </w:rPr>
        <w:fldChar w:fldCharType="end"/>
      </w:r>
      <w:r w:rsidRPr="00125C32">
        <w:rPr>
          <w:rFonts w:ascii="Arial" w:eastAsia="Times New Roman" w:hAnsi="Arial" w:cs="Arial"/>
          <w:color w:val="404040"/>
          <w:sz w:val="24"/>
          <w:szCs w:val="24"/>
        </w:rPr>
        <w:t>, etc.</w:t>
      </w:r>
    </w:p>
    <w:p w:rsidR="00125C32" w:rsidRPr="00125C32" w:rsidRDefault="00125C32" w:rsidP="00125C32">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404040"/>
          <w:sz w:val="24"/>
          <w:szCs w:val="24"/>
        </w:rPr>
      </w:pPr>
      <w:r w:rsidRPr="00125C32">
        <w:rPr>
          <w:rFonts w:ascii="Arial" w:eastAsia="Times New Roman" w:hAnsi="Arial" w:cs="Arial"/>
          <w:b/>
          <w:bCs/>
          <w:color w:val="404040"/>
          <w:sz w:val="24"/>
          <w:szCs w:val="24"/>
        </w:rPr>
        <w:t>The Era of Cultural Criticism. </w:t>
      </w:r>
      <w:r w:rsidRPr="00125C32">
        <w:rPr>
          <w:rFonts w:ascii="Arial" w:eastAsia="Times New Roman" w:hAnsi="Arial" w:cs="Arial"/>
          <w:color w:val="404040"/>
          <w:sz w:val="24"/>
          <w:szCs w:val="24"/>
        </w:rPr>
        <w:t xml:space="preserve">Mass society notions continued to flourish in Europe. Both left wing and right wing concerns about the power of media, learning from the trauma of the WW II. During the 1960s, </w:t>
      </w:r>
      <w:proofErr w:type="spellStart"/>
      <w:r w:rsidRPr="00125C32">
        <w:rPr>
          <w:rFonts w:ascii="Arial" w:eastAsia="Times New Roman" w:hAnsi="Arial" w:cs="Arial"/>
          <w:color w:val="404040"/>
          <w:sz w:val="24"/>
          <w:szCs w:val="24"/>
        </w:rPr>
        <w:t>neomarxist</w:t>
      </w:r>
      <w:proofErr w:type="spellEnd"/>
      <w:r w:rsidRPr="00125C32">
        <w:rPr>
          <w:rFonts w:ascii="Arial" w:eastAsia="Times New Roman" w:hAnsi="Arial" w:cs="Arial"/>
          <w:color w:val="404040"/>
          <w:sz w:val="24"/>
          <w:szCs w:val="24"/>
        </w:rPr>
        <w:t xml:space="preserve"> in Britain developed a school of social theory widely referred to as </w:t>
      </w:r>
      <w:hyperlink r:id="rId13" w:tgtFrame="_blank" w:history="1">
        <w:r w:rsidRPr="00125C32">
          <w:rPr>
            <w:rFonts w:ascii="Arial" w:eastAsia="Times New Roman" w:hAnsi="Arial" w:cs="Arial"/>
            <w:b/>
            <w:bCs/>
            <w:color w:val="404040"/>
            <w:sz w:val="24"/>
            <w:szCs w:val="24"/>
          </w:rPr>
          <w:t>British cultural studies</w:t>
        </w:r>
      </w:hyperlink>
      <w:r w:rsidRPr="00125C32">
        <w:rPr>
          <w:rFonts w:ascii="Arial" w:eastAsia="Times New Roman" w:hAnsi="Arial" w:cs="Arial"/>
          <w:b/>
          <w:bCs/>
          <w:color w:val="404040"/>
          <w:sz w:val="24"/>
          <w:szCs w:val="24"/>
        </w:rPr>
        <w:t>. </w:t>
      </w:r>
      <w:proofErr w:type="spellStart"/>
      <w:r w:rsidRPr="00125C32">
        <w:rPr>
          <w:rFonts w:ascii="Arial" w:eastAsia="Times New Roman" w:hAnsi="Arial" w:cs="Arial"/>
          <w:color w:val="404040"/>
          <w:sz w:val="24"/>
          <w:szCs w:val="24"/>
        </w:rPr>
        <w:t>Neomarxist</w:t>
      </w:r>
      <w:proofErr w:type="spellEnd"/>
      <w:r w:rsidRPr="00125C32">
        <w:rPr>
          <w:rFonts w:ascii="Arial" w:eastAsia="Times New Roman" w:hAnsi="Arial" w:cs="Arial"/>
          <w:color w:val="404040"/>
          <w:sz w:val="24"/>
          <w:szCs w:val="24"/>
        </w:rPr>
        <w:t xml:space="preserve">: Social theorists asserting that media enable dominant social elites to maintain power. In North America, there was an attempt </w:t>
      </w:r>
      <w:proofErr w:type="spellStart"/>
      <w:proofErr w:type="gramStart"/>
      <w:r w:rsidRPr="00125C32">
        <w:rPr>
          <w:rFonts w:ascii="Arial" w:eastAsia="Times New Roman" w:hAnsi="Arial" w:cs="Arial"/>
          <w:color w:val="404040"/>
          <w:sz w:val="24"/>
          <w:szCs w:val="24"/>
        </w:rPr>
        <w:t>ot</w:t>
      </w:r>
      <w:proofErr w:type="spellEnd"/>
      <w:proofErr w:type="gramEnd"/>
      <w:r w:rsidRPr="00125C32">
        <w:rPr>
          <w:rFonts w:ascii="Arial" w:eastAsia="Times New Roman" w:hAnsi="Arial" w:cs="Arial"/>
          <w:color w:val="404040"/>
          <w:sz w:val="24"/>
          <w:szCs w:val="24"/>
        </w:rPr>
        <w:t xml:space="preserve"> create an “</w:t>
      </w:r>
      <w:proofErr w:type="spellStart"/>
      <w:r w:rsidRPr="00125C32">
        <w:rPr>
          <w:rFonts w:ascii="Arial" w:eastAsia="Times New Roman" w:hAnsi="Arial" w:cs="Arial"/>
          <w:color w:val="404040"/>
          <w:sz w:val="24"/>
          <w:szCs w:val="24"/>
        </w:rPr>
        <w:t>american</w:t>
      </w:r>
      <w:proofErr w:type="spellEnd"/>
      <w:r w:rsidRPr="00125C32">
        <w:rPr>
          <w:rFonts w:ascii="Arial" w:eastAsia="Times New Roman" w:hAnsi="Arial" w:cs="Arial"/>
          <w:color w:val="404040"/>
          <w:sz w:val="24"/>
          <w:szCs w:val="24"/>
        </w:rPr>
        <w:t xml:space="preserve"> culture studies” (</w:t>
      </w:r>
      <w:proofErr w:type="spellStart"/>
      <w:r w:rsidRPr="00125C32">
        <w:rPr>
          <w:rFonts w:ascii="Arial" w:eastAsia="Times New Roman" w:hAnsi="Arial" w:cs="Arial"/>
          <w:color w:val="404040"/>
          <w:sz w:val="24"/>
          <w:szCs w:val="24"/>
        </w:rPr>
        <w:t>Innis</w:t>
      </w:r>
      <w:proofErr w:type="spellEnd"/>
      <w:r w:rsidRPr="00125C32">
        <w:rPr>
          <w:rFonts w:ascii="Arial" w:eastAsia="Times New Roman" w:hAnsi="Arial" w:cs="Arial"/>
          <w:color w:val="404040"/>
          <w:sz w:val="24"/>
          <w:szCs w:val="24"/>
        </w:rPr>
        <w:t xml:space="preserve"> and McLuhan, for example).</w:t>
      </w:r>
    </w:p>
    <w:p w:rsidR="00125C32" w:rsidRPr="00125C32" w:rsidRDefault="00125C32" w:rsidP="00125C32">
      <w:pPr>
        <w:shd w:val="clear" w:color="auto" w:fill="FFFFFF"/>
        <w:spacing w:after="420" w:line="240" w:lineRule="auto"/>
        <w:jc w:val="both"/>
        <w:rPr>
          <w:rFonts w:ascii="Arial" w:eastAsia="Times New Roman" w:hAnsi="Arial" w:cs="Arial"/>
          <w:color w:val="404040"/>
          <w:sz w:val="24"/>
          <w:szCs w:val="24"/>
        </w:rPr>
      </w:pPr>
      <w:r w:rsidRPr="00125C32">
        <w:rPr>
          <w:rFonts w:ascii="Arial" w:eastAsia="Times New Roman" w:hAnsi="Arial" w:cs="Arial"/>
          <w:b/>
          <w:bCs/>
          <w:color w:val="404040"/>
          <w:sz w:val="24"/>
          <w:szCs w:val="24"/>
        </w:rPr>
        <w:t>The Emergence of Moderate Effects; </w:t>
      </w:r>
      <w:r w:rsidRPr="00125C32">
        <w:rPr>
          <w:rFonts w:ascii="Arial" w:eastAsia="Times New Roman" w:hAnsi="Arial" w:cs="Arial"/>
          <w:color w:val="404040"/>
          <w:sz w:val="24"/>
          <w:szCs w:val="24"/>
        </w:rPr>
        <w:t xml:space="preserve">The limited effects </w:t>
      </w:r>
      <w:proofErr w:type="gramStart"/>
      <w:r w:rsidRPr="00125C32">
        <w:rPr>
          <w:rFonts w:ascii="Arial" w:eastAsia="Times New Roman" w:hAnsi="Arial" w:cs="Arial"/>
          <w:color w:val="404040"/>
          <w:sz w:val="24"/>
          <w:szCs w:val="24"/>
        </w:rPr>
        <w:t>paradigm have</w:t>
      </w:r>
      <w:proofErr w:type="gramEnd"/>
      <w:r w:rsidRPr="00125C32">
        <w:rPr>
          <w:rFonts w:ascii="Arial" w:eastAsia="Times New Roman" w:hAnsi="Arial" w:cs="Arial"/>
          <w:color w:val="404040"/>
          <w:sz w:val="24"/>
          <w:szCs w:val="24"/>
        </w:rPr>
        <w:t xml:space="preserve"> undergone a transformation, due to the pressure of cultural studies and new </w:t>
      </w:r>
      <w:proofErr w:type="spellStart"/>
      <w:r w:rsidRPr="00125C32">
        <w:rPr>
          <w:rFonts w:ascii="Arial" w:eastAsia="Times New Roman" w:hAnsi="Arial" w:cs="Arial"/>
          <w:color w:val="404040"/>
          <w:sz w:val="24"/>
          <w:szCs w:val="24"/>
        </w:rPr>
        <w:t>comm</w:t>
      </w:r>
      <w:proofErr w:type="spellEnd"/>
      <w:r w:rsidRPr="00125C32">
        <w:rPr>
          <w:rFonts w:ascii="Arial" w:eastAsia="Times New Roman" w:hAnsi="Arial" w:cs="Arial"/>
          <w:color w:val="404040"/>
          <w:sz w:val="24"/>
          <w:szCs w:val="24"/>
        </w:rPr>
        <w:t xml:space="preserve"> technology. </w:t>
      </w:r>
      <w:proofErr w:type="gramStart"/>
      <w:r w:rsidRPr="00125C32">
        <w:rPr>
          <w:rFonts w:ascii="Arial" w:eastAsia="Times New Roman" w:hAnsi="Arial" w:cs="Arial"/>
          <w:color w:val="404040"/>
          <w:sz w:val="24"/>
          <w:szCs w:val="24"/>
        </w:rPr>
        <w:t>The idea of </w:t>
      </w:r>
      <w:r w:rsidRPr="00125C32">
        <w:rPr>
          <w:rFonts w:ascii="Arial" w:eastAsia="Times New Roman" w:hAnsi="Arial" w:cs="Arial"/>
          <w:i/>
          <w:iCs/>
          <w:color w:val="404040"/>
          <w:sz w:val="24"/>
          <w:szCs w:val="24"/>
        </w:rPr>
        <w:t xml:space="preserve">active audience that uses media content to create meaningful </w:t>
      </w:r>
      <w:r w:rsidRPr="00125C32">
        <w:rPr>
          <w:rFonts w:ascii="Arial" w:eastAsia="Times New Roman" w:hAnsi="Arial" w:cs="Arial"/>
          <w:i/>
          <w:iCs/>
          <w:color w:val="404040"/>
          <w:sz w:val="24"/>
          <w:szCs w:val="24"/>
        </w:rPr>
        <w:lastRenderedPageBreak/>
        <w:t>experience.</w:t>
      </w:r>
      <w:proofErr w:type="gramEnd"/>
      <w:r w:rsidRPr="00125C32">
        <w:rPr>
          <w:rFonts w:ascii="Arial" w:eastAsia="Times New Roman" w:hAnsi="Arial" w:cs="Arial"/>
          <w:i/>
          <w:iCs/>
          <w:color w:val="404040"/>
          <w:sz w:val="24"/>
          <w:szCs w:val="24"/>
        </w:rPr>
        <w:t> </w:t>
      </w:r>
      <w:proofErr w:type="gramStart"/>
      <w:r w:rsidRPr="00125C32">
        <w:rPr>
          <w:rFonts w:ascii="Arial" w:eastAsia="Times New Roman" w:hAnsi="Arial" w:cs="Arial"/>
          <w:color w:val="404040"/>
          <w:sz w:val="24"/>
          <w:szCs w:val="24"/>
        </w:rPr>
        <w:t>Acknowledges that media effects can occur over longer period of time (while limited effect was unable to understand the media role in cultural changes).</w:t>
      </w:r>
      <w:proofErr w:type="gramEnd"/>
    </w:p>
    <w:p w:rsidR="00125C32" w:rsidRPr="00125C32" w:rsidRDefault="00125C32" w:rsidP="00125C32">
      <w:pPr>
        <w:shd w:val="clear" w:color="auto" w:fill="FFFFFF"/>
        <w:spacing w:after="420" w:line="240" w:lineRule="auto"/>
        <w:jc w:val="both"/>
        <w:rPr>
          <w:rFonts w:ascii="Arial" w:eastAsia="Times New Roman" w:hAnsi="Arial" w:cs="Arial"/>
          <w:color w:val="404040"/>
          <w:sz w:val="24"/>
          <w:szCs w:val="24"/>
        </w:rPr>
      </w:pPr>
      <w:r w:rsidRPr="00125C32">
        <w:rPr>
          <w:rFonts w:ascii="Arial" w:eastAsia="Times New Roman" w:hAnsi="Arial" w:cs="Arial"/>
          <w:b/>
          <w:bCs/>
          <w:color w:val="404040"/>
          <w:sz w:val="24"/>
          <w:szCs w:val="24"/>
        </w:rPr>
        <w:t>The diversity of theory in mass communication</w:t>
      </w:r>
    </w:p>
    <w:p w:rsidR="00125C32" w:rsidRPr="00125C32" w:rsidRDefault="00125C32" w:rsidP="00125C32">
      <w:pPr>
        <w:shd w:val="clear" w:color="auto" w:fill="FFFFFF"/>
        <w:spacing w:after="420" w:line="240" w:lineRule="auto"/>
        <w:jc w:val="both"/>
        <w:rPr>
          <w:rFonts w:ascii="Arial" w:eastAsia="Times New Roman" w:hAnsi="Arial" w:cs="Arial"/>
          <w:color w:val="404040"/>
          <w:sz w:val="24"/>
          <w:szCs w:val="24"/>
        </w:rPr>
      </w:pPr>
      <w:r w:rsidRPr="00125C32">
        <w:rPr>
          <w:rFonts w:ascii="Arial" w:eastAsia="Times New Roman" w:hAnsi="Arial" w:cs="Arial"/>
          <w:color w:val="404040"/>
          <w:sz w:val="24"/>
          <w:szCs w:val="24"/>
        </w:rPr>
        <w:t xml:space="preserve">So you’ll find many theories in mass comm. No single theory could explain all aspects of mass comm. There will not be a “final theory” in mass comm. </w:t>
      </w:r>
      <w:proofErr w:type="gramStart"/>
      <w:r w:rsidRPr="00125C32">
        <w:rPr>
          <w:rFonts w:ascii="Arial" w:eastAsia="Times New Roman" w:hAnsi="Arial" w:cs="Arial"/>
          <w:color w:val="404040"/>
          <w:sz w:val="24"/>
          <w:szCs w:val="24"/>
        </w:rPr>
        <w:t>Macroscopic</w:t>
      </w:r>
      <w:proofErr w:type="gramEnd"/>
      <w:r w:rsidRPr="00125C32">
        <w:rPr>
          <w:rFonts w:ascii="Arial" w:eastAsia="Times New Roman" w:hAnsi="Arial" w:cs="Arial"/>
          <w:color w:val="404040"/>
          <w:sz w:val="24"/>
          <w:szCs w:val="24"/>
        </w:rPr>
        <w:t xml:space="preserve"> theory and </w:t>
      </w:r>
      <w:proofErr w:type="spellStart"/>
      <w:r w:rsidRPr="00125C32">
        <w:rPr>
          <w:rFonts w:ascii="Arial" w:eastAsia="Times New Roman" w:hAnsi="Arial" w:cs="Arial"/>
          <w:color w:val="404040"/>
          <w:sz w:val="24"/>
          <w:szCs w:val="24"/>
        </w:rPr>
        <w:t>microcospic</w:t>
      </w:r>
      <w:proofErr w:type="spellEnd"/>
      <w:r w:rsidRPr="00125C32">
        <w:rPr>
          <w:rFonts w:ascii="Arial" w:eastAsia="Times New Roman" w:hAnsi="Arial" w:cs="Arial"/>
          <w:color w:val="404040"/>
          <w:sz w:val="24"/>
          <w:szCs w:val="24"/>
        </w:rPr>
        <w:t xml:space="preserve"> theory. It is difficult to implement scientific method to social phenomena. There are four reasons why it is difficult to implement scientific method to social phenomena:</w:t>
      </w:r>
    </w:p>
    <w:p w:rsidR="00125C32" w:rsidRPr="00125C32" w:rsidRDefault="00125C32" w:rsidP="00125C32">
      <w:pPr>
        <w:numPr>
          <w:ilvl w:val="0"/>
          <w:numId w:val="2"/>
        </w:numPr>
        <w:shd w:val="clear" w:color="auto" w:fill="FFFFFF"/>
        <w:spacing w:before="100" w:beforeAutospacing="1" w:after="100" w:afterAutospacing="1" w:line="240" w:lineRule="auto"/>
        <w:ind w:left="0"/>
        <w:rPr>
          <w:rFonts w:ascii="Arial" w:eastAsia="Times New Roman" w:hAnsi="Arial" w:cs="Arial"/>
          <w:color w:val="404040"/>
          <w:sz w:val="24"/>
          <w:szCs w:val="24"/>
        </w:rPr>
      </w:pPr>
      <w:r w:rsidRPr="00125C32">
        <w:rPr>
          <w:rFonts w:ascii="Arial" w:eastAsia="Times New Roman" w:hAnsi="Arial" w:cs="Arial"/>
          <w:color w:val="404040"/>
          <w:sz w:val="24"/>
          <w:szCs w:val="24"/>
        </w:rPr>
        <w:t>Most of the significant and interesting forms of human behavior are quite difficult to measure</w:t>
      </w:r>
    </w:p>
    <w:p w:rsidR="00125C32" w:rsidRPr="00125C32" w:rsidRDefault="00125C32" w:rsidP="00125C32">
      <w:pPr>
        <w:numPr>
          <w:ilvl w:val="0"/>
          <w:numId w:val="2"/>
        </w:numPr>
        <w:shd w:val="clear" w:color="auto" w:fill="FFFFFF"/>
        <w:spacing w:before="100" w:beforeAutospacing="1" w:after="100" w:afterAutospacing="1" w:line="240" w:lineRule="auto"/>
        <w:ind w:left="0"/>
        <w:rPr>
          <w:rFonts w:ascii="Arial" w:eastAsia="Times New Roman" w:hAnsi="Arial" w:cs="Arial"/>
          <w:color w:val="404040"/>
          <w:sz w:val="24"/>
          <w:szCs w:val="24"/>
        </w:rPr>
      </w:pPr>
      <w:r w:rsidRPr="00125C32">
        <w:rPr>
          <w:rFonts w:ascii="Arial" w:eastAsia="Times New Roman" w:hAnsi="Arial" w:cs="Arial"/>
          <w:color w:val="404040"/>
          <w:sz w:val="24"/>
          <w:szCs w:val="24"/>
        </w:rPr>
        <w:t>Human behavior is exceedingly complex</w:t>
      </w:r>
    </w:p>
    <w:p w:rsidR="00125C32" w:rsidRPr="00125C32" w:rsidRDefault="00125C32" w:rsidP="00125C32">
      <w:pPr>
        <w:numPr>
          <w:ilvl w:val="0"/>
          <w:numId w:val="2"/>
        </w:numPr>
        <w:shd w:val="clear" w:color="auto" w:fill="FFFFFF"/>
        <w:spacing w:before="100" w:beforeAutospacing="1" w:after="100" w:afterAutospacing="1" w:line="240" w:lineRule="auto"/>
        <w:ind w:left="0"/>
        <w:rPr>
          <w:rFonts w:ascii="Arial" w:eastAsia="Times New Roman" w:hAnsi="Arial" w:cs="Arial"/>
          <w:color w:val="404040"/>
          <w:sz w:val="24"/>
          <w:szCs w:val="24"/>
        </w:rPr>
      </w:pPr>
      <w:r w:rsidRPr="00125C32">
        <w:rPr>
          <w:rFonts w:ascii="Arial" w:eastAsia="Times New Roman" w:hAnsi="Arial" w:cs="Arial"/>
          <w:color w:val="404040"/>
          <w:sz w:val="24"/>
          <w:szCs w:val="24"/>
        </w:rPr>
        <w:t>Humans have goals and are self-reflexive</w:t>
      </w:r>
    </w:p>
    <w:p w:rsidR="00125C32" w:rsidRPr="00125C32" w:rsidRDefault="00125C32" w:rsidP="00125C32">
      <w:pPr>
        <w:numPr>
          <w:ilvl w:val="0"/>
          <w:numId w:val="2"/>
        </w:numPr>
        <w:shd w:val="clear" w:color="auto" w:fill="FFFFFF"/>
        <w:spacing w:before="100" w:beforeAutospacing="1" w:after="100" w:afterAutospacing="1" w:line="240" w:lineRule="auto"/>
        <w:ind w:left="0"/>
        <w:rPr>
          <w:rFonts w:ascii="Arial" w:eastAsia="Times New Roman" w:hAnsi="Arial" w:cs="Arial"/>
          <w:color w:val="404040"/>
          <w:sz w:val="24"/>
          <w:szCs w:val="24"/>
        </w:rPr>
      </w:pPr>
      <w:r w:rsidRPr="00125C32">
        <w:rPr>
          <w:rFonts w:ascii="Arial" w:eastAsia="Times New Roman" w:hAnsi="Arial" w:cs="Arial"/>
          <w:color w:val="404040"/>
          <w:sz w:val="24"/>
          <w:szCs w:val="24"/>
        </w:rPr>
        <w:t>The simple notion of causality is sometimes troubling when it is applied to ourselves</w:t>
      </w:r>
    </w:p>
    <w:p w:rsidR="00125C32" w:rsidRPr="00125C32" w:rsidRDefault="00125C32" w:rsidP="00125C32">
      <w:pPr>
        <w:shd w:val="clear" w:color="auto" w:fill="FFFFFF"/>
        <w:spacing w:after="420" w:line="240" w:lineRule="auto"/>
        <w:jc w:val="both"/>
        <w:rPr>
          <w:rFonts w:ascii="Arial" w:eastAsia="Times New Roman" w:hAnsi="Arial" w:cs="Arial"/>
          <w:color w:val="404040"/>
          <w:sz w:val="24"/>
          <w:szCs w:val="24"/>
        </w:rPr>
      </w:pPr>
      <w:r w:rsidRPr="00125C32">
        <w:rPr>
          <w:rFonts w:ascii="Arial" w:eastAsia="Times New Roman" w:hAnsi="Arial" w:cs="Arial"/>
          <w:b/>
          <w:bCs/>
          <w:color w:val="404040"/>
          <w:sz w:val="24"/>
          <w:szCs w:val="24"/>
        </w:rPr>
        <w:t>Conclusion: </w:t>
      </w:r>
      <w:r w:rsidRPr="00125C32">
        <w:rPr>
          <w:rFonts w:ascii="Arial" w:eastAsia="Times New Roman" w:hAnsi="Arial" w:cs="Arial"/>
          <w:color w:val="404040"/>
          <w:sz w:val="24"/>
          <w:szCs w:val="24"/>
        </w:rPr>
        <w:t>The situation is complicated because social science itself is somewhat schizophrenic—it is many different things to many different people. However, theories need to be developed to understand the phenomenon, albeit partially</w:t>
      </w:r>
    </w:p>
    <w:p w:rsidR="00125C32" w:rsidRDefault="00125C32"/>
    <w:sectPr w:rsidR="00125C32" w:rsidSect="000468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060E"/>
    <w:multiLevelType w:val="multilevel"/>
    <w:tmpl w:val="0CCC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3E7165"/>
    <w:multiLevelType w:val="multilevel"/>
    <w:tmpl w:val="69D8E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25C32"/>
    <w:rsid w:val="0004682A"/>
    <w:rsid w:val="00125C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82A"/>
  </w:style>
  <w:style w:type="paragraph" w:styleId="Heading3">
    <w:name w:val="heading 3"/>
    <w:basedOn w:val="Normal"/>
    <w:link w:val="Heading3Char"/>
    <w:uiPriority w:val="9"/>
    <w:qFormat/>
    <w:rsid w:val="00125C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5C32"/>
    <w:rPr>
      <w:rFonts w:ascii="Times New Roman" w:eastAsia="Times New Roman" w:hAnsi="Times New Roman" w:cs="Times New Roman"/>
      <w:b/>
      <w:bCs/>
      <w:sz w:val="27"/>
      <w:szCs w:val="27"/>
    </w:rPr>
  </w:style>
  <w:style w:type="character" w:styleId="Strong">
    <w:name w:val="Strong"/>
    <w:basedOn w:val="DefaultParagraphFont"/>
    <w:uiPriority w:val="22"/>
    <w:qFormat/>
    <w:rsid w:val="00125C32"/>
    <w:rPr>
      <w:b/>
      <w:bCs/>
    </w:rPr>
  </w:style>
  <w:style w:type="paragraph" w:styleId="NormalWeb">
    <w:name w:val="Normal (Web)"/>
    <w:basedOn w:val="Normal"/>
    <w:uiPriority w:val="99"/>
    <w:semiHidden/>
    <w:unhideWhenUsed/>
    <w:rsid w:val="00125C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25C32"/>
    <w:rPr>
      <w:i/>
      <w:iCs/>
    </w:rPr>
  </w:style>
  <w:style w:type="character" w:styleId="Hyperlink">
    <w:name w:val="Hyperlink"/>
    <w:basedOn w:val="DefaultParagraphFont"/>
    <w:uiPriority w:val="99"/>
    <w:semiHidden/>
    <w:unhideWhenUsed/>
    <w:rsid w:val="00125C32"/>
    <w:rPr>
      <w:color w:val="0000FF"/>
      <w:u w:val="single"/>
    </w:rPr>
  </w:style>
</w:styles>
</file>

<file path=word/webSettings.xml><?xml version="1.0" encoding="utf-8"?>
<w:webSettings xmlns:r="http://schemas.openxmlformats.org/officeDocument/2006/relationships" xmlns:w="http://schemas.openxmlformats.org/wordprocessingml/2006/main">
  <w:divs>
    <w:div w:id="171738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ideshare.net/ArielForeman/normative-theory-2225358" TargetMode="External"/><Relationship Id="rId13" Type="http://schemas.openxmlformats.org/officeDocument/2006/relationships/hyperlink" Target="http://webdelprofesor.ula.ve/humanidades/anderzon/materias/materiales/Turner2003_British_Cultural_Studies_3rdEd_An_Introduction.pdf" TargetMode="External"/><Relationship Id="rId3" Type="http://schemas.openxmlformats.org/officeDocument/2006/relationships/settings" Target="settings.xml"/><Relationship Id="rId7" Type="http://schemas.openxmlformats.org/officeDocument/2006/relationships/hyperlink" Target="http://en.wikipedia.org/wiki/Hypodermic_needle_model" TargetMode="External"/><Relationship Id="rId12" Type="http://schemas.openxmlformats.org/officeDocument/2006/relationships/hyperlink" Target="http://en.wikibooks.org/wiki/Communication_Theory/Diffusion_of_Innov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Propaganda_model" TargetMode="External"/><Relationship Id="rId11" Type="http://schemas.openxmlformats.org/officeDocument/2006/relationships/hyperlink" Target="http://en.wikipedia.org/wiki/Information_flow_(information_theory)" TargetMode="External"/><Relationship Id="rId5" Type="http://schemas.openxmlformats.org/officeDocument/2006/relationships/hyperlink" Target="http://en.wikipedia.org/wiki/Mechanical_and_organic_solidarity" TargetMode="External"/><Relationship Id="rId15" Type="http://schemas.openxmlformats.org/officeDocument/2006/relationships/theme" Target="theme/theme1.xml"/><Relationship Id="rId10" Type="http://schemas.openxmlformats.org/officeDocument/2006/relationships/hyperlink" Target="http://en.wikipedia.org/wiki/Paul_Lazarsfeld" TargetMode="External"/><Relationship Id="rId4" Type="http://schemas.openxmlformats.org/officeDocument/2006/relationships/webSettings" Target="webSettings.xml"/><Relationship Id="rId9" Type="http://schemas.openxmlformats.org/officeDocument/2006/relationships/hyperlink" Target="http://en.wikipedia.org/wiki/Social_responsibil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785</Words>
  <Characters>4478</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2020-09-15T13:49:00Z</dcterms:created>
  <dcterms:modified xsi:type="dcterms:W3CDTF">2020-09-15T13:54:00Z</dcterms:modified>
</cp:coreProperties>
</file>