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F4" w:rsidRDefault="00784CF4" w:rsidP="00784CF4">
      <w:pPr>
        <w:shd w:val="clear" w:color="auto" w:fill="EEEEEE"/>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Models in communication research </w:t>
      </w:r>
      <w:proofErr w:type="gramStart"/>
      <w:r>
        <w:rPr>
          <w:rFonts w:ascii="Times New Roman" w:eastAsia="Times New Roman" w:hAnsi="Times New Roman" w:cs="Times New Roman"/>
          <w:b/>
          <w:sz w:val="24"/>
          <w:szCs w:val="24"/>
        </w:rPr>
        <w:t>What</w:t>
      </w:r>
      <w:proofErr w:type="gramEnd"/>
      <w:r>
        <w:rPr>
          <w:rFonts w:ascii="Times New Roman" w:eastAsia="Times New Roman" w:hAnsi="Times New Roman" w:cs="Times New Roman"/>
          <w:b/>
          <w:sz w:val="24"/>
          <w:szCs w:val="24"/>
        </w:rPr>
        <w:t xml:space="preserve"> are models?</w:t>
      </w:r>
      <w:r>
        <w:rPr>
          <w:rFonts w:ascii="Times New Roman" w:eastAsia="Times New Roman" w:hAnsi="Times New Roman" w:cs="Times New Roman"/>
          <w:sz w:val="24"/>
          <w:szCs w:val="24"/>
        </w:rPr>
        <w:t xml:space="preserve"> </w:t>
      </w:r>
    </w:p>
    <w:p w:rsidR="00784CF4" w:rsidRDefault="00784CF4" w:rsidP="00784CF4">
      <w:pPr>
        <w:shd w:val="clear" w:color="auto" w:fill="EEEEEE"/>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Models are a theoretical and simplified representation of the real world. A model is not an explanatory device by itself, but it helps to formulate theory. It suggests relationships, and it is often confused with theory because the relationship between a model and a theory is so close.</w:t>
      </w:r>
    </w:p>
    <w:p w:rsidR="00784CF4" w:rsidRDefault="00784CF4" w:rsidP="00784CF4">
      <w:pPr>
        <w:shd w:val="clear" w:color="auto" w:fill="EEEEEE"/>
        <w:spacing w:after="0" w:line="240" w:lineRule="auto"/>
        <w:ind w:firstLine="360"/>
        <w:jc w:val="both"/>
        <w:rPr>
          <w:rFonts w:ascii="Times New Roman" w:eastAsia="Times New Roman" w:hAnsi="Times New Roman" w:cs="Times New Roman"/>
          <w:sz w:val="24"/>
          <w:szCs w:val="24"/>
        </w:rPr>
      </w:pPr>
    </w:p>
    <w:p w:rsidR="00784CF4" w:rsidRDefault="00784CF4" w:rsidP="00784CF4">
      <w:pPr>
        <w:shd w:val="clear" w:color="auto" w:fill="EEEEEE"/>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Definitions </w:t>
      </w:r>
      <w:r>
        <w:rPr>
          <w:rFonts w:ascii="Times New Roman" w:eastAsia="Times New Roman" w:hAnsi="Times New Roman" w:cs="Times New Roman"/>
          <w:sz w:val="24"/>
          <w:szCs w:val="24"/>
        </w:rPr>
        <w:t xml:space="preserve">“A model is a consciously simplified description in graphic form of a piece of reality. A model seeks to show the main elements of any structure or process and the relationships between these elements”. </w:t>
      </w:r>
      <w:proofErr w:type="gramStart"/>
      <w:r>
        <w:rPr>
          <w:rFonts w:ascii="Times New Roman" w:eastAsia="Times New Roman" w:hAnsi="Times New Roman" w:cs="Times New Roman"/>
          <w:sz w:val="24"/>
          <w:szCs w:val="24"/>
        </w:rPr>
        <w:t>(McQuail).</w:t>
      </w:r>
      <w:proofErr w:type="gramEnd"/>
      <w:r>
        <w:rPr>
          <w:rFonts w:ascii="Times New Roman" w:eastAsia="Times New Roman" w:hAnsi="Times New Roman" w:cs="Times New Roman"/>
          <w:sz w:val="24"/>
          <w:szCs w:val="24"/>
        </w:rPr>
        <w:t xml:space="preserve"> Deutsch in 1952 pointed out that: 1. Model is a structure of symbols and operating rules which is supposed to match a set of relevant points in an existing structure or process. 2. Models are indispensable for understanding the more complex processes.  This is a form of selection and abstraction.</w:t>
      </w:r>
    </w:p>
    <w:p w:rsidR="00784CF4" w:rsidRDefault="00784CF4" w:rsidP="00784CF4">
      <w:pPr>
        <w:shd w:val="clear" w:color="auto" w:fill="EEEEEE"/>
        <w:spacing w:after="0" w:line="240" w:lineRule="auto"/>
        <w:jc w:val="both"/>
        <w:rPr>
          <w:rFonts w:ascii="Times New Roman" w:eastAsia="Times New Roman" w:hAnsi="Times New Roman" w:cs="Times New Roman"/>
          <w:sz w:val="24"/>
          <w:szCs w:val="24"/>
        </w:rPr>
      </w:pPr>
    </w:p>
    <w:p w:rsidR="00784CF4" w:rsidRDefault="00784CF4" w:rsidP="00784CF4">
      <w:pPr>
        <w:shd w:val="clear" w:color="auto" w:fill="EEEEEE"/>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KINDS OF MODELS:</w:t>
      </w:r>
    </w:p>
    <w:p w:rsidR="00784CF4" w:rsidRDefault="00784CF4" w:rsidP="00784CF4">
      <w:pPr>
        <w:pStyle w:val="ListParagraph"/>
        <w:numPr>
          <w:ilvl w:val="0"/>
          <w:numId w:val="1"/>
        </w:numPr>
        <w:shd w:val="clear" w:color="auto" w:fill="EEEEEE"/>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Structural model </w:t>
      </w:r>
    </w:p>
    <w:p w:rsidR="00784CF4" w:rsidRDefault="00784CF4" w:rsidP="00784CF4">
      <w:pPr>
        <w:pStyle w:val="ListParagraph"/>
        <w:numPr>
          <w:ilvl w:val="0"/>
          <w:numId w:val="1"/>
        </w:numPr>
        <w:shd w:val="clear" w:color="auto" w:fill="EEEEEE"/>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Functional model </w:t>
      </w:r>
    </w:p>
    <w:p w:rsidR="00784CF4" w:rsidRDefault="00784CF4" w:rsidP="00784CF4">
      <w:pPr>
        <w:pStyle w:val="ListParagraph"/>
        <w:shd w:val="clear" w:color="auto" w:fill="EEEEEE"/>
        <w:spacing w:after="0" w:line="240" w:lineRule="auto"/>
        <w:ind w:left="780"/>
        <w:jc w:val="both"/>
        <w:rPr>
          <w:rFonts w:ascii="Times New Roman" w:eastAsia="Times New Roman" w:hAnsi="Times New Roman" w:cs="Times New Roman"/>
          <w:sz w:val="24"/>
          <w:szCs w:val="24"/>
        </w:rPr>
      </w:pPr>
    </w:p>
    <w:p w:rsidR="00784CF4" w:rsidRDefault="00784CF4" w:rsidP="00784CF4">
      <w:pPr>
        <w:pStyle w:val="ListParagraph"/>
        <w:numPr>
          <w:ilvl w:val="0"/>
          <w:numId w:val="2"/>
        </w:numPr>
        <w:shd w:val="clear" w:color="auto" w:fill="EEEEEE"/>
        <w:spacing w:after="0" w:line="240" w:lineRule="auto"/>
        <w:jc w:val="both"/>
        <w:rPr>
          <w:sz w:val="24"/>
          <w:szCs w:val="24"/>
        </w:rPr>
      </w:pPr>
      <w:r>
        <w:rPr>
          <w:rFonts w:ascii="Times New Roman" w:eastAsia="Times New Roman" w:hAnsi="Times New Roman" w:cs="Times New Roman"/>
          <w:b/>
          <w:sz w:val="24"/>
          <w:szCs w:val="24"/>
        </w:rPr>
        <w:t>Structural model</w:t>
      </w:r>
      <w:r>
        <w:rPr>
          <w:rFonts w:ascii="Times New Roman" w:eastAsia="Times New Roman" w:hAnsi="Times New Roman" w:cs="Times New Roman"/>
          <w:sz w:val="24"/>
          <w:szCs w:val="24"/>
        </w:rPr>
        <w:t xml:space="preserve"> </w:t>
      </w:r>
    </w:p>
    <w:p w:rsidR="00784CF4" w:rsidRDefault="00784CF4" w:rsidP="00784CF4">
      <w:pPr>
        <w:pStyle w:val="ListParagraph"/>
        <w:shd w:val="clear" w:color="auto" w:fill="EEEEEE"/>
        <w:spacing w:after="0" w:line="240" w:lineRule="auto"/>
        <w:jc w:val="both"/>
        <w:rPr>
          <w:sz w:val="24"/>
          <w:szCs w:val="24"/>
        </w:rPr>
      </w:pPr>
      <w:r>
        <w:rPr>
          <w:rFonts w:ascii="Times New Roman" w:eastAsia="Times New Roman" w:hAnsi="Times New Roman" w:cs="Times New Roman"/>
          <w:sz w:val="24"/>
          <w:szCs w:val="24"/>
        </w:rPr>
        <w:t xml:space="preserve">Some models claim only to describe the structure of a phenomenon. In this sense, a diagram of the components of a radio set or diagram of a digestive system </w:t>
      </w:r>
      <w:proofErr w:type="gramStart"/>
      <w:r>
        <w:rPr>
          <w:rFonts w:ascii="Times New Roman" w:eastAsia="Times New Roman" w:hAnsi="Times New Roman" w:cs="Times New Roman"/>
          <w:sz w:val="24"/>
          <w:szCs w:val="24"/>
        </w:rPr>
        <w:t>etc,</w:t>
      </w:r>
      <w:proofErr w:type="gramEnd"/>
      <w:r>
        <w:rPr>
          <w:rFonts w:ascii="Times New Roman" w:eastAsia="Times New Roman" w:hAnsi="Times New Roman" w:cs="Times New Roman"/>
          <w:sz w:val="24"/>
          <w:szCs w:val="24"/>
        </w:rPr>
        <w:t xml:space="preserve"> could be described as “structural’.</w:t>
      </w:r>
    </w:p>
    <w:p w:rsidR="00784CF4" w:rsidRDefault="00784CF4" w:rsidP="00784CF4">
      <w:pPr>
        <w:pStyle w:val="ListParagraph"/>
        <w:numPr>
          <w:ilvl w:val="0"/>
          <w:numId w:val="2"/>
        </w:numPr>
        <w:shd w:val="clear" w:color="auto" w:fill="EEEEEE"/>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Functional models</w:t>
      </w:r>
      <w:r>
        <w:rPr>
          <w:rFonts w:ascii="Times New Roman" w:eastAsia="Times New Roman" w:hAnsi="Times New Roman" w:cs="Times New Roman"/>
          <w:sz w:val="24"/>
          <w:szCs w:val="24"/>
        </w:rPr>
        <w:t xml:space="preserve"> </w:t>
      </w:r>
    </w:p>
    <w:p w:rsidR="00784CF4" w:rsidRDefault="00784CF4" w:rsidP="00784CF4">
      <w:pPr>
        <w:pStyle w:val="ListParagraph"/>
        <w:shd w:val="clear" w:color="auto" w:fill="EEEEEE"/>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Functional models, describe systems in terms of energy, forces and their direction, the relations between parts and the influence of one part on another. The communication models fall into this category, simply all communication is in some degree dynamic and involves some elements of process or change Before we study the communication models lets first look into the most general terms what communication implies. It implies • Sender (encoder) • A channel • A message • A receiver (decoder) • A receiver between sender and receiver •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effect • A context in which communication occurs and • A range of things to which messages refer • Feedback – any process by which the communicator obtains information about whether and how the intended receiver has indeed received the message</w:t>
      </w:r>
    </w:p>
    <w:p w:rsidR="00784CF4" w:rsidRDefault="00784CF4" w:rsidP="00784CF4">
      <w:pPr>
        <w:shd w:val="clear" w:color="auto" w:fill="EEEEEE"/>
        <w:spacing w:after="0" w:line="240" w:lineRule="auto"/>
        <w:ind w:left="360"/>
        <w:jc w:val="both"/>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 xml:space="preserve">Three different ways of viewing communication processes </w:t>
      </w:r>
    </w:p>
    <w:p w:rsidR="00784CF4" w:rsidRDefault="00784CF4" w:rsidP="00784CF4">
      <w:pPr>
        <w:shd w:val="clear" w:color="auto" w:fill="EEEEEE"/>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Linear model </w:t>
      </w:r>
    </w:p>
    <w:p w:rsidR="00784CF4" w:rsidRDefault="00784CF4" w:rsidP="00784CF4">
      <w:pPr>
        <w:shd w:val="clear" w:color="auto" w:fill="EEEEEE"/>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Interactive model </w:t>
      </w:r>
    </w:p>
    <w:p w:rsidR="00784CF4" w:rsidRDefault="00784CF4" w:rsidP="00784CF4">
      <w:pPr>
        <w:shd w:val="clear" w:color="auto" w:fill="EEEEEE"/>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Transactional</w:t>
      </w:r>
    </w:p>
    <w:p w:rsidR="00784CF4" w:rsidRDefault="00784CF4" w:rsidP="00784CF4">
      <w:pPr>
        <w:shd w:val="clear" w:color="auto" w:fill="EEEEEE"/>
        <w:spacing w:after="0" w:line="240" w:lineRule="auto"/>
        <w:ind w:left="360"/>
        <w:jc w:val="both"/>
        <w:rPr>
          <w:sz w:val="24"/>
          <w:szCs w:val="24"/>
        </w:rPr>
      </w:pPr>
    </w:p>
    <w:p w:rsidR="00784CF4" w:rsidRDefault="00784CF4" w:rsidP="00784CF4">
      <w:pPr>
        <w:shd w:val="clear" w:color="auto" w:fill="EEEEEE"/>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LINEAR MODELS</w:t>
      </w:r>
      <w:r>
        <w:rPr>
          <w:rFonts w:ascii="Times New Roman" w:eastAsia="Times New Roman" w:hAnsi="Times New Roman" w:cs="Times New Roman"/>
          <w:sz w:val="24"/>
          <w:szCs w:val="24"/>
        </w:rPr>
        <w:t xml:space="preserve"> Linear models are based on the principles of stimulus-response psychology, in which a receiver is affected (response) by a message (stimulus) that emanates from a communication source. These models depict the communication process as a series of progressive, linear steps in the transmission of ideas from one person to another. Lasswell formula </w:t>
      </w:r>
      <w:proofErr w:type="gramStart"/>
      <w:r>
        <w:rPr>
          <w:rFonts w:ascii="Times New Roman" w:eastAsia="Times New Roman" w:hAnsi="Times New Roman" w:cs="Times New Roman"/>
          <w:sz w:val="24"/>
          <w:szCs w:val="24"/>
        </w:rPr>
        <w:t>Who</w:t>
      </w:r>
      <w:proofErr w:type="gramEnd"/>
      <w:r>
        <w:rPr>
          <w:rFonts w:ascii="Times New Roman" w:eastAsia="Times New Roman" w:hAnsi="Times New Roman" w:cs="Times New Roman"/>
          <w:sz w:val="24"/>
          <w:szCs w:val="24"/>
        </w:rPr>
        <w:t xml:space="preserve"> says (communicator) What to (message) In which channel (channel) To whom (receiver) With what effect (effect)</w:t>
      </w:r>
    </w:p>
    <w:p w:rsidR="00784CF4" w:rsidRDefault="00784CF4" w:rsidP="00784CF4">
      <w:pPr>
        <w:shd w:val="clear" w:color="auto" w:fill="EEEEEE"/>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Lasswell formula corresponding with communication research Who says (control studies) What to (content analysis) In which channel (media analysis) To whom (audience analysis) With what effect (effect analysis) Boaddock’s extension of the Lasswell formula Who Says </w:t>
      </w:r>
      <w:r>
        <w:rPr>
          <w:rFonts w:ascii="Times New Roman" w:eastAsia="Times New Roman" w:hAnsi="Times New Roman" w:cs="Times New Roman"/>
          <w:sz w:val="24"/>
          <w:szCs w:val="24"/>
        </w:rPr>
        <w:lastRenderedPageBreak/>
        <w:t xml:space="preserve">What to In which channel To whom Under what circumstances? </w:t>
      </w:r>
      <w:proofErr w:type="gramStart"/>
      <w:r>
        <w:rPr>
          <w:rFonts w:ascii="Times New Roman" w:eastAsia="Times New Roman" w:hAnsi="Times New Roman" w:cs="Times New Roman"/>
          <w:sz w:val="24"/>
          <w:szCs w:val="24"/>
        </w:rPr>
        <w:t>For what purpose?</w:t>
      </w:r>
      <w:proofErr w:type="gramEnd"/>
      <w:r>
        <w:rPr>
          <w:rFonts w:ascii="Times New Roman" w:eastAsia="Times New Roman" w:hAnsi="Times New Roman" w:cs="Times New Roman"/>
          <w:sz w:val="24"/>
          <w:szCs w:val="24"/>
        </w:rPr>
        <w:t xml:space="preserve"> With what effect)</w:t>
      </w:r>
    </w:p>
    <w:p w:rsidR="00784CF4" w:rsidRDefault="00784CF4" w:rsidP="00784CF4">
      <w:pPr>
        <w:shd w:val="clear" w:color="auto" w:fill="EEEEEE"/>
        <w:spacing w:after="0" w:line="240" w:lineRule="auto"/>
        <w:ind w:left="360"/>
        <w:jc w:val="both"/>
        <w:rPr>
          <w:rFonts w:ascii="Times New Roman" w:eastAsia="Times New Roman" w:hAnsi="Times New Roman" w:cs="Times New Roman"/>
          <w:sz w:val="24"/>
          <w:szCs w:val="24"/>
        </w:rPr>
      </w:pPr>
    </w:p>
    <w:p w:rsidR="00784CF4" w:rsidRDefault="00784CF4" w:rsidP="00784CF4">
      <w:pPr>
        <w:shd w:val="clear" w:color="auto" w:fill="EEEEEE"/>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Shannon-Weaver model</w:t>
      </w:r>
      <w:r>
        <w:rPr>
          <w:rFonts w:ascii="Times New Roman" w:eastAsia="Times New Roman" w:hAnsi="Times New Roman" w:cs="Times New Roman"/>
          <w:sz w:val="24"/>
          <w:szCs w:val="24"/>
        </w:rPr>
        <w:t xml:space="preserve"> One of the first linear models of communication, known as the Shannon-Weaver model, (developed in 1940’s) described the process of telecommunication. They developed a model that depicts a message emanating from an information source, which becomes a signal after passing through a transmitter, depending upon the amount of noise or interference present, the signal passes through to a receiver, where it is decoded as a message. • Westley - MacLean model This model (originated in 1950s) differs from the Shannon-Weaver model in that they include mechanism for FEEDBACK or return flow of information from a receiver to the original source, and gate keeping, a mechanism (usually a person) that has the power to control information and even prevent it from reaching a destination . The gatekeeper was thought to be an important new dimension of communication models to many in mass communication, because it serves as an analog for editors, e.g. who control and select the messages that ultimately get to readers of newspapers or viewers of news programs.</w:t>
      </w:r>
    </w:p>
    <w:p w:rsidR="00784CF4" w:rsidRDefault="00784CF4" w:rsidP="00784CF4">
      <w:pPr>
        <w:shd w:val="clear" w:color="auto" w:fill="EEEEEE"/>
        <w:spacing w:after="0" w:line="240" w:lineRule="auto"/>
        <w:ind w:left="360"/>
        <w:jc w:val="both"/>
        <w:rPr>
          <w:rFonts w:ascii="Times New Roman" w:eastAsia="Times New Roman" w:hAnsi="Times New Roman" w:cs="Times New Roman"/>
          <w:sz w:val="24"/>
          <w:szCs w:val="24"/>
        </w:rPr>
      </w:pPr>
    </w:p>
    <w:p w:rsidR="00784CF4" w:rsidRDefault="00784CF4" w:rsidP="00784CF4">
      <w:pPr>
        <w:shd w:val="clear" w:color="auto" w:fill="EEEEEE"/>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INTERACTIVE MODELS</w:t>
      </w:r>
      <w:r>
        <w:rPr>
          <w:rFonts w:ascii="Times New Roman" w:eastAsia="Times New Roman" w:hAnsi="Times New Roman" w:cs="Times New Roman"/>
          <w:sz w:val="24"/>
          <w:szCs w:val="24"/>
        </w:rPr>
        <w:t xml:space="preserve"> This model which depicts communication as an interactive process originated in the 1950’s.The Osgood and Schramm interactive model emphasizes the sharing of information between communicator, who gives and receive information interactively. Osgood and Schramm interactive model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circular model describes communication as interactive and interpretive, with communicators almost simultaneously sending and receiving messages. Each person alternates in his or her role as encoder interpreter and decoder of shared messages.</w:t>
      </w:r>
    </w:p>
    <w:p w:rsidR="00784CF4" w:rsidRDefault="00784CF4" w:rsidP="00784CF4">
      <w:pPr>
        <w:shd w:val="clear" w:color="auto" w:fill="EEEEEE"/>
        <w:spacing w:after="0" w:line="240" w:lineRule="auto"/>
        <w:ind w:left="360"/>
        <w:jc w:val="both"/>
        <w:rPr>
          <w:sz w:val="24"/>
          <w:szCs w:val="24"/>
        </w:rPr>
      </w:pPr>
    </w:p>
    <w:p w:rsidR="00784CF4" w:rsidRDefault="00784CF4" w:rsidP="00784CF4">
      <w:pPr>
        <w:shd w:val="clear" w:color="auto" w:fill="EEEEEE"/>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TRANSACTIONAL MODELS</w:t>
      </w:r>
      <w:r>
        <w:rPr>
          <w:rFonts w:ascii="Times New Roman" w:eastAsia="Times New Roman" w:hAnsi="Times New Roman" w:cs="Times New Roman"/>
          <w:sz w:val="24"/>
          <w:szCs w:val="24"/>
        </w:rPr>
        <w:t xml:space="preserve"> This model takes into consideration the character of the message and the psychological orientation of the audience member as factors influencing the power of media effects. OTA transactional model The OTA (US office of technology assessment) transactional model separates communication into three distinct processes: 1. Message formulation 2. </w:t>
      </w:r>
      <w:proofErr w:type="gramStart"/>
      <w:r>
        <w:rPr>
          <w:rFonts w:ascii="Times New Roman" w:eastAsia="Times New Roman" w:hAnsi="Times New Roman" w:cs="Times New Roman"/>
          <w:sz w:val="24"/>
          <w:szCs w:val="24"/>
        </w:rPr>
        <w:t>Message interpretation 3.</w:t>
      </w:r>
      <w:proofErr w:type="gramEnd"/>
      <w:r>
        <w:rPr>
          <w:rFonts w:ascii="Times New Roman" w:eastAsia="Times New Roman" w:hAnsi="Times New Roman" w:cs="Times New Roman"/>
          <w:sz w:val="24"/>
          <w:szCs w:val="24"/>
        </w:rPr>
        <w:t xml:space="preserve"> Message exchange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emphasizes the interdependencies of the processes</w:t>
      </w:r>
    </w:p>
    <w:p w:rsidR="00784CF4" w:rsidRDefault="00784CF4" w:rsidP="00784CF4">
      <w:pPr>
        <w:jc w:val="both"/>
        <w:rPr>
          <w:rFonts w:ascii="Times New Roman" w:hAnsi="Times New Roman" w:cs="Times New Roman"/>
          <w:sz w:val="24"/>
          <w:szCs w:val="24"/>
        </w:rPr>
      </w:pPr>
    </w:p>
    <w:p w:rsidR="00872CE2" w:rsidRDefault="00872CE2"/>
    <w:sectPr w:rsidR="00872CE2" w:rsidSect="00872C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0E3B"/>
    <w:multiLevelType w:val="hybridMultilevel"/>
    <w:tmpl w:val="12B28D54"/>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3F6654"/>
    <w:multiLevelType w:val="hybridMultilevel"/>
    <w:tmpl w:val="483A6D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784CF4"/>
    <w:rsid w:val="00784CF4"/>
    <w:rsid w:val="00872C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CF4"/>
    <w:pPr>
      <w:ind w:left="720"/>
      <w:contextualSpacing/>
    </w:pPr>
  </w:style>
</w:styles>
</file>

<file path=word/webSettings.xml><?xml version="1.0" encoding="utf-8"?>
<w:webSettings xmlns:r="http://schemas.openxmlformats.org/officeDocument/2006/relationships" xmlns:w="http://schemas.openxmlformats.org/wordprocessingml/2006/main">
  <w:divs>
    <w:div w:id="83257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2020-10-11T20:26:00Z</dcterms:created>
  <dcterms:modified xsi:type="dcterms:W3CDTF">2020-10-11T20:27:00Z</dcterms:modified>
</cp:coreProperties>
</file>