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76" w:rsidRDefault="00A31976" w:rsidP="00A31976">
      <w:pPr>
        <w:pStyle w:val="Heading3"/>
      </w:pPr>
      <w:r>
        <w:t xml:space="preserve">Modified Phenol Extraction of </w:t>
      </w:r>
      <w:smartTag w:uri="urn:schemas-microsoft-com:office:smarttags" w:element="stockticker">
        <w:r>
          <w:t>DNA</w:t>
        </w:r>
      </w:smartTag>
      <w:r>
        <w:br/>
      </w:r>
      <w:proofErr w:type="gramStart"/>
      <w:r>
        <w:t>From</w:t>
      </w:r>
      <w:proofErr w:type="gramEnd"/>
      <w:r>
        <w:t xml:space="preserve"> Low Melting Point </w:t>
      </w:r>
      <w:proofErr w:type="spellStart"/>
      <w:r>
        <w:t>Agarose</w:t>
      </w:r>
      <w:proofErr w:type="spellEnd"/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tc "</w:instrText>
      </w:r>
      <w:bookmarkStart w:id="0" w:name="_Toc422036316"/>
      <w:bookmarkStart w:id="1" w:name="_Toc195948492"/>
      <w:r>
        <w:instrText>Modified Phenol Extraction of DNA From LMP Agarose</w:instrText>
      </w:r>
      <w:bookmarkEnd w:id="0"/>
      <w:bookmarkEnd w:id="1"/>
      <w:r>
        <w:instrText>" \l 2</w:instrText>
      </w:r>
      <w:r>
        <w:fldChar w:fldCharType="end"/>
      </w:r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xe "DNA:preparation:plant DNA"</w:instrText>
      </w:r>
      <w:r>
        <w:fldChar w:fldCharType="end"/>
      </w:r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xe "Plant DNA preparation"</w:instrText>
      </w:r>
      <w:r>
        <w:fldChar w:fldCharType="end"/>
      </w:r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xe "Agarose:low melting point"</w:instrText>
      </w:r>
      <w:r>
        <w:fldChar w:fldCharType="end"/>
      </w:r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xe "LMP agarose"</w:instrText>
      </w:r>
      <w:r>
        <w:fldChar w:fldCharType="end"/>
      </w:r>
    </w:p>
    <w:p w:rsidR="00A31976" w:rsidRDefault="00A31976" w:rsidP="00A31976">
      <w:pPr>
        <w:pStyle w:val="Reference"/>
      </w:pPr>
      <w:r>
        <w:t>N. Jarvis</w:t>
      </w:r>
    </w:p>
    <w:p w:rsidR="00A31976" w:rsidRDefault="00A31976" w:rsidP="00A31976">
      <w:pPr>
        <w:pStyle w:val="Numbered"/>
      </w:pPr>
      <w:r>
        <w:t>1.</w:t>
      </w:r>
      <w:r>
        <w:tab/>
        <w:t xml:space="preserve">Surface stain gel briefly (about 30 minutes) with </w:t>
      </w:r>
      <w:proofErr w:type="spellStart"/>
      <w:r>
        <w:t>ethidium</w:t>
      </w:r>
      <w:proofErr w:type="spellEnd"/>
      <w:r>
        <w:t xml:space="preserve"> bromide, or use an indirect visualization method. Excise bands into a plastic tube in foil.</w:t>
      </w:r>
    </w:p>
    <w:p w:rsidR="00A31976" w:rsidRDefault="00A31976" w:rsidP="00A31976">
      <w:pPr>
        <w:pStyle w:val="Numbered"/>
      </w:pPr>
      <w:r>
        <w:t>2.</w:t>
      </w:r>
      <w:r>
        <w:tab/>
        <w:t xml:space="preserve">Weigh band. Transfer to a </w:t>
      </w:r>
      <w:proofErr w:type="spellStart"/>
      <w:r>
        <w:t>silanized</w:t>
      </w:r>
      <w:proofErr w:type="spellEnd"/>
      <w:r>
        <w:t xml:space="preserve"> </w:t>
      </w:r>
      <w:proofErr w:type="spellStart"/>
      <w:r>
        <w:t>Corex</w:t>
      </w:r>
      <w:proofErr w:type="spellEnd"/>
      <w:r>
        <w:t xml:space="preserve"> tube.</w:t>
      </w:r>
    </w:p>
    <w:p w:rsidR="00A31976" w:rsidRDefault="00A31976" w:rsidP="00A31976">
      <w:pPr>
        <w:pStyle w:val="Numbered"/>
      </w:pPr>
      <w:r>
        <w:t>3.</w:t>
      </w:r>
      <w:r>
        <w:tab/>
        <w:t>Add one volume of 2</w:t>
      </w:r>
      <w:r>
        <w:rPr>
          <w:rFonts w:ascii="Symbol" w:hAnsi="Symbol"/>
        </w:rPr>
        <w:t></w:t>
      </w:r>
      <w:r>
        <w:t xml:space="preserve"> buffer:</w:t>
      </w:r>
    </w:p>
    <w:tbl>
      <w:tblPr>
        <w:tblW w:w="0" w:type="auto"/>
        <w:jc w:val="center"/>
        <w:tblInd w:w="-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2340"/>
      </w:tblGrid>
      <w:tr w:rsidR="00A31976" w:rsidTr="003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1976" w:rsidRDefault="00A31976" w:rsidP="003F2580">
            <w:pPr>
              <w:pStyle w:val="TablePara"/>
            </w:pP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1976" w:rsidRDefault="00A31976" w:rsidP="003F2580">
            <w:pPr>
              <w:pStyle w:val="TablePara"/>
            </w:pPr>
            <w:r>
              <w:t>for 100 ml</w:t>
            </w:r>
          </w:p>
        </w:tc>
      </w:tr>
      <w:tr w:rsidR="00A31976" w:rsidTr="003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76" w:rsidRDefault="00A31976" w:rsidP="003F2580">
            <w:pPr>
              <w:pStyle w:val="TablePara"/>
            </w:pPr>
            <w:r>
              <w:t>400 </w:t>
            </w:r>
            <w:proofErr w:type="spellStart"/>
            <w:r>
              <w:t>mM</w:t>
            </w:r>
            <w:proofErr w:type="spellEnd"/>
            <w:r>
              <w:t xml:space="preserve"> </w:t>
            </w:r>
            <w:proofErr w:type="spellStart"/>
            <w:r>
              <w:t>NaCl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76" w:rsidRDefault="00A31976" w:rsidP="003F2580">
            <w:pPr>
              <w:pStyle w:val="TablePara"/>
            </w:pPr>
            <w:r>
              <w:t xml:space="preserve">8.0 ml 5 M </w:t>
            </w:r>
            <w:proofErr w:type="spellStart"/>
            <w:r>
              <w:t>NaCl</w:t>
            </w:r>
            <w:proofErr w:type="spellEnd"/>
          </w:p>
        </w:tc>
      </w:tr>
      <w:tr w:rsidR="00A31976" w:rsidTr="003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76" w:rsidRDefault="00A31976" w:rsidP="003F2580">
            <w:pPr>
              <w:pStyle w:val="TablePara"/>
            </w:pPr>
            <w:r>
              <w:t>20 </w:t>
            </w:r>
            <w:proofErr w:type="spellStart"/>
            <w:r>
              <w:t>mM</w:t>
            </w:r>
            <w:proofErr w:type="spellEnd"/>
            <w:r>
              <w:t xml:space="preserve"> </w:t>
            </w:r>
            <w:proofErr w:type="spellStart"/>
            <w:r>
              <w:t>Tris-Cl</w:t>
            </w:r>
            <w:proofErr w:type="spellEnd"/>
            <w:r>
              <w:t xml:space="preserve"> pH 7.4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76" w:rsidRDefault="00A31976" w:rsidP="003F2580">
            <w:pPr>
              <w:pStyle w:val="TablePara"/>
            </w:pPr>
            <w:r>
              <w:t xml:space="preserve">2.0 ml 1 M </w:t>
            </w:r>
            <w:proofErr w:type="spellStart"/>
            <w:r>
              <w:t>Tris</w:t>
            </w:r>
            <w:proofErr w:type="spellEnd"/>
          </w:p>
        </w:tc>
      </w:tr>
      <w:tr w:rsidR="00A31976" w:rsidTr="003F2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31976" w:rsidRDefault="00A31976" w:rsidP="003F2580">
            <w:pPr>
              <w:pStyle w:val="TablePara"/>
            </w:pPr>
            <w:r>
              <w:t>2 </w:t>
            </w:r>
            <w:proofErr w:type="spellStart"/>
            <w:r>
              <w:t>mM</w:t>
            </w:r>
            <w:proofErr w:type="spellEnd"/>
            <w:r>
              <w:t xml:space="preserve"> EDTA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1976" w:rsidRDefault="00A31976" w:rsidP="003F2580">
            <w:pPr>
              <w:pStyle w:val="TablePara"/>
            </w:pPr>
            <w:r>
              <w:t>0.4 ml 0.5 M EDTA</w:t>
            </w:r>
          </w:p>
        </w:tc>
      </w:tr>
    </w:tbl>
    <w:p w:rsidR="00A31976" w:rsidRDefault="00A31976" w:rsidP="00A31976">
      <w:pPr>
        <w:pStyle w:val="Numbered"/>
      </w:pPr>
      <w:r>
        <w:tab/>
        <w:t xml:space="preserve">Melt at 68° until all signs of </w:t>
      </w:r>
      <w:proofErr w:type="spellStart"/>
      <w:r>
        <w:t>agarose</w:t>
      </w:r>
      <w:proofErr w:type="spellEnd"/>
      <w:r>
        <w:t xml:space="preserve"> disappear (keep dark)</w:t>
      </w:r>
    </w:p>
    <w:p w:rsidR="00A31976" w:rsidRDefault="00A31976" w:rsidP="00A31976">
      <w:pPr>
        <w:pStyle w:val="Numbered"/>
      </w:pPr>
      <w:r>
        <w:t>4.</w:t>
      </w:r>
      <w:r>
        <w:tab/>
        <w:t xml:space="preserve">Add </w:t>
      </w:r>
      <w:proofErr w:type="spellStart"/>
      <w:r>
        <w:t>Tris</w:t>
      </w:r>
      <w:proofErr w:type="spellEnd"/>
      <w:r>
        <w:t>-saturated phenol (</w:t>
      </w:r>
      <w:r>
        <w:rPr>
          <w:i/>
        </w:rPr>
        <w:t>no</w:t>
      </w:r>
      <w:r>
        <w:t xml:space="preserve"> chloroform) in the ratio of 400 </w:t>
      </w:r>
      <w:r>
        <w:rPr>
          <w:rFonts w:ascii="Symbol" w:hAnsi="Symbol"/>
        </w:rPr>
        <w:t></w:t>
      </w:r>
      <w:r>
        <w:t>l phenol to one ml original buffer volume in the following manner:</w:t>
      </w:r>
    </w:p>
    <w:p w:rsidR="00A31976" w:rsidRDefault="00A31976" w:rsidP="00A31976">
      <w:pPr>
        <w:pStyle w:val="Numbered-2"/>
      </w:pPr>
      <w:r>
        <w:t>a.</w:t>
      </w:r>
      <w:r>
        <w:tab/>
        <w:t xml:space="preserve">While </w:t>
      </w:r>
      <w:proofErr w:type="spellStart"/>
      <w:r>
        <w:t>agarose</w:t>
      </w:r>
      <w:proofErr w:type="spellEnd"/>
      <w:r>
        <w:t xml:space="preserve"> is warm, add ~</w:t>
      </w:r>
      <w:r>
        <w:rPr>
          <w:rStyle w:val="Superscr"/>
        </w:rPr>
        <w:t>1</w:t>
      </w:r>
      <w:r>
        <w:t>/</w:t>
      </w:r>
      <w:r>
        <w:rPr>
          <w:rStyle w:val="Subscr"/>
        </w:rPr>
        <w:t>3</w:t>
      </w:r>
      <w:r>
        <w:t xml:space="preserve"> of the phenol and immediately vortex briefly to mix. It should be fairly clear.</w:t>
      </w:r>
    </w:p>
    <w:p w:rsidR="00A31976" w:rsidRDefault="00A31976" w:rsidP="00A31976">
      <w:pPr>
        <w:pStyle w:val="Numbered-2"/>
      </w:pPr>
      <w:r>
        <w:t>b.</w:t>
      </w:r>
      <w:r>
        <w:tab/>
        <w:t xml:space="preserve">Add second </w:t>
      </w:r>
      <w:r>
        <w:rPr>
          <w:rStyle w:val="Superscr"/>
        </w:rPr>
        <w:t>1</w:t>
      </w:r>
      <w:r>
        <w:t>/</w:t>
      </w:r>
      <w:r>
        <w:rPr>
          <w:rStyle w:val="Subscr"/>
        </w:rPr>
        <w:t>3</w:t>
      </w:r>
      <w:r>
        <w:t>, vortex. It should be cloudy.</w:t>
      </w:r>
    </w:p>
    <w:p w:rsidR="00A31976" w:rsidRDefault="00A31976" w:rsidP="00A31976">
      <w:pPr>
        <w:pStyle w:val="Numbered-2"/>
      </w:pPr>
      <w:r>
        <w:t>c.</w:t>
      </w:r>
      <w:r>
        <w:tab/>
        <w:t xml:space="preserve">Add remaining phenol. A </w:t>
      </w:r>
      <w:proofErr w:type="spellStart"/>
      <w:r>
        <w:t>flocculant</w:t>
      </w:r>
      <w:proofErr w:type="spellEnd"/>
      <w:r>
        <w:t xml:space="preserve"> precipitate appears.</w:t>
      </w:r>
    </w:p>
    <w:p w:rsidR="00A31976" w:rsidRDefault="00A31976" w:rsidP="00A31976">
      <w:pPr>
        <w:pStyle w:val="Numbered"/>
      </w:pPr>
      <w:r>
        <w:t>5.</w:t>
      </w:r>
      <w:r>
        <w:tab/>
        <w:t>Immediately spin tubes 10k rpm 10 minutes at 4°C. (Cold rotor, room temp adapter)</w:t>
      </w:r>
    </w:p>
    <w:p w:rsidR="00A31976" w:rsidRDefault="00A31976" w:rsidP="00A31976">
      <w:pPr>
        <w:pStyle w:val="Numbered"/>
      </w:pPr>
      <w:r>
        <w:t>6.</w:t>
      </w:r>
      <w:r>
        <w:tab/>
        <w:t xml:space="preserve">Quickly pipette supernatant into new </w:t>
      </w:r>
      <w:proofErr w:type="spellStart"/>
      <w:r>
        <w:t>corex</w:t>
      </w:r>
      <w:proofErr w:type="spellEnd"/>
      <w:r>
        <w:t xml:space="preserve">, avoiding </w:t>
      </w:r>
      <w:proofErr w:type="spellStart"/>
      <w:r>
        <w:t>agarose</w:t>
      </w:r>
      <w:proofErr w:type="spellEnd"/>
      <w:r>
        <w:t xml:space="preserve">-phenol pellet. Add about 1 volume </w:t>
      </w:r>
      <w:proofErr w:type="spellStart"/>
      <w:r>
        <w:t>chloroform</w:t>
      </w:r>
      <w:proofErr w:type="gramStart"/>
      <w:r>
        <w:t>:octanol</w:t>
      </w:r>
      <w:proofErr w:type="spellEnd"/>
      <w:proofErr w:type="gramEnd"/>
      <w:r>
        <w:t xml:space="preserve"> (24:1). Vortex until homogenized to a milky white. Allow to sit on ice until layers separate (about 1 minute). Remove lower (cloudy) phase and discard.</w:t>
      </w:r>
    </w:p>
    <w:p w:rsidR="00A31976" w:rsidRDefault="00A31976" w:rsidP="00A31976">
      <w:pPr>
        <w:pStyle w:val="Numbered"/>
      </w:pPr>
      <w:r>
        <w:t>7.</w:t>
      </w:r>
      <w:r>
        <w:tab/>
      </w:r>
      <w:proofErr w:type="spellStart"/>
      <w:r>
        <w:t>Butanol</w:t>
      </w:r>
      <w:proofErr w:type="spellEnd"/>
      <w:r>
        <w:t xml:space="preserve"> reduce volume about </w:t>
      </w:r>
      <w:r>
        <w:rPr>
          <w:rStyle w:val="Superscr"/>
        </w:rPr>
        <w:t>1</w:t>
      </w:r>
      <w:r>
        <w:t>/</w:t>
      </w:r>
      <w:r>
        <w:rPr>
          <w:rStyle w:val="Subscr"/>
        </w:rPr>
        <w:t>2</w:t>
      </w:r>
      <w:r>
        <w:t xml:space="preserve"> (not more). Chloroform-</w:t>
      </w:r>
      <w:proofErr w:type="spellStart"/>
      <w:r>
        <w:t>octanol</w:t>
      </w:r>
      <w:proofErr w:type="spellEnd"/>
      <w:r>
        <w:t xml:space="preserve"> extract 1 time more. Ethanol precipitate </w:t>
      </w:r>
      <w:proofErr w:type="spellStart"/>
      <w:r>
        <w:t>aquaous</w:t>
      </w:r>
      <w:proofErr w:type="spellEnd"/>
      <w:r>
        <w:t xml:space="preserve"> phase. Wash pellet with 70% ethanol-acetate, before drying and </w:t>
      </w:r>
      <w:proofErr w:type="spellStart"/>
      <w:r>
        <w:t>resuspending</w:t>
      </w:r>
      <w:proofErr w:type="spellEnd"/>
      <w:r>
        <w:t xml:space="preserve">. (Spin 5 minutes at 5k rpm, for </w:t>
      </w:r>
      <w:proofErr w:type="spellStart"/>
      <w:r>
        <w:t>butanol</w:t>
      </w:r>
      <w:proofErr w:type="spellEnd"/>
      <w:r>
        <w:t xml:space="preserve"> reduction and chloroform extraction)</w:t>
      </w:r>
    </w:p>
    <w:p w:rsidR="00A31976" w:rsidRDefault="00A31976" w:rsidP="00A31976">
      <w:pPr>
        <w:pStyle w:val="Heading3"/>
      </w:pPr>
      <w:r>
        <w:br w:type="page"/>
      </w:r>
      <w:r>
        <w:lastRenderedPageBreak/>
        <w:t xml:space="preserve">FREEZE SQUEEZE PURIFICATION OF </w:t>
      </w:r>
      <w:smartTag w:uri="urn:schemas-microsoft-com:office:smarttags" w:element="stockticker">
        <w:r>
          <w:t>DNA</w:t>
        </w:r>
      </w:smartTag>
      <w:r>
        <w:t xml:space="preserve"> RESTRICTION FRAGMENTS</w:t>
      </w:r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tc "</w:instrText>
      </w:r>
      <w:bookmarkStart w:id="2" w:name="_Toc422036317"/>
      <w:bookmarkStart w:id="3" w:name="_Toc195948493"/>
      <w:r>
        <w:instrText>Freeze Squeeze Purification of DNA Restriction Fragments</w:instrText>
      </w:r>
      <w:bookmarkEnd w:id="2"/>
      <w:bookmarkEnd w:id="3"/>
      <w:r>
        <w:instrText>" \l 2</w:instrText>
      </w:r>
      <w:r>
        <w:fldChar w:fldCharType="end"/>
      </w:r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xe "Freeze squeeze purification"</w:instrText>
      </w:r>
      <w:r>
        <w:fldChar w:fldCharType="end"/>
      </w:r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xe "DNA:purification:freeze squeeze"</w:instrText>
      </w:r>
      <w:r>
        <w:fldChar w:fldCharType="end"/>
      </w:r>
    </w:p>
    <w:p w:rsidR="00A31976" w:rsidRDefault="00A31976" w:rsidP="00A31976">
      <w:pPr>
        <w:pStyle w:val="FieldEntries"/>
        <w:rPr>
          <w:vanish/>
          <w:color w:val="FF0000"/>
        </w:rPr>
      </w:pPr>
      <w:r>
        <w:fldChar w:fldCharType="begin"/>
      </w:r>
      <w:r>
        <w:instrText>xe "Restriction fragments:freeze squeeze purification"</w:instrText>
      </w:r>
      <w:r>
        <w:fldChar w:fldCharType="end"/>
      </w:r>
    </w:p>
    <w:p w:rsidR="00A31976" w:rsidRDefault="00A31976" w:rsidP="00A31976">
      <w:pPr>
        <w:pStyle w:val="Numbered"/>
      </w:pPr>
      <w:r>
        <w:t>1.</w:t>
      </w:r>
      <w:r>
        <w:tab/>
        <w:t xml:space="preserve">Run the </w:t>
      </w:r>
      <w:smartTag w:uri="urn:schemas-microsoft-com:office:smarttags" w:element="stockticker">
        <w:r>
          <w:t>DNA</w:t>
        </w:r>
      </w:smartTag>
      <w:r>
        <w:t xml:space="preserve"> on a gel</w:t>
      </w:r>
    </w:p>
    <w:p w:rsidR="00A31976" w:rsidRDefault="00A31976" w:rsidP="00A31976">
      <w:pPr>
        <w:pStyle w:val="Numbered"/>
      </w:pPr>
      <w:r>
        <w:t>2.</w:t>
      </w:r>
      <w:r>
        <w:tab/>
        <w:t>Stain and visualize bands with UV light</w:t>
      </w:r>
    </w:p>
    <w:p w:rsidR="00A31976" w:rsidRDefault="00A31976" w:rsidP="00A31976">
      <w:pPr>
        <w:pStyle w:val="Numbered"/>
      </w:pPr>
      <w:r>
        <w:t>3.</w:t>
      </w:r>
      <w:r>
        <w:tab/>
        <w:t>Cut at bands and place in 15 ml tubes</w:t>
      </w:r>
    </w:p>
    <w:p w:rsidR="00A31976" w:rsidRDefault="00A31976" w:rsidP="00A31976">
      <w:pPr>
        <w:pStyle w:val="Numbered"/>
      </w:pPr>
      <w:r>
        <w:t>4.</w:t>
      </w:r>
      <w:r>
        <w:tab/>
        <w:t>Place in freezer for 5-10 min</w:t>
      </w:r>
    </w:p>
    <w:p w:rsidR="00A31976" w:rsidRDefault="00A31976" w:rsidP="00A31976">
      <w:pPr>
        <w:pStyle w:val="Numbered"/>
      </w:pPr>
      <w:r>
        <w:t>5.</w:t>
      </w:r>
      <w:r>
        <w:tab/>
        <w:t>Mash fragments with a glass rod (do not use round ended rod)</w:t>
      </w:r>
    </w:p>
    <w:p w:rsidR="00A31976" w:rsidRPr="00576410" w:rsidRDefault="00A31976" w:rsidP="00A31976">
      <w:pPr>
        <w:pStyle w:val="Numbered"/>
        <w:rPr>
          <w:lang w:val="it-IT"/>
        </w:rPr>
      </w:pPr>
      <w:r w:rsidRPr="00576410">
        <w:rPr>
          <w:lang w:val="it-IT"/>
        </w:rPr>
        <w:t>6.</w:t>
      </w:r>
      <w:r w:rsidRPr="00576410">
        <w:rPr>
          <w:lang w:val="it-IT"/>
        </w:rPr>
        <w:tab/>
        <w:t>Add 100 </w:t>
      </w:r>
      <w:r>
        <w:rPr>
          <w:rFonts w:ascii="Symbol" w:hAnsi="Symbol"/>
        </w:rPr>
        <w:t></w:t>
      </w:r>
      <w:r w:rsidRPr="00576410">
        <w:rPr>
          <w:lang w:val="it-IT"/>
        </w:rPr>
        <w:t>l phenol per gel slice</w:t>
      </w:r>
    </w:p>
    <w:p w:rsidR="00A31976" w:rsidRDefault="00A31976" w:rsidP="00A31976">
      <w:pPr>
        <w:pStyle w:val="Numbered"/>
      </w:pPr>
      <w:r>
        <w:t>7.</w:t>
      </w:r>
      <w:r>
        <w:tab/>
        <w:t>Vortex for 10 seconds</w:t>
      </w:r>
    </w:p>
    <w:p w:rsidR="00A31976" w:rsidRDefault="00A31976" w:rsidP="00A31976">
      <w:pPr>
        <w:pStyle w:val="Numbered"/>
      </w:pPr>
      <w:r>
        <w:t>8.</w:t>
      </w:r>
      <w:r>
        <w:tab/>
        <w:t>Freeze at -20°C for 30 min (5-15 min at -70°C)</w:t>
      </w:r>
    </w:p>
    <w:p w:rsidR="00A31976" w:rsidRDefault="00A31976" w:rsidP="00A31976">
      <w:pPr>
        <w:pStyle w:val="Numbered"/>
      </w:pPr>
      <w:r>
        <w:t>9.</w:t>
      </w:r>
      <w:r>
        <w:tab/>
        <w:t>Centrifuge for 15 min at room temperature</w:t>
      </w:r>
    </w:p>
    <w:p w:rsidR="00A31976" w:rsidRDefault="00A31976" w:rsidP="00A31976">
      <w:pPr>
        <w:pStyle w:val="Numbered"/>
      </w:pPr>
      <w:r>
        <w:t>10.</w:t>
      </w:r>
      <w:r>
        <w:tab/>
        <w:t>Remove upper (</w:t>
      </w:r>
      <w:proofErr w:type="spellStart"/>
      <w:r>
        <w:t>agareous</w:t>
      </w:r>
      <w:proofErr w:type="spellEnd"/>
      <w:r>
        <w:t>) layer and transfer to a new tube</w:t>
      </w:r>
    </w:p>
    <w:p w:rsidR="00A31976" w:rsidRDefault="00A31976" w:rsidP="00A31976">
      <w:pPr>
        <w:pStyle w:val="Numbered"/>
      </w:pPr>
      <w:r>
        <w:t>11.</w:t>
      </w:r>
      <w:r>
        <w:tab/>
        <w:t>Extract with phenol</w:t>
      </w:r>
      <w:proofErr w:type="gramStart"/>
      <w:r>
        <w:t>:</w:t>
      </w:r>
      <w:proofErr w:type="gramEnd"/>
      <w:r>
        <w:br/>
      </w:r>
      <w:r>
        <w:br/>
        <w:t>Add an equal volume of phenol</w:t>
      </w:r>
      <w:r>
        <w:br/>
        <w:t>Vortex for 10 seconds</w:t>
      </w:r>
      <w:r>
        <w:br/>
        <w:t>Centrifuge for 5 min</w:t>
      </w:r>
      <w:r>
        <w:br/>
        <w:t>Collect the upper phase</w:t>
      </w:r>
    </w:p>
    <w:p w:rsidR="00A31976" w:rsidRDefault="00A31976" w:rsidP="00A31976">
      <w:pPr>
        <w:pStyle w:val="Numbered"/>
      </w:pPr>
      <w:r>
        <w:t>12.</w:t>
      </w:r>
      <w:r>
        <w:tab/>
        <w:t>Extract once with phenol-chloroform</w:t>
      </w:r>
    </w:p>
    <w:p w:rsidR="00A31976" w:rsidRDefault="00A31976" w:rsidP="00A31976">
      <w:pPr>
        <w:pStyle w:val="Numbered"/>
      </w:pPr>
      <w:r>
        <w:t>13.</w:t>
      </w:r>
      <w:r>
        <w:tab/>
        <w:t>Add 10 </w:t>
      </w:r>
      <w:r>
        <w:rPr>
          <w:rFonts w:ascii="Symbol" w:hAnsi="Symbol"/>
        </w:rPr>
        <w:t></w:t>
      </w:r>
      <w:r>
        <w:t>l of 3 M Sodium acetate per 100 </w:t>
      </w:r>
      <w:r>
        <w:rPr>
          <w:rFonts w:ascii="Symbol" w:hAnsi="Symbol"/>
        </w:rPr>
        <w:t></w:t>
      </w:r>
      <w:r>
        <w:t>l of supernatant</w:t>
      </w:r>
    </w:p>
    <w:p w:rsidR="00A31976" w:rsidRDefault="00A31976" w:rsidP="00A31976">
      <w:pPr>
        <w:pStyle w:val="Numbered"/>
      </w:pPr>
      <w:r>
        <w:t>14.</w:t>
      </w:r>
      <w:r>
        <w:tab/>
        <w:t>Add 2 volumes of cold 100% Ethanol</w:t>
      </w:r>
    </w:p>
    <w:p w:rsidR="00A31976" w:rsidRDefault="00A31976" w:rsidP="00A31976">
      <w:pPr>
        <w:pStyle w:val="Numbered"/>
      </w:pPr>
      <w:r>
        <w:t>15.</w:t>
      </w:r>
      <w:r>
        <w:tab/>
        <w:t>Place at -20°C for &gt;2 h</w:t>
      </w:r>
    </w:p>
    <w:p w:rsidR="00A31976" w:rsidRDefault="00A31976" w:rsidP="00A31976">
      <w:pPr>
        <w:pStyle w:val="Numbered"/>
      </w:pPr>
      <w:r>
        <w:t>16.</w:t>
      </w:r>
      <w:r>
        <w:tab/>
        <w:t>Centrifuge for 5 minutes and pour off supernatant</w:t>
      </w:r>
    </w:p>
    <w:p w:rsidR="00A31976" w:rsidRDefault="00A31976" w:rsidP="00A31976">
      <w:pPr>
        <w:pStyle w:val="Numbered"/>
      </w:pPr>
      <w:r>
        <w:t>17.</w:t>
      </w:r>
      <w:r>
        <w:tab/>
        <w:t>Dry pellet</w:t>
      </w:r>
    </w:p>
    <w:p w:rsidR="00A31976" w:rsidRDefault="00A31976" w:rsidP="00A31976">
      <w:pPr>
        <w:pStyle w:val="Numbered"/>
      </w:pPr>
      <w:r>
        <w:t>18.</w:t>
      </w:r>
      <w:r>
        <w:tab/>
      </w:r>
      <w:proofErr w:type="spellStart"/>
      <w:r>
        <w:t>Resuspend</w:t>
      </w:r>
      <w:proofErr w:type="spellEnd"/>
      <w:r>
        <w:t xml:space="preserve"> the </w:t>
      </w:r>
      <w:smartTag w:uri="urn:schemas-microsoft-com:office:smarttags" w:element="stockticker">
        <w:r>
          <w:t>DNA</w:t>
        </w:r>
      </w:smartTag>
      <w:r>
        <w:t xml:space="preserve"> in 10 </w:t>
      </w:r>
      <w:r>
        <w:rPr>
          <w:rFonts w:ascii="Symbol" w:hAnsi="Symbol"/>
        </w:rPr>
        <w:t></w:t>
      </w:r>
      <w:r>
        <w:t>l of TE</w:t>
      </w:r>
    </w:p>
    <w:p w:rsidR="00A02C3A" w:rsidRDefault="00A31976" w:rsidP="00A31976">
      <w:r>
        <w:br w:type="page"/>
      </w:r>
    </w:p>
    <w:sectPr w:rsidR="00A02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useFELayout/>
  </w:compat>
  <w:rsids>
    <w:rsidRoot w:val="00A31976"/>
    <w:rsid w:val="00A02C3A"/>
    <w:rsid w:val="00A3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9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link w:val="Heading3Char"/>
    <w:qFormat/>
    <w:rsid w:val="00A31976"/>
    <w:pPr>
      <w:tabs>
        <w:tab w:val="left" w:pos="1800"/>
      </w:tabs>
      <w:spacing w:before="480" w:line="240" w:lineRule="atLeast"/>
      <w:jc w:val="center"/>
      <w:outlineLvl w:val="2"/>
    </w:pPr>
    <w:rPr>
      <w:rFonts w:ascii="Book Antiqua" w:eastAsia="Times New Roman" w:hAnsi="Book Antiqua" w:cs="Times New Roman"/>
      <w:b w:val="0"/>
      <w:bCs w:val="0"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1976"/>
    <w:rPr>
      <w:rFonts w:ascii="Book Antiqua" w:eastAsia="Times New Roman" w:hAnsi="Book Antiqua" w:cs="Times New Roman"/>
      <w:color w:val="0000FF"/>
      <w:sz w:val="20"/>
      <w:szCs w:val="20"/>
    </w:rPr>
  </w:style>
  <w:style w:type="paragraph" w:customStyle="1" w:styleId="Numbered-2">
    <w:name w:val="Numbered-2"/>
    <w:basedOn w:val="Numbered"/>
    <w:rsid w:val="00A31976"/>
    <w:pPr>
      <w:tabs>
        <w:tab w:val="left" w:pos="1800"/>
      </w:tabs>
      <w:spacing w:before="80"/>
      <w:ind w:left="720"/>
    </w:pPr>
  </w:style>
  <w:style w:type="paragraph" w:customStyle="1" w:styleId="Numbered">
    <w:name w:val="Numbered"/>
    <w:basedOn w:val="Normal"/>
    <w:rsid w:val="00A31976"/>
    <w:pPr>
      <w:keepLines/>
      <w:tabs>
        <w:tab w:val="left" w:pos="360"/>
        <w:tab w:val="left" w:pos="720"/>
        <w:tab w:val="left" w:pos="1080"/>
        <w:tab w:val="left" w:pos="1440"/>
      </w:tabs>
      <w:spacing w:before="140" w:after="0" w:line="160" w:lineRule="atLeast"/>
      <w:ind w:left="360" w:hanging="360"/>
    </w:pPr>
    <w:rPr>
      <w:rFonts w:ascii="Palatino Linotype" w:eastAsia="Times New Roman" w:hAnsi="Palatino Linotype" w:cs="Times New Roman"/>
      <w:sz w:val="18"/>
      <w:szCs w:val="20"/>
    </w:rPr>
  </w:style>
  <w:style w:type="paragraph" w:customStyle="1" w:styleId="FieldEntries">
    <w:name w:val="FieldEntries"/>
    <w:basedOn w:val="Normal"/>
    <w:rsid w:val="00A31976"/>
    <w:pPr>
      <w:keepNext/>
      <w:keepLines/>
      <w:tabs>
        <w:tab w:val="left" w:pos="360"/>
        <w:tab w:val="left" w:pos="720"/>
        <w:tab w:val="left" w:pos="1080"/>
        <w:tab w:val="left" w:pos="1440"/>
      </w:tabs>
      <w:spacing w:after="0" w:line="240" w:lineRule="auto"/>
      <w:ind w:left="360"/>
    </w:pPr>
    <w:rPr>
      <w:rFonts w:ascii="Palatino Linotype" w:eastAsia="Times New Roman" w:hAnsi="Palatino Linotype" w:cs="Times New Roman"/>
      <w:color w:val="0000FF"/>
      <w:sz w:val="18"/>
      <w:szCs w:val="20"/>
    </w:rPr>
  </w:style>
  <w:style w:type="paragraph" w:customStyle="1" w:styleId="TablePara">
    <w:name w:val="TablePara"/>
    <w:basedOn w:val="Normal"/>
    <w:rsid w:val="00A31976"/>
    <w:pPr>
      <w:keepNext/>
      <w:keepLines/>
      <w:tabs>
        <w:tab w:val="left" w:pos="360"/>
        <w:tab w:val="left" w:pos="720"/>
        <w:tab w:val="left" w:pos="1080"/>
      </w:tabs>
      <w:spacing w:after="0" w:line="240" w:lineRule="auto"/>
      <w:ind w:left="120" w:right="120"/>
    </w:pPr>
    <w:rPr>
      <w:rFonts w:ascii="Palatino Linotype" w:eastAsia="Times New Roman" w:hAnsi="Palatino Linotype" w:cs="Times New Roman"/>
      <w:sz w:val="18"/>
      <w:szCs w:val="20"/>
    </w:rPr>
  </w:style>
  <w:style w:type="paragraph" w:customStyle="1" w:styleId="Reference">
    <w:name w:val="Reference"/>
    <w:basedOn w:val="Normal"/>
    <w:rsid w:val="00A31976"/>
    <w:pPr>
      <w:tabs>
        <w:tab w:val="left" w:pos="360"/>
        <w:tab w:val="left" w:pos="720"/>
        <w:tab w:val="left" w:pos="1080"/>
        <w:tab w:val="left" w:pos="1440"/>
      </w:tabs>
      <w:spacing w:before="160" w:after="0" w:line="240" w:lineRule="auto"/>
      <w:ind w:left="360" w:hanging="360"/>
    </w:pPr>
    <w:rPr>
      <w:rFonts w:ascii="Palatino Linotype" w:eastAsia="Times New Roman" w:hAnsi="Palatino Linotype" w:cs="Times New Roman"/>
      <w:sz w:val="16"/>
      <w:szCs w:val="20"/>
    </w:rPr>
  </w:style>
  <w:style w:type="character" w:customStyle="1" w:styleId="Subscr">
    <w:name w:val="Subscr"/>
    <w:basedOn w:val="DefaultParagraphFont"/>
    <w:rsid w:val="00A31976"/>
    <w:rPr>
      <w:position w:val="-4"/>
      <w:sz w:val="14"/>
    </w:rPr>
  </w:style>
  <w:style w:type="character" w:customStyle="1" w:styleId="Superscr">
    <w:name w:val="Superscr"/>
    <w:basedOn w:val="DefaultParagraphFont"/>
    <w:rsid w:val="00A31976"/>
    <w:rPr>
      <w:position w:val="4"/>
      <w:sz w:val="1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2020-04-08T17:53:00Z</dcterms:created>
  <dcterms:modified xsi:type="dcterms:W3CDTF">2020-04-08T17:53:00Z</dcterms:modified>
</cp:coreProperties>
</file>