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B2B6" w14:textId="77777777" w:rsidR="00406DAF" w:rsidRPr="00307B0F" w:rsidRDefault="00406DAF" w:rsidP="00406DAF">
      <w:pPr>
        <w:pBdr>
          <w:bottom w:val="single" w:sz="4" w:space="1" w:color="auto"/>
        </w:pBdr>
        <w:jc w:val="center"/>
        <w:rPr>
          <w:rFonts w:ascii="Arial" w:hAnsi="Arial" w:cs="Arial"/>
          <w:b/>
          <w:sz w:val="28"/>
          <w:szCs w:val="28"/>
        </w:rPr>
      </w:pPr>
      <w:r>
        <w:rPr>
          <w:rFonts w:ascii="Arial" w:hAnsi="Arial" w:cs="Arial"/>
          <w:b/>
          <w:sz w:val="28"/>
          <w:szCs w:val="28"/>
        </w:rPr>
        <w:t>Course Syllabus</w:t>
      </w:r>
    </w:p>
    <w:p w14:paraId="7394C77B" w14:textId="67CED74A" w:rsidR="00406DAF" w:rsidRPr="00406DAF" w:rsidRDefault="00406DAF" w:rsidP="00406DAF">
      <w:pPr>
        <w:pBdr>
          <w:bottom w:val="single" w:sz="4" w:space="1" w:color="auto"/>
        </w:pBdr>
        <w:jc w:val="center"/>
        <w:rPr>
          <w:rFonts w:ascii="Arial" w:hAnsi="Arial" w:cs="Arial"/>
          <w:b/>
          <w:sz w:val="28"/>
          <w:szCs w:val="28"/>
          <w:lang w:val="en-US"/>
        </w:rPr>
      </w:pPr>
      <w:r>
        <w:rPr>
          <w:rFonts w:ascii="Arial" w:hAnsi="Arial" w:cs="Arial"/>
          <w:b/>
          <w:sz w:val="28"/>
          <w:szCs w:val="28"/>
        </w:rPr>
        <w:t>EE</w:t>
      </w:r>
      <w:r>
        <w:rPr>
          <w:rFonts w:ascii="Arial" w:hAnsi="Arial" w:cs="Arial"/>
          <w:b/>
          <w:sz w:val="28"/>
          <w:szCs w:val="28"/>
          <w:lang w:val="en-US"/>
        </w:rPr>
        <w:t>T</w:t>
      </w:r>
      <w:r>
        <w:rPr>
          <w:rFonts w:ascii="Arial" w:hAnsi="Arial" w:cs="Arial"/>
          <w:b/>
          <w:sz w:val="28"/>
          <w:szCs w:val="28"/>
        </w:rPr>
        <w:t>_</w:t>
      </w:r>
      <w:r>
        <w:rPr>
          <w:rFonts w:ascii="Arial" w:hAnsi="Arial" w:cs="Arial"/>
          <w:b/>
          <w:sz w:val="28"/>
          <w:szCs w:val="28"/>
          <w:lang w:val="en-US"/>
        </w:rPr>
        <w:t>1</w:t>
      </w:r>
      <w:r>
        <w:rPr>
          <w:rFonts w:ascii="Arial" w:hAnsi="Arial" w:cs="Arial"/>
          <w:b/>
          <w:sz w:val="28"/>
          <w:szCs w:val="28"/>
          <w:lang w:val="en-US"/>
        </w:rPr>
        <w:t>21</w:t>
      </w:r>
      <w:r>
        <w:rPr>
          <w:rFonts w:ascii="Arial" w:hAnsi="Arial" w:cs="Arial"/>
          <w:b/>
          <w:sz w:val="28"/>
          <w:szCs w:val="28"/>
        </w:rPr>
        <w:t>:</w:t>
      </w:r>
      <w:r w:rsidRPr="00307B0F">
        <w:rPr>
          <w:rFonts w:ascii="Arial" w:hAnsi="Arial" w:cs="Arial"/>
          <w:b/>
          <w:sz w:val="28"/>
          <w:szCs w:val="28"/>
        </w:rPr>
        <w:t xml:space="preserve"> </w:t>
      </w:r>
      <w:r>
        <w:rPr>
          <w:rFonts w:ascii="Arial" w:hAnsi="Arial" w:cs="Arial"/>
          <w:b/>
          <w:sz w:val="28"/>
          <w:szCs w:val="28"/>
          <w:lang w:val="en-US"/>
        </w:rPr>
        <w:t>Basic Electronics</w:t>
      </w:r>
    </w:p>
    <w:p w14:paraId="2DB5B1F2" w14:textId="0F5A9FE5" w:rsidR="00406DAF" w:rsidRPr="0070234E" w:rsidRDefault="00406DAF" w:rsidP="00406DAF">
      <w:pPr>
        <w:pBdr>
          <w:bottom w:val="single" w:sz="4" w:space="1" w:color="auto"/>
        </w:pBdr>
        <w:spacing w:before="120"/>
        <w:jc w:val="center"/>
        <w:rPr>
          <w:b/>
          <w:sz w:val="28"/>
          <w:szCs w:val="28"/>
          <w:lang w:val="en-US"/>
        </w:rPr>
      </w:pPr>
      <w:r w:rsidRPr="002B2FAC">
        <w:rPr>
          <w:b/>
          <w:sz w:val="28"/>
          <w:szCs w:val="28"/>
        </w:rPr>
        <w:t>Semest</w:t>
      </w:r>
      <w:r w:rsidRPr="0009040B">
        <w:rPr>
          <w:b/>
          <w:sz w:val="28"/>
          <w:szCs w:val="28"/>
        </w:rPr>
        <w:t>er</w:t>
      </w:r>
      <w:r>
        <w:rPr>
          <w:b/>
          <w:sz w:val="28"/>
          <w:szCs w:val="28"/>
        </w:rPr>
        <w:t xml:space="preserve"> / Session: </w:t>
      </w:r>
      <w:r>
        <w:rPr>
          <w:b/>
          <w:sz w:val="28"/>
          <w:szCs w:val="28"/>
          <w:lang w:val="en-US"/>
        </w:rPr>
        <w:t>2</w:t>
      </w:r>
      <w:r w:rsidRPr="00406DAF">
        <w:rPr>
          <w:b/>
          <w:sz w:val="28"/>
          <w:szCs w:val="28"/>
          <w:vertAlign w:val="superscript"/>
          <w:lang w:val="en-US"/>
        </w:rPr>
        <w:t>nd</w:t>
      </w:r>
      <w:r>
        <w:rPr>
          <w:b/>
          <w:sz w:val="28"/>
          <w:szCs w:val="28"/>
          <w:lang w:val="en-US"/>
        </w:rPr>
        <w:t xml:space="preserve"> </w:t>
      </w:r>
      <w:r w:rsidR="00C45D7C">
        <w:rPr>
          <w:b/>
          <w:sz w:val="28"/>
          <w:szCs w:val="28"/>
          <w:lang w:val="en-US"/>
        </w:rPr>
        <w:t xml:space="preserve"> semester</w:t>
      </w:r>
      <w:r>
        <w:rPr>
          <w:b/>
          <w:sz w:val="28"/>
          <w:szCs w:val="28"/>
        </w:rPr>
        <w:t xml:space="preserve"> /</w:t>
      </w:r>
      <w:r>
        <w:rPr>
          <w:b/>
          <w:sz w:val="28"/>
          <w:szCs w:val="28"/>
          <w:lang w:val="en-US"/>
        </w:rPr>
        <w:t>Spring 2020</w:t>
      </w:r>
    </w:p>
    <w:p w14:paraId="2E7858EC" w14:textId="77777777" w:rsidR="00406DAF" w:rsidRPr="000A29A3" w:rsidRDefault="00406DAF" w:rsidP="00406DAF">
      <w:pPr>
        <w:pBdr>
          <w:bottom w:val="single" w:sz="4" w:space="1" w:color="auto"/>
        </w:pBdr>
        <w:jc w:val="center"/>
        <w:rPr>
          <w:b/>
          <w:sz w:val="20"/>
          <w:szCs w:val="20"/>
        </w:rPr>
      </w:pPr>
    </w:p>
    <w:p w14:paraId="59F81E90" w14:textId="77777777" w:rsidR="00406DAF" w:rsidRPr="00457365" w:rsidRDefault="00406DAF" w:rsidP="00406DAF">
      <w:pPr>
        <w:rPr>
          <w:b/>
          <w:bCs/>
          <w:color w:val="000000"/>
        </w:rPr>
      </w:pPr>
    </w:p>
    <w:p w14:paraId="1EB9696F" w14:textId="77777777" w:rsidR="00406DAF" w:rsidRDefault="00406DAF" w:rsidP="00406DAF">
      <w:pPr>
        <w:tabs>
          <w:tab w:val="left" w:pos="720"/>
          <w:tab w:val="left" w:pos="1440"/>
          <w:tab w:val="left" w:pos="2160"/>
          <w:tab w:val="left" w:pos="2880"/>
          <w:tab w:val="left" w:pos="3600"/>
          <w:tab w:val="left" w:pos="4320"/>
          <w:tab w:val="left" w:pos="8260"/>
        </w:tabs>
        <w:rPr>
          <w:bCs/>
          <w:color w:val="000000"/>
        </w:rPr>
      </w:pPr>
      <w:r w:rsidRPr="00457365">
        <w:rPr>
          <w:b/>
          <w:bCs/>
          <w:color w:val="000000"/>
        </w:rPr>
        <w:t>Instructor</w:t>
      </w:r>
      <w:r>
        <w:rPr>
          <w:b/>
          <w:bCs/>
          <w:color w:val="000000"/>
        </w:rPr>
        <w:t>:</w:t>
      </w:r>
      <w:r w:rsidRPr="00457365">
        <w:rPr>
          <w:b/>
          <w:bCs/>
          <w:color w:val="000000"/>
        </w:rPr>
        <w:t xml:space="preserve"> </w:t>
      </w:r>
      <w:r w:rsidRPr="00457365">
        <w:rPr>
          <w:b/>
          <w:bCs/>
          <w:color w:val="000000"/>
        </w:rPr>
        <w:tab/>
      </w:r>
      <w:r w:rsidRPr="00457365">
        <w:rPr>
          <w:bCs/>
          <w:color w:val="000000"/>
        </w:rPr>
        <w:tab/>
      </w:r>
      <w:r>
        <w:rPr>
          <w:bCs/>
          <w:color w:val="000000"/>
        </w:rPr>
        <w:t>Ms. Nasim Zahra</w:t>
      </w:r>
    </w:p>
    <w:p w14:paraId="4A0E891C" w14:textId="77777777" w:rsidR="00406DAF" w:rsidRPr="00C64F30" w:rsidRDefault="00406DAF" w:rsidP="00406DAF">
      <w:pPr>
        <w:tabs>
          <w:tab w:val="left" w:pos="720"/>
          <w:tab w:val="left" w:pos="1440"/>
          <w:tab w:val="left" w:pos="2160"/>
          <w:tab w:val="left" w:pos="2880"/>
          <w:tab w:val="left" w:pos="3600"/>
          <w:tab w:val="left" w:pos="4320"/>
          <w:tab w:val="left" w:pos="8260"/>
        </w:tabs>
        <w:rPr>
          <w:bCs/>
          <w:color w:val="000000"/>
          <w:lang w:val="en-US"/>
        </w:rPr>
      </w:pPr>
      <w:r>
        <w:rPr>
          <w:bCs/>
          <w:color w:val="000000"/>
        </w:rPr>
        <w:tab/>
      </w:r>
      <w:r>
        <w:rPr>
          <w:bCs/>
          <w:color w:val="000000"/>
        </w:rPr>
        <w:tab/>
      </w:r>
      <w:r>
        <w:rPr>
          <w:bCs/>
          <w:color w:val="000000"/>
        </w:rPr>
        <w:tab/>
        <w:t xml:space="preserve">Room: </w:t>
      </w:r>
      <w:r>
        <w:rPr>
          <w:bCs/>
          <w:color w:val="000000"/>
          <w:lang w:val="en-US"/>
        </w:rPr>
        <w:t xml:space="preserve"> Ground Floor</w:t>
      </w:r>
    </w:p>
    <w:p w14:paraId="2AAEE372" w14:textId="77777777" w:rsidR="00406DAF" w:rsidRPr="00457365" w:rsidRDefault="00406DAF" w:rsidP="00406DAF">
      <w:pPr>
        <w:ind w:firstLine="2160"/>
        <w:rPr>
          <w:color w:val="000000"/>
        </w:rPr>
      </w:pPr>
      <w:r>
        <w:rPr>
          <w:color w:val="000000"/>
        </w:rPr>
        <w:t>Phone: +92-0304-2624499</w:t>
      </w:r>
    </w:p>
    <w:p w14:paraId="125851F3" w14:textId="77777777" w:rsidR="00406DAF" w:rsidRPr="00976BE3" w:rsidRDefault="00406DAF" w:rsidP="00406DAF">
      <w:pPr>
        <w:ind w:firstLine="2160"/>
        <w:rPr>
          <w:color w:val="000000"/>
          <w:lang w:val="en-US"/>
        </w:rPr>
      </w:pPr>
      <w:r w:rsidRPr="006A51B0">
        <w:rPr>
          <w:color w:val="000000"/>
        </w:rPr>
        <w:t>E-mail:</w:t>
      </w:r>
      <w:r>
        <w:rPr>
          <w:color w:val="000000"/>
        </w:rPr>
        <w:t xml:space="preserve"> </w:t>
      </w:r>
      <w:r>
        <w:rPr>
          <w:color w:val="000000"/>
          <w:lang w:val="en-US"/>
        </w:rPr>
        <w:t>nasim.zahra@uos.edu.pk</w:t>
      </w:r>
    </w:p>
    <w:p w14:paraId="614CA055" w14:textId="77777777" w:rsidR="00406DAF" w:rsidRPr="00BC3956" w:rsidRDefault="00406DAF" w:rsidP="00406DAF">
      <w:pPr>
        <w:rPr>
          <w:bCs/>
          <w:color w:val="000000"/>
        </w:rPr>
      </w:pPr>
    </w:p>
    <w:p w14:paraId="53AFBA8A" w14:textId="77777777" w:rsidR="00406DAF" w:rsidRPr="00BC3956" w:rsidRDefault="00406DAF" w:rsidP="00406DAF">
      <w:pPr>
        <w:rPr>
          <w:bCs/>
          <w:color w:val="000000"/>
        </w:rPr>
      </w:pPr>
      <w:r w:rsidRPr="00BC3956">
        <w:rPr>
          <w:b/>
          <w:bCs/>
          <w:color w:val="000000"/>
        </w:rPr>
        <w:t>Office Hours:</w:t>
      </w:r>
      <w:r w:rsidRPr="00BC3956">
        <w:rPr>
          <w:bCs/>
          <w:color w:val="000000"/>
        </w:rPr>
        <w:t xml:space="preserve"> </w:t>
      </w:r>
      <w:r w:rsidRPr="00BC3956">
        <w:rPr>
          <w:bCs/>
          <w:color w:val="000000"/>
        </w:rPr>
        <w:tab/>
      </w:r>
      <w:r w:rsidRPr="00BC3956">
        <w:rPr>
          <w:bCs/>
          <w:color w:val="000000"/>
        </w:rPr>
        <w:tab/>
      </w:r>
      <w:r>
        <w:rPr>
          <w:bCs/>
          <w:color w:val="000000"/>
        </w:rPr>
        <w:t>0800hrs to 1600hrs</w:t>
      </w:r>
    </w:p>
    <w:p w14:paraId="17941BEC" w14:textId="2A18646F" w:rsidR="00406DAF" w:rsidRPr="00BC3956" w:rsidRDefault="00E8150F" w:rsidP="00E8150F">
      <w:pPr>
        <w:rPr>
          <w:bCs/>
          <w:color w:val="000000"/>
        </w:rPr>
      </w:pPr>
      <w:r>
        <w:rPr>
          <w:b/>
          <w:bCs/>
          <w:color w:val="000000"/>
          <w:lang w:val="en-US"/>
        </w:rPr>
        <w:t>Class</w:t>
      </w:r>
      <w:r w:rsidRPr="00BC3956">
        <w:rPr>
          <w:b/>
          <w:bCs/>
          <w:color w:val="000000"/>
        </w:rPr>
        <w:t xml:space="preserve"> Hours:</w:t>
      </w:r>
      <w:r w:rsidRPr="00BC3956">
        <w:rPr>
          <w:bCs/>
          <w:color w:val="000000"/>
        </w:rPr>
        <w:t xml:space="preserve"> </w:t>
      </w:r>
      <w:r w:rsidRPr="00BC3956">
        <w:rPr>
          <w:bCs/>
          <w:color w:val="000000"/>
        </w:rPr>
        <w:tab/>
      </w:r>
      <w:r w:rsidRPr="00BC3956">
        <w:rPr>
          <w:bCs/>
          <w:color w:val="000000"/>
        </w:rPr>
        <w:tab/>
      </w:r>
      <w:r>
        <w:rPr>
          <w:bCs/>
          <w:color w:val="000000"/>
        </w:rPr>
        <w:t>0</w:t>
      </w:r>
      <w:r>
        <w:rPr>
          <w:bCs/>
          <w:color w:val="000000"/>
          <w:lang w:val="en-US"/>
        </w:rPr>
        <w:t>2:00 – 05:00 PM  Monday</w:t>
      </w:r>
      <w:r w:rsidR="00406DAF">
        <w:rPr>
          <w:bCs/>
          <w:color w:val="000000"/>
        </w:rPr>
        <w:tab/>
      </w:r>
    </w:p>
    <w:p w14:paraId="27FFF3C5" w14:textId="77777777" w:rsidR="00406DAF" w:rsidRDefault="00406DAF" w:rsidP="00406DAF">
      <w:pPr>
        <w:rPr>
          <w:color w:val="000000"/>
        </w:rPr>
      </w:pPr>
      <w:r w:rsidRPr="00BC3956">
        <w:rPr>
          <w:b/>
          <w:bCs/>
          <w:color w:val="000000"/>
        </w:rPr>
        <w:t>Course TA:</w:t>
      </w:r>
      <w:r w:rsidRPr="00BC3956">
        <w:rPr>
          <w:bCs/>
          <w:color w:val="000000"/>
        </w:rPr>
        <w:t xml:space="preserve"> </w:t>
      </w:r>
      <w:r w:rsidRPr="00BC3956">
        <w:rPr>
          <w:bCs/>
          <w:color w:val="000000"/>
        </w:rPr>
        <w:tab/>
      </w:r>
      <w:r w:rsidRPr="00BC3956">
        <w:rPr>
          <w:bCs/>
          <w:color w:val="000000"/>
        </w:rPr>
        <w:tab/>
      </w:r>
      <w:r>
        <w:rPr>
          <w:bCs/>
          <w:color w:val="000000"/>
        </w:rPr>
        <w:t>N.A.</w:t>
      </w:r>
    </w:p>
    <w:p w14:paraId="2137878A" w14:textId="77777777" w:rsidR="00406DAF" w:rsidRPr="00BC3956" w:rsidRDefault="00406DAF" w:rsidP="00406DAF">
      <w:pPr>
        <w:rPr>
          <w:color w:val="000000"/>
        </w:rPr>
      </w:pPr>
    </w:p>
    <w:p w14:paraId="6A576ABC" w14:textId="0FB3D5C6" w:rsidR="00406DAF" w:rsidRPr="00597F73" w:rsidRDefault="00406DAF" w:rsidP="00406DAF">
      <w:pPr>
        <w:pStyle w:val="Body"/>
        <w:ind w:left="2160" w:hanging="2160"/>
        <w:jc w:val="both"/>
        <w:rPr>
          <w:rFonts w:asciiTheme="minorHAnsi" w:hAnsiTheme="minorHAnsi" w:cstheme="minorHAnsi"/>
          <w:color w:val="000000" w:themeColor="text1"/>
          <w:sz w:val="22"/>
          <w:szCs w:val="22"/>
        </w:rPr>
      </w:pPr>
      <w:r w:rsidRPr="00BC3956">
        <w:rPr>
          <w:b/>
          <w:bCs/>
          <w:sz w:val="22"/>
          <w:szCs w:val="22"/>
        </w:rPr>
        <w:t>Course Description:</w:t>
      </w:r>
      <w:r w:rsidRPr="00BC3956">
        <w:rPr>
          <w:b/>
          <w:bCs/>
          <w:sz w:val="22"/>
          <w:szCs w:val="22"/>
        </w:rPr>
        <w:tab/>
      </w:r>
      <w:r w:rsidRPr="00597F73">
        <w:rPr>
          <w:rFonts w:asciiTheme="minorHAnsi" w:hAnsiTheme="minorHAnsi" w:cstheme="minorHAnsi"/>
          <w:color w:val="000000" w:themeColor="text1"/>
          <w:sz w:val="22"/>
          <w:szCs w:val="22"/>
        </w:rPr>
        <w:t>This subject is intended to provide students with the fundamentals of semiconductor physics and its application to common semiconductor devices. The course starts with an in-depth look at the theory of semiconductors including energy gap, mobility of electrons and holes, influence of temperature on conductivity, doping, photoconductivity, drift and diffusion of charge carriers and the ideal diode equation</w:t>
      </w:r>
      <w:r>
        <w:rPr>
          <w:rFonts w:asciiTheme="minorHAnsi" w:hAnsiTheme="minorHAnsi" w:cstheme="minorHAnsi"/>
          <w:color w:val="000000" w:themeColor="text1"/>
          <w:sz w:val="22"/>
          <w:szCs w:val="22"/>
        </w:rPr>
        <w:t>, diode models</w:t>
      </w:r>
      <w:r w:rsidRPr="00597F73">
        <w:rPr>
          <w:rFonts w:asciiTheme="minorHAnsi" w:hAnsiTheme="minorHAnsi" w:cstheme="minorHAnsi"/>
          <w:color w:val="000000" w:themeColor="text1"/>
          <w:sz w:val="22"/>
          <w:szCs w:val="22"/>
        </w:rPr>
        <w:t xml:space="preserve">. Then, properties of the abrupt p-n junction are studied and applied to various practical devices including the signal diode, </w:t>
      </w:r>
      <w:proofErr w:type="spellStart"/>
      <w:r w:rsidRPr="00597F73">
        <w:rPr>
          <w:rFonts w:asciiTheme="minorHAnsi" w:hAnsiTheme="minorHAnsi" w:cstheme="minorHAnsi"/>
          <w:color w:val="000000" w:themeColor="text1"/>
          <w:sz w:val="22"/>
          <w:szCs w:val="22"/>
        </w:rPr>
        <w:t>zener</w:t>
      </w:r>
      <w:proofErr w:type="spellEnd"/>
      <w:r w:rsidRPr="00597F73">
        <w:rPr>
          <w:rFonts w:asciiTheme="minorHAnsi" w:hAnsiTheme="minorHAnsi" w:cstheme="minorHAnsi"/>
          <w:color w:val="000000" w:themeColor="text1"/>
          <w:sz w:val="22"/>
          <w:szCs w:val="22"/>
        </w:rPr>
        <w:t xml:space="preserve"> diode, varactor diode, photo-diode, light-emitting diode, bipolar junction transistor, and finally field effect transistors. </w:t>
      </w:r>
      <w:r>
        <w:rPr>
          <w:rFonts w:asciiTheme="minorHAnsi" w:hAnsiTheme="minorHAnsi" w:cstheme="minorHAnsi"/>
          <w:color w:val="000000" w:themeColor="text1"/>
          <w:sz w:val="22"/>
          <w:szCs w:val="22"/>
        </w:rPr>
        <w:t xml:space="preserve">Moreover application of diode as rectifier, clipper and clampers are studied in it. BJTs and FETs along with its biasing, types and configurations are studied in detail in the course. </w:t>
      </w:r>
      <w:r w:rsidR="00103B6D">
        <w:rPr>
          <w:rFonts w:asciiTheme="minorHAnsi" w:hAnsiTheme="minorHAnsi" w:cstheme="minorHAnsi"/>
          <w:color w:val="000000" w:themeColor="text1"/>
          <w:sz w:val="22"/>
          <w:szCs w:val="22"/>
        </w:rPr>
        <w:t>OP-AMP based circuits vastly used in different applications are studied.</w:t>
      </w:r>
    </w:p>
    <w:p w14:paraId="36A69194" w14:textId="77777777" w:rsidR="00406DAF" w:rsidRPr="00597F73" w:rsidRDefault="00406DAF" w:rsidP="00406DAF">
      <w:pPr>
        <w:pStyle w:val="Body"/>
        <w:ind w:left="2160" w:hanging="2160"/>
        <w:jc w:val="both"/>
        <w:rPr>
          <w:rFonts w:asciiTheme="minorHAnsi" w:hAnsiTheme="minorHAnsi" w:cstheme="minorHAnsi"/>
          <w:sz w:val="22"/>
          <w:szCs w:val="22"/>
        </w:rPr>
      </w:pPr>
    </w:p>
    <w:p w14:paraId="2F2BA818" w14:textId="5D0ADFED" w:rsidR="00406DAF" w:rsidRPr="00F45D12" w:rsidRDefault="00406DAF" w:rsidP="00406DAF">
      <w:pPr>
        <w:rPr>
          <w:bCs/>
          <w:color w:val="000000"/>
          <w:lang w:val="en-US"/>
        </w:rPr>
      </w:pPr>
      <w:r>
        <w:rPr>
          <w:b/>
          <w:bCs/>
          <w:color w:val="000000"/>
        </w:rPr>
        <w:t>Cat</w:t>
      </w:r>
      <w:r>
        <w:rPr>
          <w:b/>
          <w:bCs/>
          <w:color w:val="000000"/>
          <w:lang w:val="en-US"/>
        </w:rPr>
        <w:t>a</w:t>
      </w:r>
      <w:r>
        <w:rPr>
          <w:b/>
          <w:bCs/>
          <w:color w:val="000000"/>
        </w:rPr>
        <w:t>Log</w:t>
      </w:r>
      <w:r w:rsidRPr="00BC3956">
        <w:rPr>
          <w:b/>
          <w:bCs/>
          <w:color w:val="000000"/>
        </w:rPr>
        <w:t xml:space="preserve"> Data:</w:t>
      </w:r>
      <w:r w:rsidRPr="00BC3956">
        <w:rPr>
          <w:bCs/>
          <w:color w:val="000000"/>
        </w:rPr>
        <w:tab/>
      </w:r>
      <w:r>
        <w:rPr>
          <w:bCs/>
          <w:color w:val="000000"/>
        </w:rPr>
        <w:tab/>
        <w:t>Course Code:</w:t>
      </w:r>
      <w:r>
        <w:rPr>
          <w:bCs/>
          <w:color w:val="000000"/>
        </w:rPr>
        <w:tab/>
      </w:r>
      <w:r>
        <w:rPr>
          <w:bCs/>
          <w:color w:val="000000"/>
        </w:rPr>
        <w:tab/>
      </w:r>
      <w:r>
        <w:rPr>
          <w:bCs/>
          <w:color w:val="000000"/>
        </w:rPr>
        <w:tab/>
        <w:t>EE</w:t>
      </w:r>
      <w:r w:rsidR="00103B6D">
        <w:rPr>
          <w:bCs/>
          <w:color w:val="000000"/>
          <w:lang w:val="en-US"/>
        </w:rPr>
        <w:t>T</w:t>
      </w:r>
      <w:r>
        <w:rPr>
          <w:bCs/>
          <w:color w:val="000000"/>
        </w:rPr>
        <w:t>_</w:t>
      </w:r>
      <w:r w:rsidR="00103B6D">
        <w:rPr>
          <w:bCs/>
          <w:color w:val="000000"/>
          <w:lang w:val="en-US"/>
        </w:rPr>
        <w:t>1</w:t>
      </w:r>
      <w:r>
        <w:rPr>
          <w:bCs/>
          <w:color w:val="000000"/>
          <w:lang w:val="en-US"/>
        </w:rPr>
        <w:t xml:space="preserve">21/B.Sc. </w:t>
      </w:r>
      <w:r w:rsidR="00103B6D">
        <w:rPr>
          <w:bCs/>
          <w:color w:val="000000"/>
          <w:lang w:val="en-US"/>
        </w:rPr>
        <w:t>Electrical Technology 2</w:t>
      </w:r>
      <w:r w:rsidR="00103B6D" w:rsidRPr="00103B6D">
        <w:rPr>
          <w:bCs/>
          <w:color w:val="000000"/>
          <w:vertAlign w:val="superscript"/>
          <w:lang w:val="en-US"/>
        </w:rPr>
        <w:t>nd</w:t>
      </w:r>
      <w:r w:rsidR="004457D2">
        <w:rPr>
          <w:bCs/>
          <w:color w:val="000000"/>
          <w:lang w:val="en-US"/>
        </w:rPr>
        <w:t xml:space="preserve"> semester</w:t>
      </w:r>
    </w:p>
    <w:p w14:paraId="38DC6594" w14:textId="2B97D444" w:rsidR="00406DAF" w:rsidRPr="00DD2F3E" w:rsidRDefault="00406DAF" w:rsidP="00406DAF">
      <w:pPr>
        <w:rPr>
          <w:bCs/>
          <w:color w:val="000000"/>
          <w:lang w:val="en-US"/>
        </w:rPr>
      </w:pPr>
      <w:r w:rsidRPr="00BC3956">
        <w:rPr>
          <w:bCs/>
          <w:color w:val="000000"/>
        </w:rPr>
        <w:tab/>
      </w:r>
      <w:r w:rsidRPr="00BC3956">
        <w:rPr>
          <w:bCs/>
          <w:color w:val="000000"/>
        </w:rPr>
        <w:tab/>
      </w:r>
      <w:r w:rsidRPr="00BC3956">
        <w:rPr>
          <w:bCs/>
          <w:color w:val="000000"/>
        </w:rPr>
        <w:tab/>
        <w:t>Course Title:</w:t>
      </w:r>
      <w:r w:rsidRPr="00BC3956">
        <w:rPr>
          <w:bCs/>
          <w:color w:val="000000"/>
        </w:rPr>
        <w:tab/>
      </w:r>
      <w:r w:rsidRPr="00BC3956">
        <w:rPr>
          <w:bCs/>
          <w:color w:val="000000"/>
        </w:rPr>
        <w:tab/>
      </w:r>
      <w:r w:rsidRPr="00BC3956">
        <w:rPr>
          <w:bCs/>
          <w:color w:val="000000"/>
        </w:rPr>
        <w:tab/>
      </w:r>
      <w:r w:rsidR="004457D2">
        <w:rPr>
          <w:bCs/>
          <w:color w:val="000000"/>
          <w:lang w:val="en-US"/>
        </w:rPr>
        <w:t>Basic Electronics</w:t>
      </w:r>
    </w:p>
    <w:p w14:paraId="7A31B5D4" w14:textId="59D2D1E5" w:rsidR="00406DAF" w:rsidRPr="00DD2F3E" w:rsidRDefault="00406DAF" w:rsidP="00406DAF">
      <w:pPr>
        <w:rPr>
          <w:bCs/>
          <w:color w:val="000000"/>
          <w:lang w:val="en-US"/>
        </w:rPr>
      </w:pPr>
      <w:r>
        <w:rPr>
          <w:bCs/>
          <w:color w:val="000000"/>
        </w:rPr>
        <w:tab/>
      </w:r>
      <w:r>
        <w:rPr>
          <w:bCs/>
          <w:color w:val="000000"/>
        </w:rPr>
        <w:tab/>
      </w:r>
      <w:r>
        <w:rPr>
          <w:bCs/>
          <w:color w:val="000000"/>
        </w:rPr>
        <w:tab/>
        <w:t>Credit Hours:</w:t>
      </w:r>
      <w:r>
        <w:rPr>
          <w:bCs/>
          <w:color w:val="000000"/>
        </w:rPr>
        <w:tab/>
      </w:r>
      <w:r>
        <w:rPr>
          <w:bCs/>
          <w:color w:val="000000"/>
        </w:rPr>
        <w:tab/>
      </w:r>
      <w:r>
        <w:rPr>
          <w:bCs/>
          <w:color w:val="000000"/>
        </w:rPr>
        <w:tab/>
      </w:r>
      <w:r w:rsidR="004457D2">
        <w:rPr>
          <w:bCs/>
          <w:color w:val="000000"/>
          <w:lang w:val="en-US"/>
        </w:rPr>
        <w:t>3</w:t>
      </w:r>
    </w:p>
    <w:p w14:paraId="601988C4" w14:textId="188098F9" w:rsidR="00406DAF" w:rsidRDefault="00406DAF" w:rsidP="00406DAF">
      <w:pPr>
        <w:rPr>
          <w:bCs/>
          <w:color w:val="000000"/>
          <w:lang w:val="en-US"/>
        </w:rPr>
      </w:pPr>
      <w:r>
        <w:rPr>
          <w:bCs/>
          <w:color w:val="000000"/>
        </w:rPr>
        <w:tab/>
      </w:r>
      <w:r>
        <w:rPr>
          <w:bCs/>
          <w:color w:val="000000"/>
        </w:rPr>
        <w:tab/>
      </w:r>
      <w:r>
        <w:rPr>
          <w:bCs/>
          <w:color w:val="000000"/>
        </w:rPr>
        <w:tab/>
        <w:t>Course Designation:</w:t>
      </w:r>
      <w:r>
        <w:rPr>
          <w:bCs/>
          <w:color w:val="000000"/>
        </w:rPr>
        <w:tab/>
      </w:r>
      <w:r>
        <w:rPr>
          <w:bCs/>
          <w:color w:val="000000"/>
        </w:rPr>
        <w:tab/>
      </w:r>
      <w:r>
        <w:rPr>
          <w:bCs/>
          <w:color w:val="000000"/>
          <w:lang w:val="en-US"/>
        </w:rPr>
        <w:t>Core/Elective</w:t>
      </w:r>
      <w:r w:rsidR="004457D2">
        <w:rPr>
          <w:bCs/>
          <w:color w:val="000000"/>
          <w:lang w:val="en-US"/>
        </w:rPr>
        <w:t xml:space="preserve">  </w:t>
      </w:r>
    </w:p>
    <w:p w14:paraId="187937D1" w14:textId="74977E34" w:rsidR="004457D2" w:rsidRPr="002105C9" w:rsidRDefault="004457D2" w:rsidP="00406DAF">
      <w:pPr>
        <w:rPr>
          <w:bCs/>
          <w:color w:val="000000"/>
          <w:lang w:val="en-US"/>
        </w:rPr>
      </w:pPr>
      <w:r>
        <w:rPr>
          <w:bCs/>
          <w:color w:val="000000"/>
          <w:lang w:val="en-US"/>
        </w:rPr>
        <w:t xml:space="preserve">                                                                                                       Core</w:t>
      </w:r>
    </w:p>
    <w:p w14:paraId="4EA09FB1" w14:textId="77777777" w:rsidR="00406DAF" w:rsidRPr="00BC3956" w:rsidRDefault="00406DAF" w:rsidP="00406DAF">
      <w:pPr>
        <w:rPr>
          <w:bCs/>
          <w:color w:val="000000"/>
        </w:rPr>
      </w:pPr>
      <w:r w:rsidRPr="00BC3956">
        <w:rPr>
          <w:bCs/>
          <w:color w:val="000000"/>
        </w:rPr>
        <w:tab/>
      </w:r>
      <w:r w:rsidRPr="00BC3956">
        <w:rPr>
          <w:bCs/>
          <w:color w:val="000000"/>
        </w:rPr>
        <w:tab/>
      </w:r>
      <w:r w:rsidRPr="00BC3956">
        <w:rPr>
          <w:bCs/>
          <w:color w:val="000000"/>
        </w:rPr>
        <w:tab/>
        <w:t>No of Sessions per week:</w:t>
      </w:r>
      <w:r w:rsidRPr="00BC3956">
        <w:rPr>
          <w:bCs/>
          <w:color w:val="000000"/>
        </w:rPr>
        <w:tab/>
      </w:r>
      <w:r>
        <w:rPr>
          <w:bCs/>
          <w:color w:val="000000"/>
          <w:lang w:val="en-US"/>
        </w:rPr>
        <w:t>1</w:t>
      </w:r>
      <w:r>
        <w:rPr>
          <w:bCs/>
          <w:color w:val="000000"/>
        </w:rPr>
        <w:t xml:space="preserve"> (Total </w:t>
      </w:r>
      <w:r>
        <w:rPr>
          <w:bCs/>
          <w:color w:val="000000"/>
          <w:lang w:val="en-US"/>
        </w:rPr>
        <w:t>16</w:t>
      </w:r>
      <w:r>
        <w:rPr>
          <w:bCs/>
          <w:color w:val="000000"/>
        </w:rPr>
        <w:t xml:space="preserve"> sessions)</w:t>
      </w:r>
    </w:p>
    <w:p w14:paraId="031B3700" w14:textId="6A98CFFB" w:rsidR="00406DAF" w:rsidRPr="00BC3956" w:rsidRDefault="00406DAF" w:rsidP="00406DAF">
      <w:pPr>
        <w:rPr>
          <w:bCs/>
          <w:color w:val="000000"/>
        </w:rPr>
      </w:pPr>
      <w:r w:rsidRPr="00BC3956">
        <w:rPr>
          <w:bCs/>
          <w:color w:val="000000"/>
        </w:rPr>
        <w:lastRenderedPageBreak/>
        <w:tab/>
      </w:r>
      <w:r w:rsidRPr="00BC3956">
        <w:rPr>
          <w:bCs/>
          <w:color w:val="000000"/>
        </w:rPr>
        <w:tab/>
      </w:r>
      <w:r w:rsidRPr="00BC3956">
        <w:rPr>
          <w:bCs/>
          <w:color w:val="000000"/>
        </w:rPr>
        <w:tab/>
        <w:t>Session Duration:</w:t>
      </w:r>
      <w:r w:rsidRPr="00BC3956">
        <w:rPr>
          <w:bCs/>
          <w:color w:val="000000"/>
        </w:rPr>
        <w:tab/>
      </w:r>
      <w:r w:rsidRPr="00BC3956">
        <w:rPr>
          <w:bCs/>
          <w:color w:val="000000"/>
        </w:rPr>
        <w:tab/>
      </w:r>
      <w:r w:rsidR="004457D2">
        <w:rPr>
          <w:bCs/>
          <w:color w:val="000000"/>
          <w:lang w:val="en-US"/>
        </w:rPr>
        <w:t>9</w:t>
      </w:r>
      <w:r>
        <w:rPr>
          <w:bCs/>
          <w:color w:val="000000"/>
          <w:lang w:val="en-US"/>
        </w:rPr>
        <w:t>0</w:t>
      </w:r>
      <w:r>
        <w:rPr>
          <w:bCs/>
          <w:color w:val="000000"/>
        </w:rPr>
        <w:t xml:space="preserve"> min</w:t>
      </w:r>
    </w:p>
    <w:p w14:paraId="4619AB7B" w14:textId="77777777" w:rsidR="00406DAF" w:rsidRPr="00A16EDB" w:rsidRDefault="00406DAF" w:rsidP="00406DAF">
      <w:pPr>
        <w:rPr>
          <w:bCs/>
          <w:color w:val="000000"/>
        </w:rPr>
      </w:pPr>
      <w:r>
        <w:rPr>
          <w:bCs/>
          <w:color w:val="000000"/>
        </w:rPr>
        <w:tab/>
      </w:r>
      <w:r>
        <w:rPr>
          <w:bCs/>
          <w:color w:val="000000"/>
        </w:rPr>
        <w:tab/>
      </w:r>
      <w:r>
        <w:rPr>
          <w:bCs/>
          <w:color w:val="000000"/>
        </w:rPr>
        <w:tab/>
        <w:t>Compulsory/Elective                  Compulsory (Breadth)</w:t>
      </w:r>
    </w:p>
    <w:p w14:paraId="61D4552A" w14:textId="700E3A6C" w:rsidR="00406DAF" w:rsidRDefault="00406DAF" w:rsidP="00406DAF">
      <w:pPr>
        <w:autoSpaceDE w:val="0"/>
        <w:autoSpaceDN w:val="0"/>
        <w:adjustRightInd w:val="0"/>
        <w:ind w:left="2160" w:hanging="2160"/>
      </w:pPr>
      <w:r>
        <w:rPr>
          <w:b/>
          <w:bCs/>
          <w:color w:val="000000"/>
        </w:rPr>
        <w:t>Cat</w:t>
      </w:r>
      <w:r>
        <w:rPr>
          <w:b/>
          <w:bCs/>
          <w:color w:val="000000"/>
          <w:lang w:val="en-US"/>
        </w:rPr>
        <w:t>a</w:t>
      </w:r>
      <w:r>
        <w:rPr>
          <w:b/>
          <w:bCs/>
          <w:color w:val="000000"/>
        </w:rPr>
        <w:t>Log</w:t>
      </w:r>
      <w:r w:rsidRPr="00BC3956">
        <w:rPr>
          <w:b/>
          <w:bCs/>
          <w:color w:val="000000"/>
        </w:rPr>
        <w:t xml:space="preserve"> D</w:t>
      </w:r>
      <w:r>
        <w:rPr>
          <w:b/>
          <w:bCs/>
          <w:color w:val="000000"/>
        </w:rPr>
        <w:t>escription</w:t>
      </w:r>
      <w:r w:rsidRPr="00BC3956">
        <w:rPr>
          <w:b/>
          <w:bCs/>
          <w:color w:val="000000"/>
        </w:rPr>
        <w:t>:</w:t>
      </w:r>
      <w:r w:rsidRPr="00BC3956">
        <w:rPr>
          <w:bCs/>
          <w:color w:val="000000"/>
        </w:rPr>
        <w:tab/>
      </w:r>
      <w:r>
        <w:rPr>
          <w:b/>
          <w:bCs/>
        </w:rPr>
        <w:t>EE_</w:t>
      </w:r>
      <w:r w:rsidR="00D23AD9">
        <w:rPr>
          <w:b/>
          <w:bCs/>
          <w:lang w:val="en-US"/>
        </w:rPr>
        <w:t>1</w:t>
      </w:r>
      <w:r>
        <w:rPr>
          <w:b/>
          <w:bCs/>
          <w:lang w:val="en-US"/>
        </w:rPr>
        <w:t>21</w:t>
      </w:r>
      <w:r>
        <w:rPr>
          <w:b/>
          <w:bCs/>
        </w:rPr>
        <w:t xml:space="preserve"> </w:t>
      </w:r>
      <w:r w:rsidR="00D23AD9">
        <w:rPr>
          <w:b/>
          <w:bCs/>
          <w:lang w:val="en-US"/>
        </w:rPr>
        <w:t>Basic Electronics</w:t>
      </w:r>
      <w:r>
        <w:rPr>
          <w:b/>
          <w:bCs/>
        </w:rPr>
        <w:t>,</w:t>
      </w:r>
      <w:r w:rsidRPr="00067A7D">
        <w:rPr>
          <w:b/>
          <w:bCs/>
          <w:iCs/>
        </w:rPr>
        <w:t xml:space="preserve"> </w:t>
      </w:r>
      <w:r>
        <w:rPr>
          <w:b/>
          <w:bCs/>
          <w:iCs/>
        </w:rPr>
        <w:t>Credits (</w:t>
      </w:r>
      <w:r w:rsidR="009D3FE1">
        <w:rPr>
          <w:b/>
          <w:bCs/>
          <w:iCs/>
          <w:lang w:val="en-US"/>
        </w:rPr>
        <w:t>3</w:t>
      </w:r>
      <w:r w:rsidRPr="00A66E04">
        <w:rPr>
          <w:b/>
          <w:bCs/>
          <w:iCs/>
        </w:rPr>
        <w:t>)</w:t>
      </w:r>
    </w:p>
    <w:p w14:paraId="29D4280B" w14:textId="4697DDCE" w:rsidR="00406DAF" w:rsidRPr="00FE679F" w:rsidRDefault="00406DAF" w:rsidP="00406DAF">
      <w:pPr>
        <w:pStyle w:val="Body"/>
        <w:ind w:left="2160" w:hanging="2160"/>
        <w:jc w:val="both"/>
        <w:rPr>
          <w:sz w:val="22"/>
          <w:szCs w:val="22"/>
          <w:lang w:val="en-US"/>
        </w:rPr>
      </w:pPr>
      <w:r w:rsidRPr="00FE679F">
        <w:rPr>
          <w:sz w:val="22"/>
          <w:szCs w:val="22"/>
          <w:lang w:val="en-US"/>
        </w:rPr>
        <w:t xml:space="preserve">                                    </w:t>
      </w:r>
      <w:r>
        <w:rPr>
          <w:sz w:val="22"/>
          <w:szCs w:val="22"/>
          <w:lang w:val="en-US"/>
        </w:rPr>
        <w:t xml:space="preserve">   Semiconductor Basics, Semiconductor Diodes, Diodes applications, Diode types, Bipolar junction transistors (BJT), Field effect transistors (FET), BJT and FET types, biasing, working principle, construction, applications, </w:t>
      </w:r>
      <w:r w:rsidR="004457D2">
        <w:rPr>
          <w:sz w:val="22"/>
          <w:szCs w:val="22"/>
          <w:lang w:val="en-US"/>
        </w:rPr>
        <w:t>OP-AMP based circuits</w:t>
      </w:r>
    </w:p>
    <w:p w14:paraId="4B10E42B" w14:textId="77777777" w:rsidR="00406DAF" w:rsidRPr="00A16EDB" w:rsidRDefault="00406DAF" w:rsidP="00406DAF">
      <w:pPr>
        <w:autoSpaceDE w:val="0"/>
        <w:autoSpaceDN w:val="0"/>
        <w:adjustRightInd w:val="0"/>
        <w:ind w:left="2160"/>
        <w:rPr>
          <w:iCs/>
          <w:color w:val="000000"/>
        </w:rPr>
      </w:pPr>
    </w:p>
    <w:p w14:paraId="620E2BF9" w14:textId="77777777" w:rsidR="00406DAF" w:rsidRPr="006D179C" w:rsidRDefault="00406DAF" w:rsidP="00406DAF">
      <w:pPr>
        <w:autoSpaceDE w:val="0"/>
        <w:autoSpaceDN w:val="0"/>
        <w:adjustRightInd w:val="0"/>
        <w:ind w:left="2160" w:hanging="2160"/>
        <w:rPr>
          <w:b/>
          <w:bCs/>
          <w:color w:val="000000"/>
          <w:lang w:val="en-US"/>
        </w:rPr>
      </w:pPr>
      <w:r w:rsidRPr="00E21C62">
        <w:rPr>
          <w:b/>
          <w:iCs/>
          <w:color w:val="000000"/>
        </w:rPr>
        <w:t>Prerequisite:</w:t>
      </w:r>
      <w:r w:rsidRPr="00E21C62">
        <w:rPr>
          <w:color w:val="000000"/>
        </w:rPr>
        <w:tab/>
      </w:r>
      <w:r>
        <w:rPr>
          <w:color w:val="000000"/>
          <w:lang w:val="en-US"/>
        </w:rPr>
        <w:t>Linear Circuit analysis</w:t>
      </w:r>
    </w:p>
    <w:p w14:paraId="54B9CDF1" w14:textId="77777777" w:rsidR="00406DAF" w:rsidRPr="00FE679F" w:rsidRDefault="00406DAF" w:rsidP="00406DAF">
      <w:pPr>
        <w:autoSpaceDE w:val="0"/>
        <w:autoSpaceDN w:val="0"/>
        <w:adjustRightInd w:val="0"/>
        <w:ind w:left="2160" w:hanging="2160"/>
        <w:rPr>
          <w:b/>
          <w:bCs/>
          <w:color w:val="000000"/>
        </w:rPr>
      </w:pPr>
    </w:p>
    <w:p w14:paraId="771E7243" w14:textId="77777777" w:rsidR="00406DAF" w:rsidRPr="00FE679F" w:rsidRDefault="00406DAF" w:rsidP="00406DAF">
      <w:pPr>
        <w:autoSpaceDE w:val="0"/>
        <w:autoSpaceDN w:val="0"/>
        <w:adjustRightInd w:val="0"/>
        <w:rPr>
          <w:b/>
          <w:bCs/>
          <w:color w:val="000000"/>
        </w:rPr>
      </w:pPr>
      <w:r w:rsidRPr="00FE679F">
        <w:rPr>
          <w:b/>
          <w:bCs/>
          <w:color w:val="000000"/>
        </w:rPr>
        <w:t>Prerequisites by</w:t>
      </w:r>
    </w:p>
    <w:p w14:paraId="66125AC4" w14:textId="77777777" w:rsidR="00406DAF" w:rsidRPr="00FE679F" w:rsidRDefault="00406DAF" w:rsidP="00406DAF">
      <w:pPr>
        <w:autoSpaceDE w:val="0"/>
        <w:autoSpaceDN w:val="0"/>
        <w:adjustRightInd w:val="0"/>
        <w:rPr>
          <w:bCs/>
          <w:color w:val="000000"/>
        </w:rPr>
      </w:pPr>
      <w:r w:rsidRPr="00FE679F">
        <w:rPr>
          <w:b/>
          <w:bCs/>
          <w:color w:val="000000"/>
        </w:rPr>
        <w:t>Topics:</w:t>
      </w:r>
      <w:r w:rsidRPr="00FE679F">
        <w:rPr>
          <w:b/>
          <w:bCs/>
          <w:color w:val="000000"/>
        </w:rPr>
        <w:tab/>
      </w:r>
      <w:r w:rsidRPr="00FE679F">
        <w:rPr>
          <w:b/>
          <w:bCs/>
          <w:color w:val="000000"/>
        </w:rPr>
        <w:tab/>
      </w:r>
      <w:r w:rsidRPr="00FE679F">
        <w:rPr>
          <w:b/>
          <w:bCs/>
          <w:color w:val="000000"/>
        </w:rPr>
        <w:tab/>
      </w:r>
      <w:r w:rsidRPr="00FE679F">
        <w:rPr>
          <w:bCs/>
          <w:color w:val="000000"/>
        </w:rPr>
        <w:t>NIL</w:t>
      </w:r>
    </w:p>
    <w:p w14:paraId="6930F6BB" w14:textId="77777777" w:rsidR="00406DAF" w:rsidRPr="00FE679F" w:rsidRDefault="00406DAF" w:rsidP="00406DAF">
      <w:pPr>
        <w:autoSpaceDE w:val="0"/>
        <w:autoSpaceDN w:val="0"/>
        <w:adjustRightInd w:val="0"/>
        <w:ind w:left="2160"/>
        <w:rPr>
          <w:color w:val="000000"/>
        </w:rPr>
      </w:pPr>
    </w:p>
    <w:p w14:paraId="1676427F" w14:textId="77777777" w:rsidR="00406DAF" w:rsidRPr="00FE679F" w:rsidRDefault="00406DAF" w:rsidP="00406DAF">
      <w:pPr>
        <w:autoSpaceDE w:val="0"/>
        <w:autoSpaceDN w:val="0"/>
        <w:adjustRightInd w:val="0"/>
        <w:ind w:left="2160" w:hanging="2160"/>
        <w:rPr>
          <w:b/>
          <w:bCs/>
          <w:color w:val="000000"/>
        </w:rPr>
      </w:pPr>
      <w:r w:rsidRPr="00FE679F">
        <w:rPr>
          <w:b/>
          <w:iCs/>
          <w:color w:val="000000"/>
        </w:rPr>
        <w:t>Co-requisite:</w:t>
      </w:r>
      <w:r w:rsidRPr="00FE679F">
        <w:rPr>
          <w:color w:val="000000"/>
        </w:rPr>
        <w:tab/>
        <w:t>NIL</w:t>
      </w:r>
    </w:p>
    <w:p w14:paraId="51E1BE74" w14:textId="77777777" w:rsidR="00406DAF" w:rsidRPr="00FE679F" w:rsidRDefault="00406DAF" w:rsidP="00406DAF">
      <w:pPr>
        <w:autoSpaceDE w:val="0"/>
        <w:autoSpaceDN w:val="0"/>
        <w:adjustRightInd w:val="0"/>
        <w:ind w:left="2160" w:hanging="2160"/>
        <w:rPr>
          <w:b/>
          <w:bCs/>
          <w:color w:val="000000"/>
        </w:rPr>
      </w:pPr>
    </w:p>
    <w:p w14:paraId="5C544A72" w14:textId="77777777" w:rsidR="00406DAF" w:rsidRDefault="00406DAF" w:rsidP="00406DAF">
      <w:pPr>
        <w:pStyle w:val="Default"/>
        <w:ind w:left="2160" w:hanging="2160"/>
        <w:rPr>
          <w:b/>
          <w:bCs/>
          <w:sz w:val="22"/>
          <w:szCs w:val="22"/>
        </w:rPr>
      </w:pPr>
      <w:r>
        <w:rPr>
          <w:b/>
          <w:bCs/>
          <w:sz w:val="22"/>
          <w:szCs w:val="22"/>
        </w:rPr>
        <w:t xml:space="preserve">Recommended </w:t>
      </w:r>
      <w:r w:rsidRPr="00FE679F">
        <w:rPr>
          <w:b/>
          <w:bCs/>
          <w:sz w:val="22"/>
          <w:szCs w:val="22"/>
        </w:rPr>
        <w:t xml:space="preserve">Textbook: </w:t>
      </w:r>
    </w:p>
    <w:p w14:paraId="28B8DD3E" w14:textId="77777777" w:rsidR="00406DAF" w:rsidRDefault="00406DAF" w:rsidP="00406DAF">
      <w:pPr>
        <w:pStyle w:val="Default"/>
        <w:ind w:left="2160" w:hanging="2160"/>
        <w:rPr>
          <w:b/>
          <w:bCs/>
          <w:sz w:val="22"/>
          <w:szCs w:val="22"/>
        </w:rPr>
      </w:pPr>
    </w:p>
    <w:p w14:paraId="570C6798" w14:textId="77777777" w:rsidR="00406DAF" w:rsidRPr="00976BE3" w:rsidRDefault="00406DAF" w:rsidP="00406DAF">
      <w:pPr>
        <w:pStyle w:val="Default"/>
        <w:numPr>
          <w:ilvl w:val="0"/>
          <w:numId w:val="3"/>
        </w:numPr>
        <w:rPr>
          <w:sz w:val="22"/>
          <w:szCs w:val="22"/>
        </w:rPr>
      </w:pPr>
      <w:r w:rsidRPr="00976BE3">
        <w:rPr>
          <w:sz w:val="22"/>
          <w:szCs w:val="22"/>
        </w:rPr>
        <w:t xml:space="preserve">Thomas </w:t>
      </w:r>
      <w:r>
        <w:rPr>
          <w:sz w:val="22"/>
          <w:szCs w:val="22"/>
        </w:rPr>
        <w:t>,</w:t>
      </w:r>
      <w:r w:rsidRPr="00976BE3">
        <w:rPr>
          <w:sz w:val="22"/>
          <w:szCs w:val="22"/>
        </w:rPr>
        <w:t>Floyd, “Electronic Devices</w:t>
      </w:r>
      <w:r>
        <w:rPr>
          <w:sz w:val="22"/>
          <w:szCs w:val="22"/>
        </w:rPr>
        <w:t xml:space="preserve"> Conventional current version</w:t>
      </w:r>
      <w:r w:rsidRPr="00976BE3">
        <w:rPr>
          <w:sz w:val="22"/>
          <w:szCs w:val="22"/>
        </w:rPr>
        <w:t>”</w:t>
      </w:r>
      <w:r>
        <w:rPr>
          <w:sz w:val="22"/>
          <w:szCs w:val="22"/>
        </w:rPr>
        <w:t>, 9</w:t>
      </w:r>
      <w:r w:rsidRPr="00976BE3">
        <w:rPr>
          <w:sz w:val="22"/>
          <w:szCs w:val="22"/>
          <w:vertAlign w:val="superscript"/>
        </w:rPr>
        <w:t>th</w:t>
      </w:r>
      <w:r>
        <w:rPr>
          <w:sz w:val="22"/>
          <w:szCs w:val="22"/>
        </w:rPr>
        <w:t xml:space="preserve"> edition.</w:t>
      </w:r>
    </w:p>
    <w:p w14:paraId="11EF046B" w14:textId="77777777" w:rsidR="00406DAF" w:rsidRDefault="00406DAF" w:rsidP="00406DAF">
      <w:pPr>
        <w:pStyle w:val="Default"/>
        <w:ind w:left="2160" w:hanging="2160"/>
        <w:rPr>
          <w:b/>
          <w:bCs/>
          <w:sz w:val="22"/>
          <w:szCs w:val="22"/>
        </w:rPr>
      </w:pPr>
      <w:r>
        <w:rPr>
          <w:b/>
          <w:bCs/>
          <w:sz w:val="22"/>
          <w:szCs w:val="22"/>
        </w:rPr>
        <w:tab/>
      </w:r>
    </w:p>
    <w:p w14:paraId="19893A51" w14:textId="77777777" w:rsidR="00406DAF" w:rsidRDefault="00406DAF" w:rsidP="00406DAF">
      <w:pPr>
        <w:rPr>
          <w:b/>
          <w:bCs/>
        </w:rPr>
      </w:pPr>
      <w:r w:rsidRPr="008D6FA4">
        <w:rPr>
          <w:b/>
          <w:bCs/>
        </w:rPr>
        <w:t>References</w:t>
      </w:r>
      <w:r>
        <w:rPr>
          <w:b/>
          <w:bCs/>
        </w:rPr>
        <w:t>:</w:t>
      </w:r>
      <w:r w:rsidRPr="008D6FA4">
        <w:rPr>
          <w:b/>
          <w:bCs/>
        </w:rPr>
        <w:tab/>
      </w:r>
    </w:p>
    <w:p w14:paraId="408EE6CE" w14:textId="77777777" w:rsidR="00406DAF" w:rsidRPr="00EE447E" w:rsidRDefault="00406DAF" w:rsidP="00406DAF">
      <w:pPr>
        <w:pStyle w:val="Default"/>
        <w:ind w:left="1440"/>
        <w:rPr>
          <w:sz w:val="22"/>
          <w:szCs w:val="22"/>
        </w:rPr>
      </w:pPr>
      <w:r>
        <w:rPr>
          <w:sz w:val="22"/>
          <w:szCs w:val="22"/>
        </w:rPr>
        <w:t xml:space="preserve">2-  </w:t>
      </w:r>
      <w:r w:rsidRPr="00EE447E">
        <w:rPr>
          <w:sz w:val="22"/>
          <w:szCs w:val="22"/>
        </w:rPr>
        <w:t xml:space="preserve">Robert </w:t>
      </w:r>
      <w:proofErr w:type="spellStart"/>
      <w:r w:rsidRPr="00EE447E">
        <w:rPr>
          <w:sz w:val="22"/>
          <w:szCs w:val="22"/>
        </w:rPr>
        <w:t>Boylested</w:t>
      </w:r>
      <w:proofErr w:type="spellEnd"/>
      <w:r w:rsidRPr="00EE447E">
        <w:rPr>
          <w:sz w:val="22"/>
          <w:szCs w:val="22"/>
        </w:rPr>
        <w:t xml:space="preserve"> and Louis </w:t>
      </w:r>
      <w:proofErr w:type="spellStart"/>
      <w:r w:rsidRPr="00EE447E">
        <w:rPr>
          <w:sz w:val="22"/>
          <w:szCs w:val="22"/>
        </w:rPr>
        <w:t>Nashelsky</w:t>
      </w:r>
      <w:proofErr w:type="spellEnd"/>
      <w:r w:rsidRPr="00EE447E">
        <w:rPr>
          <w:sz w:val="22"/>
          <w:szCs w:val="22"/>
        </w:rPr>
        <w:t xml:space="preserve">, “Electronics Devices and circuits Theory,” Ninth edition, 2006, </w:t>
      </w:r>
      <w:proofErr w:type="spellStart"/>
      <w:r w:rsidRPr="00EE447E">
        <w:rPr>
          <w:sz w:val="22"/>
          <w:szCs w:val="22"/>
        </w:rPr>
        <w:t>Parentice</w:t>
      </w:r>
      <w:proofErr w:type="spellEnd"/>
      <w:r w:rsidRPr="00EE447E">
        <w:rPr>
          <w:sz w:val="22"/>
          <w:szCs w:val="22"/>
        </w:rPr>
        <w:t xml:space="preserve"> Hall.</w:t>
      </w:r>
    </w:p>
    <w:p w14:paraId="45393B36" w14:textId="77777777" w:rsidR="00406DAF" w:rsidRPr="00976BE3" w:rsidRDefault="00406DAF" w:rsidP="00406DAF">
      <w:pPr>
        <w:pStyle w:val="Default"/>
        <w:numPr>
          <w:ilvl w:val="0"/>
          <w:numId w:val="2"/>
        </w:numPr>
        <w:rPr>
          <w:b/>
          <w:bCs/>
        </w:rPr>
      </w:pPr>
      <w:r w:rsidRPr="00EE447E">
        <w:rPr>
          <w:sz w:val="22"/>
          <w:szCs w:val="22"/>
        </w:rPr>
        <w:t>“Electronics devices and circuits”, By Theodore and Bogart 3</w:t>
      </w:r>
      <w:r w:rsidRPr="00976BE3">
        <w:rPr>
          <w:sz w:val="22"/>
          <w:szCs w:val="22"/>
          <w:vertAlign w:val="superscript"/>
        </w:rPr>
        <w:t>rd</w:t>
      </w:r>
      <w:r w:rsidRPr="00EE447E">
        <w:rPr>
          <w:sz w:val="22"/>
          <w:szCs w:val="22"/>
        </w:rPr>
        <w:t xml:space="preserve"> edition</w:t>
      </w:r>
      <w:r w:rsidRPr="00976BE3">
        <w:rPr>
          <w:b/>
          <w:bCs/>
          <w:sz w:val="22"/>
          <w:szCs w:val="22"/>
        </w:rPr>
        <w:t>.</w:t>
      </w:r>
    </w:p>
    <w:p w14:paraId="3FA1604F" w14:textId="77777777" w:rsidR="00406DAF" w:rsidRPr="00EE447E" w:rsidRDefault="00406DAF" w:rsidP="00406DAF">
      <w:pPr>
        <w:pStyle w:val="Default"/>
        <w:numPr>
          <w:ilvl w:val="0"/>
          <w:numId w:val="2"/>
        </w:numPr>
        <w:rPr>
          <w:sz w:val="22"/>
          <w:szCs w:val="22"/>
        </w:rPr>
      </w:pPr>
      <w:r w:rsidRPr="00EE447E">
        <w:rPr>
          <w:sz w:val="22"/>
          <w:szCs w:val="22"/>
        </w:rPr>
        <w:t xml:space="preserve">Robert Paynter, “ Introductory Electronic devices and circuits: Electron Flow Version,” seventh edition, 2006, </w:t>
      </w:r>
      <w:proofErr w:type="spellStart"/>
      <w:r w:rsidRPr="00EE447E">
        <w:rPr>
          <w:sz w:val="22"/>
          <w:szCs w:val="22"/>
        </w:rPr>
        <w:t>Parentice</w:t>
      </w:r>
      <w:proofErr w:type="spellEnd"/>
      <w:r w:rsidRPr="00EE447E">
        <w:rPr>
          <w:sz w:val="22"/>
          <w:szCs w:val="22"/>
        </w:rPr>
        <w:t xml:space="preserve"> Hall.</w:t>
      </w:r>
    </w:p>
    <w:p w14:paraId="34C1727B" w14:textId="7455CD37" w:rsidR="00406DAF" w:rsidRPr="00103B6D" w:rsidRDefault="00406DAF" w:rsidP="00103B6D">
      <w:pPr>
        <w:tabs>
          <w:tab w:val="left" w:pos="1978"/>
        </w:tabs>
      </w:pPr>
      <w:r>
        <w:tab/>
      </w:r>
      <w:r>
        <w:rPr>
          <w:b/>
        </w:rPr>
        <w:t xml:space="preserve">                                    </w:t>
      </w:r>
    </w:p>
    <w:p w14:paraId="7C51A781" w14:textId="77777777" w:rsidR="00406DAF" w:rsidRDefault="00406DAF" w:rsidP="00406DAF">
      <w:pPr>
        <w:autoSpaceDE w:val="0"/>
        <w:autoSpaceDN w:val="0"/>
        <w:adjustRightInd w:val="0"/>
        <w:spacing w:line="360" w:lineRule="auto"/>
        <w:ind w:left="2160" w:hanging="2160"/>
      </w:pPr>
      <w:r>
        <w:rPr>
          <w:b/>
          <w:bCs/>
        </w:rPr>
        <w:t>Course Learning</w:t>
      </w:r>
      <w:r>
        <w:rPr>
          <w:b/>
          <w:bCs/>
          <w:lang w:val="en-US"/>
        </w:rPr>
        <w:t xml:space="preserve"> </w:t>
      </w:r>
      <w:r w:rsidRPr="003D09A7">
        <w:rPr>
          <w:b/>
          <w:bCs/>
        </w:rPr>
        <w:t>O</w:t>
      </w:r>
      <w:r>
        <w:rPr>
          <w:b/>
          <w:bCs/>
        </w:rPr>
        <w:t>utcom</w:t>
      </w:r>
      <w:r w:rsidRPr="003D09A7">
        <w:rPr>
          <w:b/>
          <w:bCs/>
        </w:rPr>
        <w:t>e</w:t>
      </w:r>
      <w:r>
        <w:rPr>
          <w:b/>
          <w:bCs/>
        </w:rPr>
        <w:t xml:space="preserve"> (CLO):</w:t>
      </w:r>
      <w:r w:rsidRPr="003D09A7">
        <w:rPr>
          <w:b/>
          <w:bCs/>
        </w:rPr>
        <w:t xml:space="preserve"> </w:t>
      </w:r>
      <w:r w:rsidRPr="003D09A7">
        <w:tab/>
      </w:r>
    </w:p>
    <w:p w14:paraId="4EB2D60E" w14:textId="361DA9A6" w:rsidR="00103B6D" w:rsidRPr="00071546" w:rsidRDefault="00406DAF" w:rsidP="004A7F0D">
      <w:pPr>
        <w:pStyle w:val="Default"/>
        <w:ind w:firstLine="720"/>
        <w:rPr>
          <w:rFonts w:ascii="Book Antiqua" w:eastAsia="Times New Roman" w:hAnsi="Book Antiqua" w:cs="Book Antiqua"/>
          <w:sz w:val="18"/>
          <w:szCs w:val="18"/>
          <w:lang w:eastAsia="en-PK"/>
        </w:rPr>
      </w:pPr>
      <w:r w:rsidRPr="00782120">
        <w:t>Upon successful completion of this course, the student will be able to</w:t>
      </w:r>
      <w:r w:rsidR="00103B6D">
        <w:t xml:space="preserve"> </w:t>
      </w:r>
      <w:r w:rsidR="00103B6D">
        <w:rPr>
          <w:sz w:val="22"/>
          <w:szCs w:val="22"/>
        </w:rPr>
        <w:t>d</w:t>
      </w:r>
      <w:r w:rsidR="00103B6D" w:rsidRPr="001F27CB">
        <w:rPr>
          <w:sz w:val="22"/>
          <w:szCs w:val="22"/>
        </w:rPr>
        <w:t xml:space="preserve">escribe the </w:t>
      </w:r>
      <w:r w:rsidR="00103B6D">
        <w:rPr>
          <w:sz w:val="22"/>
          <w:szCs w:val="22"/>
        </w:rPr>
        <w:t>basics of semiconductor devices, PN junction, diodes and its models</w:t>
      </w:r>
      <w:r w:rsidR="00103B6D">
        <w:t>, a</w:t>
      </w:r>
      <w:r w:rsidR="00103B6D">
        <w:rPr>
          <w:sz w:val="22"/>
          <w:szCs w:val="22"/>
        </w:rPr>
        <w:t>nalyze the diode application based circuits</w:t>
      </w:r>
      <w:r w:rsidR="00103B6D">
        <w:t xml:space="preserve"> ,d</w:t>
      </w:r>
      <w:r w:rsidR="00103B6D">
        <w:rPr>
          <w:rFonts w:ascii="Book Antiqua" w:eastAsia="Times New Roman" w:hAnsi="Book Antiqua" w:cs="Book Antiqua"/>
          <w:sz w:val="22"/>
          <w:szCs w:val="22"/>
          <w:lang w:eastAsia="en-PK"/>
        </w:rPr>
        <w:t>escribe the basics of BJTs and its different configurations</w:t>
      </w:r>
      <w:r w:rsidR="00103B6D">
        <w:rPr>
          <w:rFonts w:ascii="Book Antiqua" w:eastAsia="Times New Roman" w:hAnsi="Book Antiqua" w:cs="Book Antiqua"/>
          <w:lang w:eastAsia="en-PK"/>
        </w:rPr>
        <w:t>, d</w:t>
      </w:r>
      <w:r w:rsidR="00103B6D">
        <w:rPr>
          <w:rFonts w:ascii="Book Antiqua" w:eastAsia="Times New Roman" w:hAnsi="Book Antiqua" w:cs="Book Antiqua"/>
          <w:sz w:val="22"/>
          <w:szCs w:val="22"/>
          <w:lang w:eastAsia="en-PK"/>
        </w:rPr>
        <w:t>escribe the basics of FETs and its different configurations</w:t>
      </w:r>
      <w:r w:rsidR="00103B6D">
        <w:rPr>
          <w:rFonts w:ascii="Book Antiqua" w:eastAsia="Times New Roman" w:hAnsi="Book Antiqua" w:cs="Book Antiqua"/>
          <w:sz w:val="22"/>
          <w:szCs w:val="22"/>
          <w:lang w:eastAsia="en-PK"/>
        </w:rPr>
        <w:t xml:space="preserve"> and study and analyze the OP-AMP based circuits like summer, </w:t>
      </w:r>
      <w:r w:rsidR="00FE0092">
        <w:rPr>
          <w:rFonts w:ascii="Book Antiqua" w:eastAsia="Times New Roman" w:hAnsi="Book Antiqua" w:cs="Book Antiqua"/>
          <w:sz w:val="22"/>
          <w:szCs w:val="22"/>
          <w:lang w:eastAsia="en-PK"/>
        </w:rPr>
        <w:t>differentiator</w:t>
      </w:r>
      <w:r w:rsidR="00103B6D">
        <w:rPr>
          <w:rFonts w:ascii="Book Antiqua" w:eastAsia="Times New Roman" w:hAnsi="Book Antiqua" w:cs="Book Antiqua"/>
          <w:sz w:val="22"/>
          <w:szCs w:val="22"/>
          <w:lang w:eastAsia="en-PK"/>
        </w:rPr>
        <w:t>, inverting and non-inverting configurations etc.</w:t>
      </w:r>
    </w:p>
    <w:p w14:paraId="60A3FC73" w14:textId="77777777" w:rsidR="00406DAF" w:rsidRDefault="00406DAF" w:rsidP="00406DAF">
      <w:pPr>
        <w:autoSpaceDE w:val="0"/>
        <w:autoSpaceDN w:val="0"/>
        <w:adjustRightInd w:val="0"/>
        <w:rPr>
          <w:b/>
          <w:bCs/>
        </w:rPr>
      </w:pPr>
    </w:p>
    <w:p w14:paraId="0E18C390" w14:textId="77777777" w:rsidR="00406DAF" w:rsidRDefault="00406DAF" w:rsidP="00406DAF">
      <w:pPr>
        <w:autoSpaceDE w:val="0"/>
        <w:autoSpaceDN w:val="0"/>
        <w:adjustRightInd w:val="0"/>
        <w:rPr>
          <w:bCs/>
        </w:rPr>
      </w:pPr>
      <w:r>
        <w:rPr>
          <w:b/>
          <w:bCs/>
        </w:rPr>
        <w:t>Course Professional</w:t>
      </w:r>
      <w:r>
        <w:rPr>
          <w:b/>
          <w:bCs/>
          <w:lang w:val="en-US"/>
        </w:rPr>
        <w:t xml:space="preserve"> </w:t>
      </w:r>
      <w:r w:rsidRPr="00A66E04">
        <w:rPr>
          <w:b/>
          <w:bCs/>
        </w:rPr>
        <w:t>Outcome</w:t>
      </w:r>
      <w:r>
        <w:rPr>
          <w:b/>
          <w:bCs/>
        </w:rPr>
        <w:t>/ Industrial</w:t>
      </w:r>
      <w:r>
        <w:rPr>
          <w:b/>
          <w:bCs/>
          <w:lang w:val="en-US"/>
        </w:rPr>
        <w:t xml:space="preserve"> </w:t>
      </w:r>
      <w:r>
        <w:rPr>
          <w:b/>
          <w:bCs/>
        </w:rPr>
        <w:t>Usage:</w:t>
      </w:r>
      <w:r w:rsidRPr="00FD3BB8">
        <w:rPr>
          <w:bCs/>
        </w:rPr>
        <w:tab/>
      </w:r>
      <w:r>
        <w:rPr>
          <w:bCs/>
        </w:rPr>
        <w:t xml:space="preserve">                 </w:t>
      </w:r>
    </w:p>
    <w:p w14:paraId="67DB067E" w14:textId="77777777" w:rsidR="004457D2" w:rsidRDefault="004457D2" w:rsidP="004457D2">
      <w:pPr>
        <w:autoSpaceDE w:val="0"/>
        <w:autoSpaceDN w:val="0"/>
        <w:adjustRightInd w:val="0"/>
        <w:ind w:firstLine="720"/>
        <w:rPr>
          <w:b/>
          <w:color w:val="000000"/>
        </w:rPr>
      </w:pPr>
      <w:r>
        <w:rPr>
          <w:rStyle w:val="Emphasis"/>
          <w:i w:val="0"/>
          <w:iCs w:val="0"/>
          <w:color w:val="000000"/>
          <w:sz w:val="21"/>
          <w:szCs w:val="21"/>
          <w:shd w:val="clear" w:color="auto" w:fill="FFFFFF"/>
          <w:lang w:val="en-US"/>
        </w:rPr>
        <w:t>Course provides details and introduction to many basic semiconductor based components that have vast applications and usage from industrial perspective.</w:t>
      </w:r>
    </w:p>
    <w:p w14:paraId="63F87866" w14:textId="77777777" w:rsidR="00406DAF" w:rsidRDefault="00406DAF" w:rsidP="00406DAF">
      <w:pPr>
        <w:autoSpaceDE w:val="0"/>
        <w:autoSpaceDN w:val="0"/>
        <w:adjustRightInd w:val="0"/>
        <w:rPr>
          <w:b/>
          <w:color w:val="000000"/>
        </w:rPr>
      </w:pPr>
    </w:p>
    <w:p w14:paraId="4E2FBF8A" w14:textId="77777777" w:rsidR="00406DAF" w:rsidRDefault="00406DAF" w:rsidP="00406DAF">
      <w:pPr>
        <w:autoSpaceDE w:val="0"/>
        <w:autoSpaceDN w:val="0"/>
        <w:adjustRightInd w:val="0"/>
        <w:rPr>
          <w:color w:val="000000"/>
        </w:rPr>
      </w:pPr>
      <w:r w:rsidRPr="00E21C62">
        <w:rPr>
          <w:b/>
          <w:color w:val="000000"/>
        </w:rPr>
        <w:lastRenderedPageBreak/>
        <w:t>Course Outline and</w:t>
      </w:r>
      <w:r>
        <w:rPr>
          <w:b/>
          <w:color w:val="000000"/>
          <w:lang w:val="en-US"/>
        </w:rPr>
        <w:t xml:space="preserve">  </w:t>
      </w:r>
      <w:r w:rsidRPr="00E21C62">
        <w:rPr>
          <w:b/>
          <w:color w:val="000000"/>
        </w:rPr>
        <w:t>Sessions</w:t>
      </w:r>
      <w:r w:rsidRPr="00E21C62">
        <w:rPr>
          <w:b/>
          <w:bCs/>
          <w:color w:val="000000"/>
        </w:rPr>
        <w:t xml:space="preserve"> Breakdown:</w:t>
      </w:r>
      <w:r w:rsidRPr="00E21C62">
        <w:rPr>
          <w:color w:val="000000"/>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929"/>
        <w:gridCol w:w="7257"/>
      </w:tblGrid>
      <w:tr w:rsidR="00B74FF1" w:rsidRPr="005023EF" w14:paraId="7A55E22F" w14:textId="77777777" w:rsidTr="00B65AF1">
        <w:tc>
          <w:tcPr>
            <w:tcW w:w="1952" w:type="dxa"/>
            <w:gridSpan w:val="2"/>
            <w:vMerge w:val="restart"/>
            <w:shd w:val="clear" w:color="auto" w:fill="auto"/>
          </w:tcPr>
          <w:p w14:paraId="3A5936A5" w14:textId="715CB0D6" w:rsidR="00B74FF1" w:rsidRPr="005023EF" w:rsidRDefault="00B74FF1" w:rsidP="00B65AF1">
            <w:pPr>
              <w:autoSpaceDE w:val="0"/>
              <w:autoSpaceDN w:val="0"/>
              <w:adjustRightInd w:val="0"/>
              <w:rPr>
                <w:sz w:val="20"/>
                <w:szCs w:val="20"/>
                <w:lang w:eastAsia="en-PK"/>
              </w:rPr>
            </w:pPr>
            <w:r w:rsidRPr="00B65AF1">
              <w:rPr>
                <w:b/>
                <w:bCs/>
                <w:sz w:val="20"/>
                <w:szCs w:val="20"/>
                <w:lang w:eastAsia="en-PK"/>
              </w:rPr>
              <w:t>Topics covered in the</w:t>
            </w:r>
            <w:r>
              <w:rPr>
                <w:b/>
                <w:bCs/>
                <w:sz w:val="20"/>
                <w:szCs w:val="20"/>
                <w:lang w:val="en-US" w:eastAsia="en-PK"/>
              </w:rPr>
              <w:t xml:space="preserve">   </w:t>
            </w:r>
            <w:r w:rsidRPr="00B65AF1">
              <w:rPr>
                <w:b/>
                <w:bCs/>
                <w:sz w:val="20"/>
                <w:szCs w:val="20"/>
                <w:lang w:eastAsia="en-PK"/>
              </w:rPr>
              <w:t>course and level of</w:t>
            </w:r>
            <w:r>
              <w:rPr>
                <w:b/>
                <w:bCs/>
                <w:sz w:val="20"/>
                <w:szCs w:val="20"/>
                <w:lang w:val="en-US" w:eastAsia="en-PK"/>
              </w:rPr>
              <w:t xml:space="preserve"> </w:t>
            </w:r>
            <w:r w:rsidRPr="00B65AF1">
              <w:rPr>
                <w:b/>
                <w:bCs/>
                <w:sz w:val="20"/>
                <w:szCs w:val="20"/>
                <w:lang w:eastAsia="en-PK"/>
              </w:rPr>
              <w:t>coverage</w:t>
            </w:r>
          </w:p>
        </w:tc>
        <w:tc>
          <w:tcPr>
            <w:tcW w:w="7257" w:type="dxa"/>
            <w:shd w:val="clear" w:color="auto" w:fill="auto"/>
          </w:tcPr>
          <w:p w14:paraId="54C8688D" w14:textId="77777777" w:rsidR="00B74FF1" w:rsidRDefault="00B74FF1" w:rsidP="007C7D8D">
            <w:pPr>
              <w:autoSpaceDE w:val="0"/>
              <w:autoSpaceDN w:val="0"/>
              <w:adjustRightInd w:val="0"/>
              <w:rPr>
                <w:color w:val="000000"/>
                <w:lang w:val="en-US"/>
              </w:rPr>
            </w:pPr>
            <w:r>
              <w:rPr>
                <w:color w:val="000000"/>
                <w:lang w:val="en-US"/>
              </w:rPr>
              <w:t>Introduction to semiconductor theory, PN junction, Diode and its characteristics, breakdown voltage ,diode models , special purpose diode</w:t>
            </w:r>
          </w:p>
          <w:p w14:paraId="0B922F89" w14:textId="6AD6FD83" w:rsidR="00B74FF1" w:rsidRPr="001B7E0D" w:rsidRDefault="00B74FF1" w:rsidP="007C7D8D">
            <w:pPr>
              <w:autoSpaceDE w:val="0"/>
              <w:autoSpaceDN w:val="0"/>
              <w:adjustRightInd w:val="0"/>
              <w:rPr>
                <w:color w:val="000000"/>
                <w:lang w:val="en-US"/>
              </w:rPr>
            </w:pPr>
            <w:r>
              <w:rPr>
                <w:color w:val="000000"/>
                <w:lang w:val="en-US"/>
              </w:rPr>
              <w:t>(9 hours)</w:t>
            </w:r>
          </w:p>
        </w:tc>
      </w:tr>
      <w:tr w:rsidR="00B74FF1" w:rsidRPr="005023EF" w14:paraId="12BD4678" w14:textId="77777777" w:rsidTr="00B65AF1">
        <w:tc>
          <w:tcPr>
            <w:tcW w:w="1952" w:type="dxa"/>
            <w:gridSpan w:val="2"/>
            <w:vMerge/>
            <w:shd w:val="clear" w:color="auto" w:fill="auto"/>
          </w:tcPr>
          <w:p w14:paraId="4BD30E6D" w14:textId="77777777" w:rsidR="00B74FF1" w:rsidRPr="005023EF" w:rsidRDefault="00B74FF1" w:rsidP="007C7D8D">
            <w:pPr>
              <w:autoSpaceDE w:val="0"/>
              <w:autoSpaceDN w:val="0"/>
              <w:adjustRightInd w:val="0"/>
              <w:rPr>
                <w:sz w:val="20"/>
                <w:szCs w:val="20"/>
                <w:lang w:eastAsia="en-PK"/>
              </w:rPr>
            </w:pPr>
          </w:p>
        </w:tc>
        <w:tc>
          <w:tcPr>
            <w:tcW w:w="7257" w:type="dxa"/>
            <w:shd w:val="clear" w:color="auto" w:fill="auto"/>
          </w:tcPr>
          <w:p w14:paraId="21F8B566" w14:textId="77777777" w:rsidR="00B74FF1" w:rsidRDefault="00B74FF1" w:rsidP="007C7D8D">
            <w:pPr>
              <w:autoSpaceDE w:val="0"/>
              <w:autoSpaceDN w:val="0"/>
              <w:adjustRightInd w:val="0"/>
              <w:rPr>
                <w:sz w:val="20"/>
                <w:szCs w:val="20"/>
                <w:lang w:val="en-US" w:eastAsia="en-PK"/>
              </w:rPr>
            </w:pPr>
            <w:r>
              <w:rPr>
                <w:sz w:val="20"/>
                <w:szCs w:val="20"/>
                <w:lang w:val="en-US" w:eastAsia="en-PK"/>
              </w:rPr>
              <w:t>Diode applications: Rectifiers, clippers,</w:t>
            </w:r>
            <w:r>
              <w:rPr>
                <w:sz w:val="20"/>
                <w:szCs w:val="20"/>
                <w:lang w:val="en-US" w:eastAsia="en-PK"/>
              </w:rPr>
              <w:t xml:space="preserve"> </w:t>
            </w:r>
            <w:r>
              <w:rPr>
                <w:sz w:val="20"/>
                <w:szCs w:val="20"/>
                <w:lang w:val="en-US" w:eastAsia="en-PK"/>
              </w:rPr>
              <w:t>clampers</w:t>
            </w:r>
            <w:r>
              <w:rPr>
                <w:sz w:val="20"/>
                <w:szCs w:val="20"/>
                <w:lang w:val="en-US" w:eastAsia="en-PK"/>
              </w:rPr>
              <w:t xml:space="preserve"> </w:t>
            </w:r>
          </w:p>
          <w:p w14:paraId="7ADD44FC" w14:textId="275FD199" w:rsidR="00B74FF1" w:rsidRPr="001B7E0D" w:rsidRDefault="00B74FF1" w:rsidP="007C7D8D">
            <w:pPr>
              <w:autoSpaceDE w:val="0"/>
              <w:autoSpaceDN w:val="0"/>
              <w:adjustRightInd w:val="0"/>
              <w:rPr>
                <w:sz w:val="20"/>
                <w:szCs w:val="20"/>
                <w:lang w:val="en-US" w:eastAsia="en-PK"/>
              </w:rPr>
            </w:pPr>
            <w:r>
              <w:rPr>
                <w:sz w:val="20"/>
                <w:szCs w:val="20"/>
                <w:lang w:val="en-US" w:eastAsia="en-PK"/>
              </w:rPr>
              <w:t>(9 hours)</w:t>
            </w:r>
          </w:p>
        </w:tc>
      </w:tr>
      <w:tr w:rsidR="00B74FF1" w:rsidRPr="005023EF" w14:paraId="648D6642" w14:textId="77777777" w:rsidTr="00B65AF1">
        <w:tc>
          <w:tcPr>
            <w:tcW w:w="1952" w:type="dxa"/>
            <w:gridSpan w:val="2"/>
            <w:vMerge/>
            <w:shd w:val="clear" w:color="auto" w:fill="auto"/>
          </w:tcPr>
          <w:p w14:paraId="02453593" w14:textId="77777777" w:rsidR="00B74FF1" w:rsidRPr="005023EF" w:rsidRDefault="00B74FF1" w:rsidP="007C7D8D">
            <w:pPr>
              <w:autoSpaceDE w:val="0"/>
              <w:autoSpaceDN w:val="0"/>
              <w:adjustRightInd w:val="0"/>
              <w:rPr>
                <w:sz w:val="20"/>
                <w:szCs w:val="20"/>
                <w:lang w:eastAsia="en-PK"/>
              </w:rPr>
            </w:pPr>
          </w:p>
        </w:tc>
        <w:tc>
          <w:tcPr>
            <w:tcW w:w="7257" w:type="dxa"/>
            <w:shd w:val="clear" w:color="auto" w:fill="auto"/>
          </w:tcPr>
          <w:p w14:paraId="0249F8B6" w14:textId="77777777" w:rsidR="00B74FF1" w:rsidRDefault="00B74FF1" w:rsidP="007C7D8D">
            <w:pPr>
              <w:autoSpaceDE w:val="0"/>
              <w:autoSpaceDN w:val="0"/>
              <w:adjustRightInd w:val="0"/>
              <w:rPr>
                <w:sz w:val="20"/>
                <w:szCs w:val="20"/>
                <w:lang w:val="en-US" w:eastAsia="en-PK"/>
              </w:rPr>
            </w:pPr>
            <w:r>
              <w:rPr>
                <w:sz w:val="20"/>
                <w:szCs w:val="20"/>
                <w:lang w:val="en-US" w:eastAsia="en-PK"/>
              </w:rPr>
              <w:t>Introduction to BJT, characteristics and parameters, DC biasing, load line  Q point</w:t>
            </w:r>
          </w:p>
          <w:p w14:paraId="342502EC" w14:textId="55358C08" w:rsidR="00B74FF1" w:rsidRPr="001B7E0D" w:rsidRDefault="00B74FF1" w:rsidP="007C7D8D">
            <w:pPr>
              <w:autoSpaceDE w:val="0"/>
              <w:autoSpaceDN w:val="0"/>
              <w:adjustRightInd w:val="0"/>
              <w:rPr>
                <w:sz w:val="20"/>
                <w:szCs w:val="20"/>
                <w:lang w:val="en-US" w:eastAsia="en-PK"/>
              </w:rPr>
            </w:pPr>
            <w:r>
              <w:rPr>
                <w:sz w:val="20"/>
                <w:szCs w:val="20"/>
                <w:lang w:val="en-US" w:eastAsia="en-PK"/>
              </w:rPr>
              <w:t>(9 hours)</w:t>
            </w:r>
          </w:p>
        </w:tc>
      </w:tr>
      <w:tr w:rsidR="00B74FF1" w:rsidRPr="005023EF" w14:paraId="669700E9" w14:textId="77777777" w:rsidTr="00B65AF1">
        <w:tc>
          <w:tcPr>
            <w:tcW w:w="1952" w:type="dxa"/>
            <w:gridSpan w:val="2"/>
            <w:vMerge/>
            <w:shd w:val="clear" w:color="auto" w:fill="auto"/>
          </w:tcPr>
          <w:p w14:paraId="1F98DA5B" w14:textId="77777777" w:rsidR="00B74FF1" w:rsidRPr="005023EF" w:rsidRDefault="00B74FF1" w:rsidP="007C7D8D">
            <w:pPr>
              <w:autoSpaceDE w:val="0"/>
              <w:autoSpaceDN w:val="0"/>
              <w:adjustRightInd w:val="0"/>
              <w:rPr>
                <w:sz w:val="20"/>
                <w:szCs w:val="20"/>
                <w:lang w:eastAsia="en-PK"/>
              </w:rPr>
            </w:pPr>
          </w:p>
        </w:tc>
        <w:tc>
          <w:tcPr>
            <w:tcW w:w="7257" w:type="dxa"/>
            <w:shd w:val="clear" w:color="auto" w:fill="auto"/>
          </w:tcPr>
          <w:p w14:paraId="45FD8982" w14:textId="77777777" w:rsidR="00B74FF1" w:rsidRDefault="00B74FF1" w:rsidP="007C7D8D">
            <w:pPr>
              <w:autoSpaceDE w:val="0"/>
              <w:autoSpaceDN w:val="0"/>
              <w:adjustRightInd w:val="0"/>
              <w:rPr>
                <w:sz w:val="20"/>
                <w:szCs w:val="20"/>
                <w:lang w:val="en-US" w:eastAsia="en-PK"/>
              </w:rPr>
            </w:pPr>
            <w:r>
              <w:rPr>
                <w:sz w:val="20"/>
                <w:szCs w:val="20"/>
                <w:lang w:val="en-US" w:eastAsia="en-PK"/>
              </w:rPr>
              <w:t>BJT as an amplifier and as switch</w:t>
            </w:r>
          </w:p>
          <w:p w14:paraId="7175523F" w14:textId="77777777" w:rsidR="00B74FF1" w:rsidRDefault="00B74FF1" w:rsidP="007C7D8D">
            <w:pPr>
              <w:autoSpaceDE w:val="0"/>
              <w:autoSpaceDN w:val="0"/>
              <w:adjustRightInd w:val="0"/>
              <w:rPr>
                <w:sz w:val="20"/>
                <w:szCs w:val="20"/>
                <w:lang w:val="en-US" w:eastAsia="en-PK"/>
              </w:rPr>
            </w:pPr>
            <w:r>
              <w:rPr>
                <w:sz w:val="20"/>
                <w:szCs w:val="20"/>
                <w:lang w:val="en-US" w:eastAsia="en-PK"/>
              </w:rPr>
              <w:t>BJT configurations CC CB CE</w:t>
            </w:r>
          </w:p>
          <w:p w14:paraId="2A911FC3" w14:textId="5D53C339" w:rsidR="00B74FF1" w:rsidRPr="001B7E0D" w:rsidRDefault="00B74FF1" w:rsidP="007C7D8D">
            <w:pPr>
              <w:autoSpaceDE w:val="0"/>
              <w:autoSpaceDN w:val="0"/>
              <w:adjustRightInd w:val="0"/>
              <w:rPr>
                <w:sz w:val="20"/>
                <w:szCs w:val="20"/>
                <w:lang w:val="en-US" w:eastAsia="en-PK"/>
              </w:rPr>
            </w:pPr>
            <w:r>
              <w:rPr>
                <w:sz w:val="20"/>
                <w:szCs w:val="20"/>
                <w:lang w:val="en-US" w:eastAsia="en-PK"/>
              </w:rPr>
              <w:t xml:space="preserve"> (6 hours)</w:t>
            </w:r>
          </w:p>
        </w:tc>
      </w:tr>
      <w:tr w:rsidR="00B74FF1" w:rsidRPr="005023EF" w14:paraId="5A2A6FA5" w14:textId="77777777" w:rsidTr="00B65AF1">
        <w:tc>
          <w:tcPr>
            <w:tcW w:w="1952" w:type="dxa"/>
            <w:gridSpan w:val="2"/>
            <w:vMerge/>
            <w:shd w:val="clear" w:color="auto" w:fill="auto"/>
          </w:tcPr>
          <w:p w14:paraId="4A0AD558" w14:textId="77777777" w:rsidR="00B74FF1" w:rsidRPr="005023EF" w:rsidRDefault="00B74FF1" w:rsidP="007C7D8D">
            <w:pPr>
              <w:autoSpaceDE w:val="0"/>
              <w:autoSpaceDN w:val="0"/>
              <w:adjustRightInd w:val="0"/>
              <w:rPr>
                <w:sz w:val="20"/>
                <w:szCs w:val="20"/>
                <w:lang w:eastAsia="en-PK"/>
              </w:rPr>
            </w:pPr>
          </w:p>
        </w:tc>
        <w:tc>
          <w:tcPr>
            <w:tcW w:w="7257" w:type="dxa"/>
            <w:shd w:val="clear" w:color="auto" w:fill="auto"/>
          </w:tcPr>
          <w:p w14:paraId="26A1FEBE" w14:textId="77777777" w:rsidR="00B74FF1" w:rsidRDefault="00B74FF1" w:rsidP="007C7D8D">
            <w:pPr>
              <w:autoSpaceDE w:val="0"/>
              <w:autoSpaceDN w:val="0"/>
              <w:adjustRightInd w:val="0"/>
              <w:rPr>
                <w:sz w:val="20"/>
                <w:szCs w:val="20"/>
                <w:lang w:val="en-US" w:eastAsia="en-PK"/>
              </w:rPr>
            </w:pPr>
            <w:r>
              <w:rPr>
                <w:sz w:val="20"/>
                <w:szCs w:val="20"/>
                <w:lang w:val="en-US" w:eastAsia="en-PK"/>
              </w:rPr>
              <w:t xml:space="preserve">Introduction to FETs, types, biasing techniques, </w:t>
            </w:r>
            <w:r>
              <w:rPr>
                <w:sz w:val="20"/>
                <w:szCs w:val="20"/>
                <w:lang w:val="en-US" w:eastAsia="en-PK"/>
              </w:rPr>
              <w:t xml:space="preserve">configurations </w:t>
            </w:r>
          </w:p>
          <w:p w14:paraId="1CA75D9F" w14:textId="3CE13459" w:rsidR="00B74FF1" w:rsidRPr="001B7E0D" w:rsidRDefault="00B74FF1" w:rsidP="007C7D8D">
            <w:pPr>
              <w:autoSpaceDE w:val="0"/>
              <w:autoSpaceDN w:val="0"/>
              <w:adjustRightInd w:val="0"/>
              <w:rPr>
                <w:sz w:val="20"/>
                <w:szCs w:val="20"/>
                <w:lang w:val="en-US" w:eastAsia="en-PK"/>
              </w:rPr>
            </w:pPr>
            <w:r>
              <w:rPr>
                <w:sz w:val="20"/>
                <w:szCs w:val="20"/>
                <w:lang w:val="en-US" w:eastAsia="en-PK"/>
              </w:rPr>
              <w:t>( 6 hours)</w:t>
            </w:r>
          </w:p>
        </w:tc>
      </w:tr>
      <w:tr w:rsidR="00B74FF1" w:rsidRPr="005023EF" w14:paraId="3E62398F" w14:textId="77777777" w:rsidTr="00B65AF1">
        <w:tc>
          <w:tcPr>
            <w:tcW w:w="1952" w:type="dxa"/>
            <w:gridSpan w:val="2"/>
            <w:vMerge/>
            <w:shd w:val="clear" w:color="auto" w:fill="auto"/>
          </w:tcPr>
          <w:p w14:paraId="1898D3FE" w14:textId="77777777" w:rsidR="00B74FF1" w:rsidRPr="005023EF" w:rsidRDefault="00B74FF1" w:rsidP="007C7D8D">
            <w:pPr>
              <w:autoSpaceDE w:val="0"/>
              <w:autoSpaceDN w:val="0"/>
              <w:adjustRightInd w:val="0"/>
              <w:rPr>
                <w:sz w:val="20"/>
                <w:szCs w:val="20"/>
                <w:lang w:eastAsia="en-PK"/>
              </w:rPr>
            </w:pPr>
          </w:p>
        </w:tc>
        <w:tc>
          <w:tcPr>
            <w:tcW w:w="7257" w:type="dxa"/>
            <w:shd w:val="clear" w:color="auto" w:fill="auto"/>
          </w:tcPr>
          <w:p w14:paraId="5805C6D6" w14:textId="77777777" w:rsidR="00B74FF1" w:rsidRDefault="00B74FF1" w:rsidP="007C7D8D">
            <w:pPr>
              <w:autoSpaceDE w:val="0"/>
              <w:autoSpaceDN w:val="0"/>
              <w:adjustRightInd w:val="0"/>
              <w:rPr>
                <w:sz w:val="20"/>
                <w:szCs w:val="20"/>
                <w:lang w:val="en-US" w:eastAsia="en-PK"/>
              </w:rPr>
            </w:pPr>
            <w:r>
              <w:rPr>
                <w:sz w:val="20"/>
                <w:szCs w:val="20"/>
                <w:lang w:val="en-US" w:eastAsia="en-PK"/>
              </w:rPr>
              <w:t>OP-AMP introduction, inverting ,non-inverting configurations</w:t>
            </w:r>
          </w:p>
          <w:p w14:paraId="0A2492B2" w14:textId="77777777" w:rsidR="00B74FF1" w:rsidRDefault="00B74FF1" w:rsidP="007C7D8D">
            <w:pPr>
              <w:autoSpaceDE w:val="0"/>
              <w:autoSpaceDN w:val="0"/>
              <w:adjustRightInd w:val="0"/>
              <w:rPr>
                <w:sz w:val="20"/>
                <w:szCs w:val="20"/>
                <w:lang w:val="en-US" w:eastAsia="en-PK"/>
              </w:rPr>
            </w:pPr>
            <w:r>
              <w:rPr>
                <w:sz w:val="20"/>
                <w:szCs w:val="20"/>
                <w:lang w:val="en-US" w:eastAsia="en-PK"/>
              </w:rPr>
              <w:t xml:space="preserve">Summer, subtractor, differentiator ,comparator etc. OP-AMP based circuits </w:t>
            </w:r>
          </w:p>
          <w:p w14:paraId="3A09680D" w14:textId="2FB692A5" w:rsidR="00B74FF1" w:rsidRDefault="00B74FF1" w:rsidP="007C7D8D">
            <w:pPr>
              <w:autoSpaceDE w:val="0"/>
              <w:autoSpaceDN w:val="0"/>
              <w:adjustRightInd w:val="0"/>
              <w:rPr>
                <w:sz w:val="20"/>
                <w:szCs w:val="20"/>
                <w:lang w:val="en-US" w:eastAsia="en-PK"/>
              </w:rPr>
            </w:pPr>
            <w:r>
              <w:rPr>
                <w:sz w:val="20"/>
                <w:szCs w:val="20"/>
                <w:lang w:val="en-US" w:eastAsia="en-PK"/>
              </w:rPr>
              <w:t>(6 hours)</w:t>
            </w:r>
          </w:p>
        </w:tc>
      </w:tr>
      <w:tr w:rsidR="00C45D7C" w:rsidRPr="005023EF" w14:paraId="05196FFA" w14:textId="77777777" w:rsidTr="00B65AF1">
        <w:tc>
          <w:tcPr>
            <w:tcW w:w="1023" w:type="dxa"/>
            <w:vMerge w:val="restart"/>
            <w:shd w:val="clear" w:color="auto" w:fill="auto"/>
          </w:tcPr>
          <w:p w14:paraId="2909E5F5" w14:textId="6B9D0CA9" w:rsidR="00C45D7C" w:rsidRPr="00B65AF1" w:rsidRDefault="00C45D7C" w:rsidP="007C7D8D">
            <w:pPr>
              <w:autoSpaceDE w:val="0"/>
              <w:autoSpaceDN w:val="0"/>
              <w:adjustRightInd w:val="0"/>
              <w:rPr>
                <w:b/>
                <w:bCs/>
                <w:sz w:val="20"/>
                <w:szCs w:val="20"/>
                <w:lang w:val="en-US" w:eastAsia="en-PK"/>
              </w:rPr>
            </w:pPr>
            <w:r w:rsidRPr="00B65AF1">
              <w:rPr>
                <w:b/>
                <w:bCs/>
                <w:sz w:val="20"/>
                <w:szCs w:val="20"/>
                <w:lang w:val="en-US" w:eastAsia="en-PK"/>
              </w:rPr>
              <w:t>Course Contents</w:t>
            </w:r>
          </w:p>
          <w:p w14:paraId="7BC7B9BF"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382DDB1C" w14:textId="77777777" w:rsidR="00C45D7C" w:rsidRPr="00B65AF1" w:rsidRDefault="00C45D7C" w:rsidP="007C7D8D">
            <w:pPr>
              <w:autoSpaceDE w:val="0"/>
              <w:autoSpaceDN w:val="0"/>
              <w:adjustRightInd w:val="0"/>
              <w:rPr>
                <w:b/>
                <w:bCs/>
                <w:sz w:val="20"/>
                <w:szCs w:val="20"/>
                <w:lang w:eastAsia="en-PK"/>
              </w:rPr>
            </w:pPr>
            <w:r w:rsidRPr="00B65AF1">
              <w:rPr>
                <w:b/>
                <w:bCs/>
                <w:sz w:val="20"/>
                <w:szCs w:val="20"/>
                <w:lang w:eastAsia="en-PK"/>
              </w:rPr>
              <w:t>Detailed Contents</w:t>
            </w:r>
          </w:p>
        </w:tc>
      </w:tr>
      <w:tr w:rsidR="00C45D7C" w:rsidRPr="005023EF" w14:paraId="7D6D51A5" w14:textId="77777777" w:rsidTr="00B65AF1">
        <w:tc>
          <w:tcPr>
            <w:tcW w:w="1023" w:type="dxa"/>
            <w:vMerge/>
            <w:shd w:val="clear" w:color="auto" w:fill="auto"/>
          </w:tcPr>
          <w:p w14:paraId="3BE9707C"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058D1466" w14:textId="77777777" w:rsidR="00C45D7C" w:rsidRPr="00F37C92" w:rsidRDefault="00C45D7C" w:rsidP="007C7D8D">
            <w:pPr>
              <w:autoSpaceDE w:val="0"/>
              <w:autoSpaceDN w:val="0"/>
              <w:adjustRightInd w:val="0"/>
              <w:rPr>
                <w:sz w:val="20"/>
                <w:szCs w:val="20"/>
                <w:lang w:val="en-US" w:eastAsia="en-PK"/>
              </w:rPr>
            </w:pPr>
            <w:r>
              <w:rPr>
                <w:sz w:val="20"/>
                <w:szCs w:val="20"/>
                <w:lang w:val="en-US" w:eastAsia="en-PK"/>
              </w:rPr>
              <w:t>Semiconductor Devices, intrinsic and extrinsic materials, P-type and N-type materials</w:t>
            </w:r>
          </w:p>
        </w:tc>
      </w:tr>
      <w:tr w:rsidR="00C45D7C" w:rsidRPr="005023EF" w14:paraId="68445DB1" w14:textId="77777777" w:rsidTr="00B65AF1">
        <w:tc>
          <w:tcPr>
            <w:tcW w:w="1023" w:type="dxa"/>
            <w:vMerge/>
            <w:shd w:val="clear" w:color="auto" w:fill="auto"/>
          </w:tcPr>
          <w:p w14:paraId="65E2135C"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2D0DAA55" w14:textId="77777777" w:rsidR="00C45D7C" w:rsidRPr="00F37C92" w:rsidRDefault="00C45D7C" w:rsidP="007C7D8D">
            <w:pPr>
              <w:autoSpaceDE w:val="0"/>
              <w:autoSpaceDN w:val="0"/>
              <w:adjustRightInd w:val="0"/>
              <w:rPr>
                <w:sz w:val="20"/>
                <w:szCs w:val="20"/>
                <w:lang w:val="en-US" w:eastAsia="en-PK"/>
              </w:rPr>
            </w:pPr>
            <w:r>
              <w:rPr>
                <w:sz w:val="20"/>
                <w:szCs w:val="20"/>
                <w:lang w:val="en-US" w:eastAsia="en-PK"/>
              </w:rPr>
              <w:t>PN junction , diode, diode models, diode forward and reverse x-</w:t>
            </w:r>
            <w:proofErr w:type="spellStart"/>
            <w:r>
              <w:rPr>
                <w:sz w:val="20"/>
                <w:szCs w:val="20"/>
                <w:lang w:val="en-US" w:eastAsia="en-PK"/>
              </w:rPr>
              <w:t>istics</w:t>
            </w:r>
            <w:proofErr w:type="spellEnd"/>
            <w:r>
              <w:rPr>
                <w:sz w:val="20"/>
                <w:szCs w:val="20"/>
                <w:lang w:val="en-US" w:eastAsia="en-PK"/>
              </w:rPr>
              <w:t>, breakdown voltage</w:t>
            </w:r>
          </w:p>
        </w:tc>
      </w:tr>
      <w:tr w:rsidR="00C45D7C" w:rsidRPr="005023EF" w14:paraId="40633FE2" w14:textId="77777777" w:rsidTr="00B65AF1">
        <w:tc>
          <w:tcPr>
            <w:tcW w:w="1023" w:type="dxa"/>
            <w:vMerge/>
            <w:shd w:val="clear" w:color="auto" w:fill="auto"/>
          </w:tcPr>
          <w:p w14:paraId="21CB44B5"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0E179026" w14:textId="77777777" w:rsidR="00C45D7C" w:rsidRPr="00F37C92" w:rsidRDefault="00C45D7C" w:rsidP="007C7D8D">
            <w:pPr>
              <w:autoSpaceDE w:val="0"/>
              <w:autoSpaceDN w:val="0"/>
              <w:adjustRightInd w:val="0"/>
              <w:rPr>
                <w:sz w:val="20"/>
                <w:szCs w:val="20"/>
                <w:lang w:val="en-US" w:eastAsia="en-PK"/>
              </w:rPr>
            </w:pPr>
            <w:r>
              <w:rPr>
                <w:sz w:val="20"/>
                <w:szCs w:val="20"/>
                <w:lang w:val="en-US" w:eastAsia="en-PK"/>
              </w:rPr>
              <w:t>Semiconductor Diodes: Photodiode, Schottky barrier diode, Zener diode</w:t>
            </w:r>
          </w:p>
        </w:tc>
      </w:tr>
      <w:tr w:rsidR="00C45D7C" w:rsidRPr="005023EF" w14:paraId="2A8D22C5" w14:textId="77777777" w:rsidTr="00B65AF1">
        <w:tc>
          <w:tcPr>
            <w:tcW w:w="1023" w:type="dxa"/>
            <w:vMerge/>
            <w:shd w:val="clear" w:color="auto" w:fill="auto"/>
          </w:tcPr>
          <w:p w14:paraId="3A968FC7"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3D16947E" w14:textId="77777777" w:rsidR="00C45D7C" w:rsidRDefault="00C45D7C" w:rsidP="007C7D8D">
            <w:pPr>
              <w:autoSpaceDE w:val="0"/>
              <w:autoSpaceDN w:val="0"/>
              <w:adjustRightInd w:val="0"/>
              <w:rPr>
                <w:sz w:val="20"/>
                <w:szCs w:val="20"/>
                <w:lang w:val="en-US" w:eastAsia="en-PK"/>
              </w:rPr>
            </w:pPr>
            <w:r>
              <w:rPr>
                <w:sz w:val="20"/>
                <w:szCs w:val="20"/>
                <w:lang w:val="en-US" w:eastAsia="en-PK"/>
              </w:rPr>
              <w:t xml:space="preserve">Diode applications: Rectification                  </w:t>
            </w:r>
          </w:p>
          <w:p w14:paraId="264B7F64" w14:textId="77777777" w:rsidR="00C45D7C" w:rsidRDefault="00C45D7C" w:rsidP="007C7D8D">
            <w:pPr>
              <w:autoSpaceDE w:val="0"/>
              <w:autoSpaceDN w:val="0"/>
              <w:adjustRightInd w:val="0"/>
              <w:rPr>
                <w:sz w:val="20"/>
                <w:szCs w:val="20"/>
                <w:lang w:val="en-US" w:eastAsia="en-PK"/>
              </w:rPr>
            </w:pPr>
            <w:r>
              <w:rPr>
                <w:sz w:val="20"/>
                <w:szCs w:val="20"/>
                <w:lang w:val="en-US" w:eastAsia="en-PK"/>
              </w:rPr>
              <w:t>Half wave rectifier</w:t>
            </w:r>
          </w:p>
          <w:p w14:paraId="3962DC18" w14:textId="77777777" w:rsidR="00C45D7C" w:rsidRPr="008B65FD" w:rsidRDefault="00C45D7C" w:rsidP="007C7D8D">
            <w:pPr>
              <w:autoSpaceDE w:val="0"/>
              <w:autoSpaceDN w:val="0"/>
              <w:adjustRightInd w:val="0"/>
              <w:rPr>
                <w:sz w:val="20"/>
                <w:szCs w:val="20"/>
                <w:lang w:val="en-US" w:eastAsia="en-PK"/>
              </w:rPr>
            </w:pPr>
            <w:r>
              <w:rPr>
                <w:sz w:val="20"/>
                <w:szCs w:val="20"/>
                <w:lang w:val="en-US" w:eastAsia="en-PK"/>
              </w:rPr>
              <w:t xml:space="preserve">Full wave center tapped rectifier </w:t>
            </w:r>
          </w:p>
        </w:tc>
      </w:tr>
      <w:tr w:rsidR="00C45D7C" w:rsidRPr="005023EF" w14:paraId="465A9E36" w14:textId="77777777" w:rsidTr="00B65AF1">
        <w:tc>
          <w:tcPr>
            <w:tcW w:w="1023" w:type="dxa"/>
            <w:vMerge/>
            <w:shd w:val="clear" w:color="auto" w:fill="auto"/>
          </w:tcPr>
          <w:p w14:paraId="037B9CA3"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3834CE1D" w14:textId="77777777" w:rsidR="00C45D7C" w:rsidRDefault="00C45D7C" w:rsidP="007C7D8D">
            <w:pPr>
              <w:autoSpaceDE w:val="0"/>
              <w:autoSpaceDN w:val="0"/>
              <w:adjustRightInd w:val="0"/>
              <w:rPr>
                <w:sz w:val="20"/>
                <w:szCs w:val="20"/>
                <w:lang w:val="en-US" w:eastAsia="en-PK"/>
              </w:rPr>
            </w:pPr>
            <w:r>
              <w:rPr>
                <w:sz w:val="20"/>
                <w:szCs w:val="20"/>
                <w:lang w:val="en-US" w:eastAsia="en-PK"/>
              </w:rPr>
              <w:t xml:space="preserve">Diode applications: Rectification                  </w:t>
            </w:r>
          </w:p>
          <w:p w14:paraId="5CD41184" w14:textId="77777777" w:rsidR="00C45D7C" w:rsidRPr="005023EF" w:rsidRDefault="00C45D7C" w:rsidP="007C7D8D">
            <w:pPr>
              <w:autoSpaceDE w:val="0"/>
              <w:autoSpaceDN w:val="0"/>
              <w:adjustRightInd w:val="0"/>
              <w:rPr>
                <w:sz w:val="20"/>
                <w:szCs w:val="20"/>
                <w:lang w:eastAsia="en-PK"/>
              </w:rPr>
            </w:pPr>
            <w:r>
              <w:rPr>
                <w:sz w:val="20"/>
                <w:szCs w:val="20"/>
                <w:lang w:val="en-US" w:eastAsia="en-PK"/>
              </w:rPr>
              <w:t xml:space="preserve">Full wave bridge rectifier </w:t>
            </w:r>
          </w:p>
        </w:tc>
      </w:tr>
      <w:tr w:rsidR="00C45D7C" w:rsidRPr="005023EF" w14:paraId="695C3ADF" w14:textId="77777777" w:rsidTr="00B65AF1">
        <w:tc>
          <w:tcPr>
            <w:tcW w:w="1023" w:type="dxa"/>
            <w:vMerge/>
            <w:shd w:val="clear" w:color="auto" w:fill="auto"/>
          </w:tcPr>
          <w:p w14:paraId="1D74683E"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15CFD836" w14:textId="5F23BDE3" w:rsidR="00C45D7C" w:rsidRPr="005023EF" w:rsidRDefault="00C45D7C" w:rsidP="007C7D8D">
            <w:pPr>
              <w:autoSpaceDE w:val="0"/>
              <w:autoSpaceDN w:val="0"/>
              <w:adjustRightInd w:val="0"/>
              <w:rPr>
                <w:sz w:val="20"/>
                <w:szCs w:val="20"/>
                <w:lang w:eastAsia="en-PK"/>
              </w:rPr>
            </w:pPr>
            <w:r>
              <w:rPr>
                <w:sz w:val="20"/>
                <w:szCs w:val="20"/>
                <w:lang w:val="en-US" w:eastAsia="en-PK"/>
              </w:rPr>
              <w:t>Diode applications: Clippers series</w:t>
            </w:r>
            <w:r>
              <w:rPr>
                <w:sz w:val="20"/>
                <w:szCs w:val="20"/>
                <w:lang w:val="en-US" w:eastAsia="en-PK"/>
              </w:rPr>
              <w:t>/parallel, clampers</w:t>
            </w:r>
          </w:p>
        </w:tc>
      </w:tr>
      <w:tr w:rsidR="00C45D7C" w:rsidRPr="005023EF" w14:paraId="6AF46B4B" w14:textId="77777777" w:rsidTr="00B65AF1">
        <w:tc>
          <w:tcPr>
            <w:tcW w:w="1023" w:type="dxa"/>
            <w:vMerge/>
            <w:shd w:val="clear" w:color="auto" w:fill="auto"/>
          </w:tcPr>
          <w:p w14:paraId="124B635E"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712FC544" w14:textId="6868C010" w:rsidR="00C45D7C" w:rsidRPr="00B14F57" w:rsidRDefault="00C45D7C" w:rsidP="00AD4FE4">
            <w:pPr>
              <w:autoSpaceDE w:val="0"/>
              <w:autoSpaceDN w:val="0"/>
              <w:adjustRightInd w:val="0"/>
              <w:rPr>
                <w:sz w:val="20"/>
                <w:szCs w:val="20"/>
                <w:lang w:val="en-US" w:eastAsia="en-PK"/>
              </w:rPr>
            </w:pPr>
            <w:r>
              <w:rPr>
                <w:sz w:val="20"/>
                <w:szCs w:val="20"/>
                <w:lang w:val="en-US" w:eastAsia="en-PK"/>
              </w:rPr>
              <w:t>Basics of BJTs and working principle</w:t>
            </w:r>
          </w:p>
        </w:tc>
      </w:tr>
      <w:tr w:rsidR="00AD4FE4" w:rsidRPr="005023EF" w14:paraId="23EE230F" w14:textId="77777777" w:rsidTr="00B65AF1">
        <w:tc>
          <w:tcPr>
            <w:tcW w:w="1023" w:type="dxa"/>
            <w:vMerge/>
            <w:shd w:val="clear" w:color="auto" w:fill="auto"/>
          </w:tcPr>
          <w:p w14:paraId="7235E88F" w14:textId="77777777" w:rsidR="00AD4FE4" w:rsidRPr="005023EF" w:rsidRDefault="00AD4FE4" w:rsidP="007C7D8D">
            <w:pPr>
              <w:autoSpaceDE w:val="0"/>
              <w:autoSpaceDN w:val="0"/>
              <w:adjustRightInd w:val="0"/>
              <w:rPr>
                <w:sz w:val="20"/>
                <w:szCs w:val="20"/>
                <w:lang w:eastAsia="en-PK"/>
              </w:rPr>
            </w:pPr>
          </w:p>
        </w:tc>
        <w:tc>
          <w:tcPr>
            <w:tcW w:w="8186" w:type="dxa"/>
            <w:gridSpan w:val="2"/>
            <w:shd w:val="clear" w:color="auto" w:fill="auto"/>
          </w:tcPr>
          <w:p w14:paraId="1927B8ED" w14:textId="7D2DFDA6" w:rsidR="00AD4FE4" w:rsidRDefault="00AD4FE4" w:rsidP="007C7D8D">
            <w:pPr>
              <w:autoSpaceDE w:val="0"/>
              <w:autoSpaceDN w:val="0"/>
              <w:adjustRightInd w:val="0"/>
              <w:rPr>
                <w:sz w:val="20"/>
                <w:szCs w:val="20"/>
                <w:lang w:val="en-US" w:eastAsia="en-PK"/>
              </w:rPr>
            </w:pPr>
            <w:r>
              <w:rPr>
                <w:sz w:val="20"/>
                <w:szCs w:val="20"/>
                <w:lang w:val="en-US" w:eastAsia="en-PK"/>
              </w:rPr>
              <w:t>BJT characteristics and basic parameters</w:t>
            </w:r>
          </w:p>
        </w:tc>
      </w:tr>
      <w:tr w:rsidR="00C45D7C" w:rsidRPr="005023EF" w14:paraId="1A3DBED7" w14:textId="77777777" w:rsidTr="00B65AF1">
        <w:tc>
          <w:tcPr>
            <w:tcW w:w="1023" w:type="dxa"/>
            <w:vMerge/>
            <w:shd w:val="clear" w:color="auto" w:fill="auto"/>
          </w:tcPr>
          <w:p w14:paraId="3DC51A34" w14:textId="77777777" w:rsidR="00C45D7C" w:rsidRPr="005023EF" w:rsidRDefault="00C45D7C" w:rsidP="007C7D8D">
            <w:pPr>
              <w:autoSpaceDE w:val="0"/>
              <w:autoSpaceDN w:val="0"/>
              <w:adjustRightInd w:val="0"/>
              <w:rPr>
                <w:sz w:val="20"/>
                <w:szCs w:val="20"/>
                <w:lang w:eastAsia="en-PK"/>
              </w:rPr>
            </w:pPr>
          </w:p>
        </w:tc>
        <w:tc>
          <w:tcPr>
            <w:tcW w:w="8186" w:type="dxa"/>
            <w:gridSpan w:val="2"/>
            <w:shd w:val="clear" w:color="auto" w:fill="auto"/>
          </w:tcPr>
          <w:p w14:paraId="4D8B1455" w14:textId="77777777" w:rsidR="00C45D7C" w:rsidRPr="0074585B" w:rsidRDefault="00C45D7C" w:rsidP="007C7D8D">
            <w:pPr>
              <w:autoSpaceDE w:val="0"/>
              <w:autoSpaceDN w:val="0"/>
              <w:adjustRightInd w:val="0"/>
              <w:jc w:val="center"/>
              <w:rPr>
                <w:sz w:val="20"/>
                <w:szCs w:val="20"/>
                <w:lang w:val="en-US" w:eastAsia="en-PK"/>
              </w:rPr>
            </w:pPr>
            <w:r>
              <w:rPr>
                <w:sz w:val="20"/>
                <w:szCs w:val="20"/>
                <w:lang w:val="en-US" w:eastAsia="en-PK"/>
              </w:rPr>
              <w:t>Mid Exams</w:t>
            </w:r>
          </w:p>
        </w:tc>
      </w:tr>
      <w:tr w:rsidR="0099135B" w:rsidRPr="005023EF" w14:paraId="37504577" w14:textId="77777777" w:rsidTr="00B65AF1">
        <w:tc>
          <w:tcPr>
            <w:tcW w:w="1023" w:type="dxa"/>
            <w:vMerge/>
            <w:shd w:val="clear" w:color="auto" w:fill="auto"/>
          </w:tcPr>
          <w:p w14:paraId="496BA6ED"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41EFAB43" w14:textId="3254AA7A" w:rsidR="0099135B" w:rsidRPr="00051C9D" w:rsidRDefault="0099135B" w:rsidP="0099135B">
            <w:pPr>
              <w:autoSpaceDE w:val="0"/>
              <w:autoSpaceDN w:val="0"/>
              <w:adjustRightInd w:val="0"/>
              <w:rPr>
                <w:sz w:val="20"/>
                <w:szCs w:val="20"/>
                <w:lang w:val="en-US" w:eastAsia="en-PK"/>
              </w:rPr>
            </w:pPr>
            <w:r>
              <w:rPr>
                <w:sz w:val="20"/>
                <w:szCs w:val="20"/>
                <w:lang w:val="en-US" w:eastAsia="en-PK"/>
              </w:rPr>
              <w:t>DC biasing of BJT using voltage divider circuit , Load line and Q point</w:t>
            </w:r>
          </w:p>
        </w:tc>
      </w:tr>
      <w:tr w:rsidR="0099135B" w:rsidRPr="005023EF" w14:paraId="1A04522F" w14:textId="77777777" w:rsidTr="00B65AF1">
        <w:tc>
          <w:tcPr>
            <w:tcW w:w="1023" w:type="dxa"/>
            <w:vMerge/>
            <w:shd w:val="clear" w:color="auto" w:fill="auto"/>
          </w:tcPr>
          <w:p w14:paraId="1D85AB51"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2C0A0809" w14:textId="59B951C5" w:rsidR="0099135B" w:rsidRPr="00051C9D" w:rsidRDefault="0099135B" w:rsidP="0099135B">
            <w:pPr>
              <w:autoSpaceDE w:val="0"/>
              <w:autoSpaceDN w:val="0"/>
              <w:adjustRightInd w:val="0"/>
              <w:rPr>
                <w:sz w:val="20"/>
                <w:szCs w:val="20"/>
                <w:lang w:val="en-US" w:eastAsia="en-PK"/>
              </w:rPr>
            </w:pPr>
            <w:r>
              <w:rPr>
                <w:sz w:val="20"/>
                <w:szCs w:val="20"/>
                <w:lang w:val="en-US" w:eastAsia="en-PK"/>
              </w:rPr>
              <w:t>BJT as an amplifier and as switch</w:t>
            </w:r>
          </w:p>
        </w:tc>
      </w:tr>
      <w:tr w:rsidR="0099135B" w:rsidRPr="005023EF" w14:paraId="132B3C84" w14:textId="77777777" w:rsidTr="00B65AF1">
        <w:tc>
          <w:tcPr>
            <w:tcW w:w="1023" w:type="dxa"/>
            <w:vMerge/>
            <w:shd w:val="clear" w:color="auto" w:fill="auto"/>
          </w:tcPr>
          <w:p w14:paraId="32D198BC"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2DDD3EF6" w14:textId="593B4023" w:rsidR="0099135B" w:rsidRPr="00F6359C" w:rsidRDefault="0099135B" w:rsidP="0099135B">
            <w:pPr>
              <w:autoSpaceDE w:val="0"/>
              <w:autoSpaceDN w:val="0"/>
              <w:adjustRightInd w:val="0"/>
              <w:rPr>
                <w:sz w:val="20"/>
                <w:szCs w:val="20"/>
                <w:lang w:val="en-US" w:eastAsia="en-PK"/>
              </w:rPr>
            </w:pPr>
            <w:r>
              <w:rPr>
                <w:sz w:val="20"/>
                <w:szCs w:val="20"/>
                <w:lang w:val="en-US" w:eastAsia="en-PK"/>
              </w:rPr>
              <w:t>BJT configurations: CE, CB, CC configurations</w:t>
            </w:r>
          </w:p>
        </w:tc>
      </w:tr>
      <w:tr w:rsidR="0099135B" w:rsidRPr="005023EF" w14:paraId="38F2EB5D" w14:textId="77777777" w:rsidTr="00B65AF1">
        <w:tc>
          <w:tcPr>
            <w:tcW w:w="1023" w:type="dxa"/>
            <w:vMerge/>
            <w:shd w:val="clear" w:color="auto" w:fill="auto"/>
          </w:tcPr>
          <w:p w14:paraId="7CBD5F67"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2A34B564" w14:textId="77777777" w:rsidR="0099135B" w:rsidRDefault="0099135B" w:rsidP="0099135B">
            <w:pPr>
              <w:autoSpaceDE w:val="0"/>
              <w:autoSpaceDN w:val="0"/>
              <w:adjustRightInd w:val="0"/>
              <w:rPr>
                <w:sz w:val="20"/>
                <w:szCs w:val="20"/>
                <w:lang w:val="en-US" w:eastAsia="en-PK"/>
              </w:rPr>
            </w:pPr>
            <w:r>
              <w:rPr>
                <w:sz w:val="20"/>
                <w:szCs w:val="20"/>
                <w:lang w:val="en-US" w:eastAsia="en-PK"/>
              </w:rPr>
              <w:t>Basic of FET and working principle</w:t>
            </w:r>
          </w:p>
          <w:p w14:paraId="0801EF41" w14:textId="431F8C3B" w:rsidR="0099135B" w:rsidRPr="00F6359C" w:rsidRDefault="0099135B" w:rsidP="0099135B">
            <w:pPr>
              <w:autoSpaceDE w:val="0"/>
              <w:autoSpaceDN w:val="0"/>
              <w:adjustRightInd w:val="0"/>
              <w:rPr>
                <w:sz w:val="20"/>
                <w:szCs w:val="20"/>
                <w:lang w:val="en-US" w:eastAsia="en-PK"/>
              </w:rPr>
            </w:pPr>
            <w:r>
              <w:rPr>
                <w:sz w:val="20"/>
                <w:szCs w:val="20"/>
                <w:lang w:val="en-US" w:eastAsia="en-PK"/>
              </w:rPr>
              <w:t>FET types: JFET(N TYPE, P TYPE) , MOSFET( E-MOS, D-MOS)</w:t>
            </w:r>
          </w:p>
        </w:tc>
      </w:tr>
      <w:tr w:rsidR="0099135B" w:rsidRPr="005023EF" w14:paraId="6D4C0E83" w14:textId="77777777" w:rsidTr="00B65AF1">
        <w:tc>
          <w:tcPr>
            <w:tcW w:w="1023" w:type="dxa"/>
            <w:vMerge/>
            <w:shd w:val="clear" w:color="auto" w:fill="auto"/>
          </w:tcPr>
          <w:p w14:paraId="5A3C204E"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37E6A8A3" w14:textId="529A602E" w:rsidR="0099135B" w:rsidRPr="00F6359C" w:rsidRDefault="0099135B" w:rsidP="0099135B">
            <w:pPr>
              <w:autoSpaceDE w:val="0"/>
              <w:autoSpaceDN w:val="0"/>
              <w:adjustRightInd w:val="0"/>
              <w:rPr>
                <w:sz w:val="20"/>
                <w:szCs w:val="20"/>
                <w:lang w:val="en-US" w:eastAsia="en-PK"/>
              </w:rPr>
            </w:pPr>
            <w:r>
              <w:rPr>
                <w:sz w:val="20"/>
                <w:szCs w:val="20"/>
                <w:lang w:val="en-US" w:eastAsia="en-PK"/>
              </w:rPr>
              <w:t>DC biasing of FET(JFET (</w:t>
            </w:r>
            <w:proofErr w:type="spellStart"/>
            <w:r>
              <w:rPr>
                <w:sz w:val="20"/>
                <w:szCs w:val="20"/>
                <w:lang w:val="en-US" w:eastAsia="en-PK"/>
              </w:rPr>
              <w:t>self bias</w:t>
            </w:r>
            <w:proofErr w:type="spellEnd"/>
            <w:r>
              <w:rPr>
                <w:sz w:val="20"/>
                <w:szCs w:val="20"/>
                <w:lang w:val="en-US" w:eastAsia="en-PK"/>
              </w:rPr>
              <w:t>, voltage divider bias), MOSFET(drain feedback bias, voltage divider bias))</w:t>
            </w:r>
          </w:p>
        </w:tc>
      </w:tr>
      <w:tr w:rsidR="0099135B" w:rsidRPr="005023EF" w14:paraId="0034DD31" w14:textId="77777777" w:rsidTr="00B65AF1">
        <w:tc>
          <w:tcPr>
            <w:tcW w:w="1023" w:type="dxa"/>
            <w:vMerge/>
            <w:shd w:val="clear" w:color="auto" w:fill="auto"/>
          </w:tcPr>
          <w:p w14:paraId="19D5AEBA"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359CE838" w14:textId="560D36A2" w:rsidR="0099135B" w:rsidRPr="00F6359C" w:rsidRDefault="0099135B" w:rsidP="0099135B">
            <w:pPr>
              <w:autoSpaceDE w:val="0"/>
              <w:autoSpaceDN w:val="0"/>
              <w:adjustRightInd w:val="0"/>
              <w:rPr>
                <w:sz w:val="20"/>
                <w:szCs w:val="20"/>
                <w:lang w:val="en-US" w:eastAsia="en-PK"/>
              </w:rPr>
            </w:pPr>
            <w:r>
              <w:rPr>
                <w:sz w:val="20"/>
                <w:szCs w:val="20"/>
                <w:lang w:val="en-US" w:eastAsia="en-PK"/>
              </w:rPr>
              <w:t>FET configurations; CD,CG,CS configurations and their comparison</w:t>
            </w:r>
          </w:p>
        </w:tc>
      </w:tr>
      <w:tr w:rsidR="0099135B" w:rsidRPr="005023EF" w14:paraId="06712A90" w14:textId="77777777" w:rsidTr="00B65AF1">
        <w:tc>
          <w:tcPr>
            <w:tcW w:w="1023" w:type="dxa"/>
            <w:vMerge/>
            <w:shd w:val="clear" w:color="auto" w:fill="auto"/>
          </w:tcPr>
          <w:p w14:paraId="07163F00"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7B7B9E31" w14:textId="1D87C3A6" w:rsidR="0099135B" w:rsidRPr="00F6359C" w:rsidRDefault="0099135B" w:rsidP="0099135B">
            <w:pPr>
              <w:autoSpaceDE w:val="0"/>
              <w:autoSpaceDN w:val="0"/>
              <w:adjustRightInd w:val="0"/>
              <w:rPr>
                <w:sz w:val="20"/>
                <w:szCs w:val="20"/>
                <w:lang w:val="en-US" w:eastAsia="en-PK"/>
              </w:rPr>
            </w:pPr>
            <w:r>
              <w:rPr>
                <w:sz w:val="20"/>
                <w:szCs w:val="20"/>
                <w:lang w:val="en-US" w:eastAsia="en-PK"/>
              </w:rPr>
              <w:t xml:space="preserve">Introduction to OP-AMP inverting and </w:t>
            </w:r>
            <w:proofErr w:type="spellStart"/>
            <w:r>
              <w:rPr>
                <w:sz w:val="20"/>
                <w:szCs w:val="20"/>
                <w:lang w:val="en-US" w:eastAsia="en-PK"/>
              </w:rPr>
              <w:t>non inverting</w:t>
            </w:r>
            <w:proofErr w:type="spellEnd"/>
            <w:r>
              <w:rPr>
                <w:sz w:val="20"/>
                <w:szCs w:val="20"/>
                <w:lang w:val="en-US" w:eastAsia="en-PK"/>
              </w:rPr>
              <w:t xml:space="preserve"> configurations</w:t>
            </w:r>
          </w:p>
        </w:tc>
      </w:tr>
      <w:tr w:rsidR="0099135B" w:rsidRPr="005023EF" w14:paraId="76B4FB4F" w14:textId="77777777" w:rsidTr="00B65AF1">
        <w:tc>
          <w:tcPr>
            <w:tcW w:w="1023" w:type="dxa"/>
            <w:vMerge/>
            <w:shd w:val="clear" w:color="auto" w:fill="auto"/>
          </w:tcPr>
          <w:p w14:paraId="23C3E746" w14:textId="77777777" w:rsidR="0099135B" w:rsidRPr="005023EF" w:rsidRDefault="0099135B" w:rsidP="0099135B">
            <w:pPr>
              <w:autoSpaceDE w:val="0"/>
              <w:autoSpaceDN w:val="0"/>
              <w:adjustRightInd w:val="0"/>
              <w:rPr>
                <w:sz w:val="20"/>
                <w:szCs w:val="20"/>
                <w:lang w:eastAsia="en-PK"/>
              </w:rPr>
            </w:pPr>
          </w:p>
        </w:tc>
        <w:tc>
          <w:tcPr>
            <w:tcW w:w="8186" w:type="dxa"/>
            <w:gridSpan w:val="2"/>
            <w:shd w:val="clear" w:color="auto" w:fill="auto"/>
          </w:tcPr>
          <w:p w14:paraId="2D8C3409" w14:textId="17182617" w:rsidR="0099135B" w:rsidRDefault="0099135B" w:rsidP="0099135B">
            <w:pPr>
              <w:autoSpaceDE w:val="0"/>
              <w:autoSpaceDN w:val="0"/>
              <w:adjustRightInd w:val="0"/>
              <w:rPr>
                <w:sz w:val="20"/>
                <w:szCs w:val="20"/>
                <w:lang w:val="en-US" w:eastAsia="en-PK"/>
              </w:rPr>
            </w:pPr>
            <w:r>
              <w:rPr>
                <w:sz w:val="20"/>
                <w:szCs w:val="20"/>
                <w:lang w:val="en-US" w:eastAsia="en-PK"/>
              </w:rPr>
              <w:t>OP-AMP based circuits vastly used in different applications</w:t>
            </w:r>
          </w:p>
        </w:tc>
      </w:tr>
    </w:tbl>
    <w:p w14:paraId="3E7A8465" w14:textId="77777777" w:rsidR="00406DAF" w:rsidRDefault="00406DAF" w:rsidP="00406DAF">
      <w:pPr>
        <w:autoSpaceDE w:val="0"/>
        <w:autoSpaceDN w:val="0"/>
        <w:adjustRightInd w:val="0"/>
        <w:ind w:left="2160" w:hanging="2160"/>
        <w:rPr>
          <w:b/>
          <w:bCs/>
        </w:rPr>
      </w:pPr>
    </w:p>
    <w:p w14:paraId="7D35E55D" w14:textId="77777777" w:rsidR="00406DAF" w:rsidRPr="00557017" w:rsidRDefault="00406DAF" w:rsidP="00406DAF">
      <w:pPr>
        <w:autoSpaceDE w:val="0"/>
        <w:autoSpaceDN w:val="0"/>
        <w:adjustRightInd w:val="0"/>
        <w:ind w:left="2160" w:hanging="2160"/>
        <w:rPr>
          <w:b/>
          <w:bCs/>
        </w:rPr>
      </w:pPr>
      <w:r w:rsidRPr="00557017">
        <w:rPr>
          <w:b/>
          <w:bCs/>
        </w:rPr>
        <w:t>Computer Usage</w:t>
      </w:r>
      <w:r>
        <w:rPr>
          <w:b/>
          <w:bCs/>
        </w:rPr>
        <w:t>:</w:t>
      </w:r>
      <w:r w:rsidRPr="00180ABD">
        <w:rPr>
          <w:bCs/>
        </w:rPr>
        <w:tab/>
      </w:r>
      <w:r>
        <w:rPr>
          <w:bCs/>
        </w:rPr>
        <w:t>Not applicable unless otherwise stated.</w:t>
      </w:r>
    </w:p>
    <w:p w14:paraId="17AD165A" w14:textId="77777777" w:rsidR="00406DAF" w:rsidRPr="000C128E" w:rsidRDefault="00406DAF" w:rsidP="00406DAF">
      <w:pPr>
        <w:autoSpaceDE w:val="0"/>
        <w:autoSpaceDN w:val="0"/>
        <w:adjustRightInd w:val="0"/>
        <w:rPr>
          <w:b/>
          <w:bCs/>
          <w:lang w:val="en-US"/>
        </w:rPr>
      </w:pPr>
      <w:r w:rsidRPr="00557017">
        <w:rPr>
          <w:b/>
          <w:bCs/>
        </w:rPr>
        <w:t xml:space="preserve">Projects </w:t>
      </w:r>
      <w:r>
        <w:rPr>
          <w:b/>
          <w:bCs/>
          <w:lang w:val="en-US"/>
        </w:rPr>
        <w:t xml:space="preserve">                            Nil</w:t>
      </w:r>
    </w:p>
    <w:p w14:paraId="663F2E05" w14:textId="77777777" w:rsidR="00406DAF" w:rsidRPr="001B7E0D" w:rsidRDefault="00406DAF" w:rsidP="00406DAF">
      <w:pPr>
        <w:autoSpaceDE w:val="0"/>
        <w:autoSpaceDN w:val="0"/>
        <w:adjustRightInd w:val="0"/>
        <w:ind w:left="2160" w:hanging="2160"/>
        <w:rPr>
          <w:b/>
          <w:bCs/>
          <w:color w:val="000000"/>
          <w:lang w:val="en-US"/>
        </w:rPr>
      </w:pPr>
      <w:r w:rsidRPr="00557017">
        <w:rPr>
          <w:b/>
          <w:bCs/>
        </w:rPr>
        <w:t>Design Activities</w:t>
      </w:r>
      <w:r>
        <w:rPr>
          <w:b/>
          <w:bCs/>
        </w:rPr>
        <w:t>:</w:t>
      </w:r>
      <w:r w:rsidRPr="00E235C2">
        <w:rPr>
          <w:bCs/>
        </w:rPr>
        <w:tab/>
      </w:r>
      <w:r>
        <w:rPr>
          <w:bCs/>
        </w:rPr>
        <w:t xml:space="preserve">Students </w:t>
      </w:r>
      <w:r>
        <w:rPr>
          <w:bCs/>
          <w:lang w:val="en-US"/>
        </w:rPr>
        <w:t>can be</w:t>
      </w:r>
      <w:r>
        <w:rPr>
          <w:bCs/>
        </w:rPr>
        <w:t xml:space="preserve"> asked to solve an engineering problem from perspective of </w:t>
      </w:r>
      <w:r>
        <w:rPr>
          <w:bCs/>
          <w:lang w:val="en-US"/>
        </w:rPr>
        <w:t>electronics theory</w:t>
      </w:r>
    </w:p>
    <w:p w14:paraId="20D55FEB" w14:textId="77777777" w:rsidR="00406DAF" w:rsidRPr="00A66E04" w:rsidRDefault="00406DAF" w:rsidP="00406DAF">
      <w:pPr>
        <w:rPr>
          <w:color w:val="000000"/>
        </w:rPr>
      </w:pPr>
      <w:r w:rsidRPr="00116762">
        <w:rPr>
          <w:b/>
          <w:bCs/>
          <w:color w:val="000000"/>
        </w:rPr>
        <w:t>Evaluation Criteria:</w:t>
      </w:r>
      <w:r w:rsidRPr="00116762">
        <w:rPr>
          <w:bCs/>
          <w:color w:val="000000"/>
        </w:rPr>
        <w:tab/>
      </w:r>
      <w:r>
        <w:rPr>
          <w:bCs/>
          <w:color w:val="000000"/>
          <w:lang w:val="en-US"/>
        </w:rPr>
        <w:t>1</w:t>
      </w:r>
      <w:r w:rsidRPr="00F02F55">
        <w:rPr>
          <w:b/>
          <w:color w:val="000000"/>
        </w:rPr>
        <w:t>.</w:t>
      </w:r>
      <w:r>
        <w:rPr>
          <w:color w:val="000000"/>
        </w:rPr>
        <w:t xml:space="preserve"> </w:t>
      </w:r>
      <w:r w:rsidRPr="00A66E04">
        <w:rPr>
          <w:color w:val="000000"/>
        </w:rPr>
        <w:t>Quizzes</w:t>
      </w:r>
      <w:r>
        <w:rPr>
          <w:color w:val="000000"/>
          <w:lang w:val="en-US"/>
        </w:rPr>
        <w:t>/assignments</w:t>
      </w:r>
      <w:r w:rsidRPr="00A66E04">
        <w:rPr>
          <w:color w:val="000000"/>
        </w:rPr>
        <w:tab/>
      </w:r>
      <w:r w:rsidRPr="00A66E04">
        <w:rPr>
          <w:color w:val="000000"/>
        </w:rPr>
        <w:tab/>
      </w:r>
      <w:r>
        <w:rPr>
          <w:color w:val="000000"/>
          <w:lang w:val="en-US"/>
        </w:rPr>
        <w:t>2</w:t>
      </w:r>
      <w:r>
        <w:rPr>
          <w:color w:val="000000"/>
        </w:rPr>
        <w:t>0%</w:t>
      </w:r>
    </w:p>
    <w:p w14:paraId="34CD75A4" w14:textId="77777777" w:rsidR="00406DAF" w:rsidRPr="00A66E04" w:rsidRDefault="00406DAF" w:rsidP="00406DAF">
      <w:pPr>
        <w:ind w:firstLine="2160"/>
        <w:rPr>
          <w:color w:val="000000"/>
        </w:rPr>
      </w:pPr>
      <w:r>
        <w:rPr>
          <w:b/>
          <w:color w:val="000000"/>
          <w:lang w:val="en-US"/>
        </w:rPr>
        <w:t>2</w:t>
      </w:r>
      <w:r w:rsidRPr="005C19D2">
        <w:rPr>
          <w:b/>
          <w:color w:val="000000"/>
        </w:rPr>
        <w:t>.</w:t>
      </w:r>
      <w:r>
        <w:rPr>
          <w:color w:val="000000"/>
        </w:rPr>
        <w:t xml:space="preserve"> Mid-Term Exam</w:t>
      </w:r>
      <w:r>
        <w:rPr>
          <w:color w:val="000000"/>
        </w:rPr>
        <w:tab/>
      </w:r>
      <w:r>
        <w:rPr>
          <w:color w:val="000000"/>
        </w:rPr>
        <w:tab/>
      </w:r>
      <w:r>
        <w:rPr>
          <w:color w:val="000000"/>
          <w:lang w:val="en-US"/>
        </w:rPr>
        <w:t>3</w:t>
      </w:r>
      <w:r>
        <w:rPr>
          <w:color w:val="000000"/>
        </w:rPr>
        <w:t>0%</w:t>
      </w:r>
    </w:p>
    <w:p w14:paraId="4926E20E" w14:textId="77777777" w:rsidR="00406DAF" w:rsidRPr="001B7E0D" w:rsidRDefault="00406DAF" w:rsidP="00406DAF">
      <w:pPr>
        <w:ind w:left="1440" w:firstLine="720"/>
        <w:rPr>
          <w:color w:val="000000"/>
        </w:rPr>
      </w:pPr>
      <w:r>
        <w:rPr>
          <w:b/>
          <w:color w:val="000000"/>
          <w:lang w:val="en-US"/>
        </w:rPr>
        <w:t>3</w:t>
      </w:r>
      <w:r w:rsidRPr="00F02F55">
        <w:rPr>
          <w:b/>
          <w:color w:val="000000"/>
        </w:rPr>
        <w:t>.</w:t>
      </w:r>
      <w:r>
        <w:rPr>
          <w:color w:val="000000"/>
        </w:rPr>
        <w:t xml:space="preserve"> Final</w:t>
      </w:r>
      <w:r w:rsidRPr="00A66E04">
        <w:rPr>
          <w:color w:val="000000"/>
        </w:rPr>
        <w:t xml:space="preserve"> Exam</w:t>
      </w:r>
      <w:r w:rsidRPr="00A66E04">
        <w:rPr>
          <w:color w:val="000000"/>
        </w:rPr>
        <w:tab/>
      </w:r>
      <w:r w:rsidRPr="00A66E04">
        <w:rPr>
          <w:color w:val="000000"/>
        </w:rPr>
        <w:tab/>
      </w:r>
      <w:r>
        <w:rPr>
          <w:color w:val="000000"/>
        </w:rPr>
        <w:t xml:space="preserve">             </w:t>
      </w:r>
      <w:r>
        <w:rPr>
          <w:color w:val="000000"/>
          <w:lang w:val="en-US"/>
        </w:rPr>
        <w:t xml:space="preserve">  </w:t>
      </w:r>
      <w:r>
        <w:rPr>
          <w:color w:val="000000"/>
        </w:rPr>
        <w:t>50</w:t>
      </w:r>
      <w:r w:rsidRPr="00A66E04">
        <w:rPr>
          <w:color w:val="000000"/>
        </w:rPr>
        <w:t>%</w:t>
      </w:r>
    </w:p>
    <w:p w14:paraId="73BB05E1" w14:textId="77777777" w:rsidR="00406DAF" w:rsidRDefault="00406DAF" w:rsidP="00406DAF">
      <w:r w:rsidRPr="0069780C">
        <w:rPr>
          <w:b/>
        </w:rPr>
        <w:t>Policies</w:t>
      </w:r>
      <w:r>
        <w:rPr>
          <w:b/>
        </w:rPr>
        <w:t>:</w:t>
      </w:r>
    </w:p>
    <w:p w14:paraId="68DD7DED" w14:textId="77777777" w:rsidR="00406DAF" w:rsidRDefault="00406DAF" w:rsidP="00406DAF">
      <w:pPr>
        <w:numPr>
          <w:ilvl w:val="0"/>
          <w:numId w:val="1"/>
        </w:numPr>
        <w:spacing w:after="0" w:line="240" w:lineRule="auto"/>
        <w:jc w:val="both"/>
      </w:pPr>
      <w:r>
        <w:t>No make up tests or quizzes, except in case of emergency, e.g. illness and accident. For make up tests, medical certificate is required and the instructor must be notified in advance of the test.</w:t>
      </w:r>
    </w:p>
    <w:p w14:paraId="1434CA3D" w14:textId="77777777" w:rsidR="00406DAF" w:rsidRPr="002B64C0" w:rsidRDefault="00406DAF" w:rsidP="00406DAF">
      <w:pPr>
        <w:numPr>
          <w:ilvl w:val="0"/>
          <w:numId w:val="1"/>
        </w:numPr>
        <w:autoSpaceDE w:val="0"/>
        <w:autoSpaceDN w:val="0"/>
        <w:adjustRightInd w:val="0"/>
        <w:spacing w:after="0" w:line="240" w:lineRule="auto"/>
        <w:rPr>
          <w:sz w:val="20"/>
          <w:szCs w:val="20"/>
        </w:rPr>
      </w:pPr>
      <w:r>
        <w:t>No late assignment will be accepted.</w:t>
      </w:r>
    </w:p>
    <w:p w14:paraId="483F312B" w14:textId="77777777" w:rsidR="00406DAF" w:rsidRDefault="00406DAF" w:rsidP="00406DAF">
      <w:pPr>
        <w:autoSpaceDE w:val="0"/>
        <w:autoSpaceDN w:val="0"/>
        <w:adjustRightInd w:val="0"/>
        <w:rPr>
          <w:sz w:val="20"/>
          <w:szCs w:val="20"/>
        </w:rPr>
      </w:pPr>
    </w:p>
    <w:p w14:paraId="712CEF3D" w14:textId="77777777" w:rsidR="0035673C" w:rsidRPr="00406DAF" w:rsidRDefault="0035673C" w:rsidP="00406DAF"/>
    <w:sectPr w:rsidR="0035673C" w:rsidRPr="00406D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DA69B" w14:textId="77777777" w:rsidR="005B2B08" w:rsidRDefault="005B2B08" w:rsidP="00B82553">
      <w:pPr>
        <w:spacing w:after="0" w:line="240" w:lineRule="auto"/>
      </w:pPr>
      <w:r>
        <w:separator/>
      </w:r>
    </w:p>
  </w:endnote>
  <w:endnote w:type="continuationSeparator" w:id="0">
    <w:p w14:paraId="277F12F7" w14:textId="77777777" w:rsidR="005B2B08" w:rsidRDefault="005B2B08" w:rsidP="00B8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Old English Text M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E7865" w14:textId="77777777" w:rsidR="005F0B05" w:rsidRPr="00CB7D15" w:rsidRDefault="005B2B08" w:rsidP="005F0B05">
    <w:pPr>
      <w:pStyle w:val="Footer"/>
      <w:tabs>
        <w:tab w:val="right" w:pos="4950"/>
        <w:tab w:val="left" w:pos="6840"/>
      </w:tabs>
      <w:spacing w:before="180"/>
      <w:rPr>
        <w:b/>
        <w:lang w:val="en-US"/>
      </w:rPr>
    </w:pPr>
    <w:r>
      <w:rPr>
        <w:b/>
        <w:noProof/>
      </w:rPr>
      <mc:AlternateContent>
        <mc:Choice Requires="wps">
          <w:drawing>
            <wp:anchor distT="0" distB="0" distL="114300" distR="114300" simplePos="0" relativeHeight="251661312" behindDoc="0" locked="0" layoutInCell="1" allowOverlap="1" wp14:anchorId="4F5A82A2" wp14:editId="5E525E6F">
              <wp:simplePos x="0" y="0"/>
              <wp:positionH relativeFrom="column">
                <wp:posOffset>3810</wp:posOffset>
              </wp:positionH>
              <wp:positionV relativeFrom="paragraph">
                <wp:posOffset>29210</wp:posOffset>
              </wp:positionV>
              <wp:extent cx="5749290" cy="0"/>
              <wp:effectExtent l="13335" t="10160" r="952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0DC1B0" id="_x0000_t32" coordsize="21600,21600" o:spt="32" o:oned="t" path="m,l21600,21600e" filled="f">
              <v:path arrowok="t" fillok="f" o:connecttype="none"/>
              <o:lock v:ext="edit" shapetype="t"/>
            </v:shapetype>
            <v:shape id="Straight Arrow Connector 3" o:spid="_x0000_s1026" type="#_x0000_t32" style="position:absolute;margin-left:.3pt;margin-top:2.3pt;width:45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"/>
          </w:pict>
        </mc:Fallback>
      </mc:AlternateContent>
    </w:r>
    <w:r w:rsidRPr="00A10B5B">
      <w:rPr>
        <w:b/>
      </w:rPr>
      <w:t>P</w:t>
    </w:r>
    <w:r>
      <w:rPr>
        <w:b/>
      </w:rPr>
      <w:t>repared by: Ms. Nasim Zahra</w:t>
    </w:r>
    <w:r>
      <w:rPr>
        <w:b/>
      </w:rPr>
      <w:tab/>
    </w:r>
    <w:r>
      <w:rPr>
        <w:b/>
      </w:rPr>
      <w:tab/>
    </w:r>
    <w:r>
      <w:rPr>
        <w:b/>
      </w:rPr>
      <w:tab/>
      <w:t xml:space="preserve">     Date: </w:t>
    </w:r>
    <w:r>
      <w:rPr>
        <w:b/>
        <w:lang w:val="en-US"/>
      </w:rPr>
      <w:t xml:space="preserve">Jan. </w:t>
    </w:r>
    <w:r>
      <w:rPr>
        <w:b/>
      </w:rPr>
      <w:t xml:space="preserve"> </w:t>
    </w:r>
    <w:r>
      <w:rPr>
        <w:b/>
        <w:lang w:val="en-US"/>
      </w:rPr>
      <w:t>10</w:t>
    </w:r>
    <w:r>
      <w:rPr>
        <w:b/>
      </w:rPr>
      <w:t>, 20</w:t>
    </w:r>
    <w:r>
      <w:rPr>
        <w:b/>
        <w:lang w:val="en-US"/>
      </w:rPr>
      <w:t>20</w:t>
    </w:r>
  </w:p>
  <w:p w14:paraId="369DA28C" w14:textId="77777777" w:rsidR="005F0B05" w:rsidRPr="005F0B05" w:rsidRDefault="005B2B08" w:rsidP="005F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06040" w14:textId="77777777" w:rsidR="005B2B08" w:rsidRDefault="005B2B08" w:rsidP="00B82553">
      <w:pPr>
        <w:spacing w:after="0" w:line="240" w:lineRule="auto"/>
      </w:pPr>
      <w:r>
        <w:separator/>
      </w:r>
    </w:p>
  </w:footnote>
  <w:footnote w:type="continuationSeparator" w:id="0">
    <w:p w14:paraId="774400BF" w14:textId="77777777" w:rsidR="005B2B08" w:rsidRDefault="005B2B08" w:rsidP="00B82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86D8" w14:textId="77777777" w:rsidR="005F0B05" w:rsidRDefault="005B2B08" w:rsidP="005F0B05">
    <w:pPr>
      <w:pStyle w:val="Header"/>
      <w:tabs>
        <w:tab w:val="clear" w:pos="4513"/>
        <w:tab w:val="center" w:pos="4536"/>
        <w:tab w:val="center" w:pos="4860"/>
        <w:tab w:val="left" w:pos="7547"/>
        <w:tab w:val="right" w:pos="9720"/>
      </w:tabs>
      <w:rPr>
        <w:rFonts w:ascii="Old English Text MT" w:hAnsi="Old English Text MT"/>
        <w:sz w:val="32"/>
        <w:szCs w:val="32"/>
      </w:rPr>
    </w:pPr>
    <w:r>
      <w:rPr>
        <w:rFonts w:ascii="Old English Text MT" w:hAnsi="Old English Text MT"/>
        <w:sz w:val="32"/>
        <w:szCs w:val="32"/>
      </w:rPr>
      <w:tab/>
    </w:r>
    <w:r>
      <w:rPr>
        <w:noProof/>
      </w:rPr>
      <w:drawing>
        <wp:anchor distT="0" distB="0" distL="114300" distR="114300" simplePos="0" relativeHeight="251659264" behindDoc="1" locked="0" layoutInCell="1" allowOverlap="1" wp14:anchorId="18906582" wp14:editId="7692F49B">
          <wp:simplePos x="0" y="0"/>
          <wp:positionH relativeFrom="column">
            <wp:posOffset>-245745</wp:posOffset>
          </wp:positionH>
          <wp:positionV relativeFrom="paragraph">
            <wp:posOffset>-106680</wp:posOffset>
          </wp:positionV>
          <wp:extent cx="1095375" cy="746760"/>
          <wp:effectExtent l="0" t="0" r="9525" b="0"/>
          <wp:wrapThrough wrapText="bothSides">
            <wp:wrapPolygon edited="0">
              <wp:start x="0" y="0"/>
              <wp:lineTo x="0" y="20939"/>
              <wp:lineTo x="21412" y="20939"/>
              <wp:lineTo x="2141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315" t="18750" r="77200" b="7639"/>
                  <a:stretch>
                    <a:fillRect/>
                  </a:stretch>
                </pic:blipFill>
                <pic:spPr bwMode="auto">
                  <a:xfrm>
                    <a:off x="0" y="0"/>
                    <a:ext cx="109537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ld English Text MT" w:hAnsi="Old English Text MT"/>
        <w:sz w:val="32"/>
        <w:szCs w:val="32"/>
        <w:lang w:val="en-US"/>
      </w:rPr>
      <w:t xml:space="preserve">           </w:t>
    </w:r>
    <w:r>
      <w:rPr>
        <w:rFonts w:ascii="Old English Text MT" w:hAnsi="Old English Text MT"/>
        <w:sz w:val="32"/>
        <w:szCs w:val="32"/>
      </w:rPr>
      <w:t xml:space="preserve">University of </w:t>
    </w:r>
    <w:r>
      <w:rPr>
        <w:rFonts w:ascii="Old English Text MT" w:hAnsi="Old English Text MT"/>
        <w:sz w:val="32"/>
        <w:szCs w:val="32"/>
      </w:rPr>
      <w:t>Sargodha</w:t>
    </w:r>
    <w:r>
      <w:rPr>
        <w:rFonts w:ascii="Old English Text MT" w:hAnsi="Old English Text MT"/>
        <w:sz w:val="32"/>
        <w:szCs w:val="32"/>
      </w:rPr>
      <w:tab/>
    </w:r>
  </w:p>
  <w:p w14:paraId="2604F91E" w14:textId="77777777" w:rsidR="005F0B05" w:rsidRDefault="005B2B08" w:rsidP="005F0B05">
    <w:pPr>
      <w:pStyle w:val="Header"/>
      <w:tabs>
        <w:tab w:val="center" w:pos="4860"/>
        <w:tab w:val="right" w:pos="9720"/>
      </w:tabs>
      <w:jc w:val="center"/>
      <w:rPr>
        <w:sz w:val="26"/>
        <w:szCs w:val="32"/>
      </w:rPr>
    </w:pPr>
    <w:r>
      <w:rPr>
        <w:sz w:val="26"/>
        <w:szCs w:val="32"/>
      </w:rPr>
      <w:t>College of Engineering and Technology</w:t>
    </w:r>
  </w:p>
  <w:p w14:paraId="27D5B610" w14:textId="3BF62193" w:rsidR="005F0B05" w:rsidRDefault="005B2B08" w:rsidP="005F0B05">
    <w:pPr>
      <w:pStyle w:val="Header"/>
      <w:tabs>
        <w:tab w:val="center" w:pos="4860"/>
        <w:tab w:val="right" w:pos="9720"/>
      </w:tabs>
      <w:jc w:val="center"/>
      <w:rPr>
        <w:sz w:val="26"/>
        <w:szCs w:val="32"/>
      </w:rPr>
    </w:pPr>
    <w:r>
      <w:rPr>
        <w:noProof/>
      </w:rPr>
      <mc:AlternateContent>
        <mc:Choice Requires="wps">
          <w:drawing>
            <wp:anchor distT="0" distB="0" distL="114300" distR="114300" simplePos="0" relativeHeight="251660288" behindDoc="0" locked="0" layoutInCell="1" allowOverlap="1" wp14:anchorId="7EBEC9FA" wp14:editId="78577CC5">
              <wp:simplePos x="0" y="0"/>
              <wp:positionH relativeFrom="column">
                <wp:posOffset>-480060</wp:posOffset>
              </wp:positionH>
              <wp:positionV relativeFrom="paragraph">
                <wp:posOffset>263525</wp:posOffset>
              </wp:positionV>
              <wp:extent cx="6400800" cy="0"/>
              <wp:effectExtent l="15240" t="15875"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BFA6E" id="_x0000_t32" coordsize="21600,21600" o:spt="32" o:oned="t" path="m,l21600,21600e" filled="f">
              <v:path arrowok="t" fillok="f" o:connecttype="none"/>
              <o:lock v:ext="edit" shapetype="t"/>
            </v:shapetype>
            <v:shape id="Straight Arrow Connector 1" o:spid="_x0000_s1026" type="#_x0000_t32" style="position:absolute;margin-left:-37.8pt;margin-top:20.75pt;width:7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" strokeweight="2pt"/>
          </w:pict>
        </mc:Fallback>
      </mc:AlternateContent>
    </w:r>
    <w:r>
      <w:rPr>
        <w:sz w:val="26"/>
        <w:szCs w:val="32"/>
      </w:rPr>
      <w:t xml:space="preserve">Department </w:t>
    </w:r>
    <w:r>
      <w:rPr>
        <w:sz w:val="26"/>
        <w:szCs w:val="32"/>
        <w:lang w:val="en-US"/>
      </w:rPr>
      <w:t xml:space="preserve">of </w:t>
    </w:r>
    <w:r w:rsidR="00B82553">
      <w:rPr>
        <w:sz w:val="26"/>
        <w:szCs w:val="32"/>
        <w:lang w:val="en-US"/>
      </w:rPr>
      <w:t>Technical Education</w:t>
    </w:r>
  </w:p>
  <w:p w14:paraId="4CB64633" w14:textId="77777777" w:rsidR="005F0B05" w:rsidRPr="00AA5CDE" w:rsidRDefault="005B2B08" w:rsidP="005F0B05">
    <w:pPr>
      <w:pStyle w:val="Header"/>
      <w:tabs>
        <w:tab w:val="center" w:pos="4860"/>
        <w:tab w:val="right" w:pos="9720"/>
      </w:tabs>
      <w:rPr>
        <w:sz w:val="26"/>
        <w:szCs w:val="32"/>
      </w:rPr>
    </w:pPr>
  </w:p>
  <w:p w14:paraId="07AFE9D3" w14:textId="77777777" w:rsidR="005F0B05" w:rsidRPr="005F0B05" w:rsidRDefault="005B2B08" w:rsidP="005F0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5DC"/>
    <w:multiLevelType w:val="hybridMultilevel"/>
    <w:tmpl w:val="CD7830EE"/>
    <w:lvl w:ilvl="0" w:tplc="26D42124">
      <w:start w:val="3"/>
      <w:numFmt w:val="decimal"/>
      <w:lvlText w:val="%1-"/>
      <w:lvlJc w:val="left"/>
      <w:pPr>
        <w:ind w:left="1800" w:hanging="360"/>
      </w:pPr>
      <w:rPr>
        <w:rFonts w:hint="default"/>
        <w:b w:val="0"/>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23A05ABF"/>
    <w:multiLevelType w:val="hybridMultilevel"/>
    <w:tmpl w:val="F1B42860"/>
    <w:lvl w:ilvl="0" w:tplc="97B44802">
      <w:start w:val="1"/>
      <w:numFmt w:val="lowerLetter"/>
      <w:lvlText w:val="(%1)"/>
      <w:lvlJc w:val="left"/>
      <w:pPr>
        <w:tabs>
          <w:tab w:val="num" w:pos="480"/>
        </w:tabs>
        <w:ind w:left="480" w:hanging="360"/>
      </w:p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2" w15:restartNumberingAfterBreak="0">
    <w:nsid w:val="590B4F75"/>
    <w:multiLevelType w:val="hybridMultilevel"/>
    <w:tmpl w:val="3EC0D936"/>
    <w:lvl w:ilvl="0" w:tplc="CA50EE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 w15:restartNumberingAfterBreak="0">
    <w:nsid w:val="6B905303"/>
    <w:multiLevelType w:val="hybridMultilevel"/>
    <w:tmpl w:val="C0A64BB6"/>
    <w:lvl w:ilvl="0" w:tplc="06462B76">
      <w:start w:val="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3A"/>
    <w:rsid w:val="00046A46"/>
    <w:rsid w:val="000878C1"/>
    <w:rsid w:val="00103B6D"/>
    <w:rsid w:val="002005D0"/>
    <w:rsid w:val="002E283A"/>
    <w:rsid w:val="0035673C"/>
    <w:rsid w:val="003C0598"/>
    <w:rsid w:val="00406DAF"/>
    <w:rsid w:val="004457D2"/>
    <w:rsid w:val="004A7F0D"/>
    <w:rsid w:val="004B5528"/>
    <w:rsid w:val="00555701"/>
    <w:rsid w:val="005B2B08"/>
    <w:rsid w:val="007D13A9"/>
    <w:rsid w:val="0099135B"/>
    <w:rsid w:val="009D3FE1"/>
    <w:rsid w:val="00AD4FE4"/>
    <w:rsid w:val="00B65AF1"/>
    <w:rsid w:val="00B74FF1"/>
    <w:rsid w:val="00B82553"/>
    <w:rsid w:val="00C45D7C"/>
    <w:rsid w:val="00D23AD9"/>
    <w:rsid w:val="00DF45E0"/>
    <w:rsid w:val="00E01950"/>
    <w:rsid w:val="00E43515"/>
    <w:rsid w:val="00E8150F"/>
    <w:rsid w:val="00F1782E"/>
    <w:rsid w:val="00FE009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1CC4"/>
  <w15:chartTrackingRefBased/>
  <w15:docId w15:val="{56D3A704-B955-4F26-A04C-82104596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DA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Body">
    <w:name w:val="Body"/>
    <w:rsid w:val="00406DAF"/>
    <w:pPr>
      <w:spacing w:after="0" w:line="240" w:lineRule="auto"/>
    </w:pPr>
    <w:rPr>
      <w:rFonts w:ascii="Times New Roman" w:eastAsia="Arial Unicode MS" w:hAnsi="Times New Roman" w:cs="Arial Unicode MS"/>
      <w:color w:val="000000"/>
      <w:sz w:val="24"/>
      <w:szCs w:val="24"/>
      <w:lang w:val="en-GB" w:eastAsia="en-GB"/>
    </w:rPr>
  </w:style>
  <w:style w:type="character" w:styleId="Emphasis">
    <w:name w:val="Emphasis"/>
    <w:uiPriority w:val="20"/>
    <w:qFormat/>
    <w:rsid w:val="00406DAF"/>
    <w:rPr>
      <w:i/>
      <w:iCs/>
    </w:rPr>
  </w:style>
  <w:style w:type="paragraph" w:styleId="Header">
    <w:name w:val="header"/>
    <w:basedOn w:val="Normal"/>
    <w:link w:val="HeaderChar"/>
    <w:uiPriority w:val="99"/>
    <w:unhideWhenUsed/>
    <w:rsid w:val="00406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DAF"/>
  </w:style>
  <w:style w:type="paragraph" w:styleId="Footer">
    <w:name w:val="footer"/>
    <w:basedOn w:val="Normal"/>
    <w:link w:val="FooterChar"/>
    <w:uiPriority w:val="99"/>
    <w:unhideWhenUsed/>
    <w:rsid w:val="00406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DAF"/>
  </w:style>
  <w:style w:type="paragraph" w:styleId="ListParagraph">
    <w:name w:val="List Paragraph"/>
    <w:basedOn w:val="Normal"/>
    <w:uiPriority w:val="34"/>
    <w:qFormat/>
    <w:rsid w:val="0040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 zahra</dc:creator>
  <cp:keywords/>
  <dc:description/>
  <cp:lastModifiedBy>nasim zahra</cp:lastModifiedBy>
  <cp:revision>25</cp:revision>
  <dcterms:created xsi:type="dcterms:W3CDTF">2020-01-30T09:16:00Z</dcterms:created>
  <dcterms:modified xsi:type="dcterms:W3CDTF">2020-05-01T11:33:00Z</dcterms:modified>
</cp:coreProperties>
</file>