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Veterinary Drug Residue:</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The use of veterinary drugs in food-producing animals has the potential to generate residues in animal derived products (meat, milk, eggs and honey) and poses a health hazard to the consumer. There are many factors influencing the occurrence of residues in animal products such as drug’s properties and their pharmacokinetic characteristics, physicochemical or biological processes of animals and their products. The most likely reason for drug residues might be due to improper drug usage and failure to keep the withdrawal period. The major public health significances of drug residue are development of antimicrobial drug resistance, hypersensitivity reaction, carcinogenicity, </w:t>
      </w:r>
      <w:proofErr w:type="spellStart"/>
      <w:r w:rsidRPr="00311CDA">
        <w:rPr>
          <w:rFonts w:ascii="Times New Roman" w:eastAsia="Times New Roman" w:hAnsi="Times New Roman" w:cs="Times New Roman"/>
          <w:color w:val="000000"/>
          <w:sz w:val="24"/>
          <w:szCs w:val="24"/>
        </w:rPr>
        <w:t>mutagenicity</w:t>
      </w:r>
      <w:proofErr w:type="spellEnd"/>
      <w:r w:rsidRPr="00311CDA">
        <w:rPr>
          <w:rFonts w:ascii="Times New Roman" w:eastAsia="Times New Roman" w:hAnsi="Times New Roman" w:cs="Times New Roman"/>
          <w:color w:val="000000"/>
          <w:sz w:val="24"/>
          <w:szCs w:val="24"/>
        </w:rPr>
        <w:t>, and disruption of intestinal normal flora. The residual amount ingested is in small amounts and not necessarily toxic. However, there is limited information on the magnitude of veterinary drug residue worldwide</w:t>
      </w:r>
      <w:r>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Human health is related directly to the environment, and in particular the nature and quality of the food. Quality of food from animal products is widely concerning public health agencies around the world since veterinary drugs have played an important role in the field of animal husbandry and agro-industry, and increasing occurrence of residues, and resistance have become interesting issues. Veterinary drugs or </w:t>
      </w:r>
      <w:hyperlink r:id="rId4" w:tgtFrame="_blank" w:tooltip="https://www.omicsonline.org/searchresult.php?keyword=veterinary-medicinal" w:history="1">
        <w:r w:rsidRPr="00311CDA">
          <w:rPr>
            <w:rFonts w:ascii="Times New Roman" w:eastAsia="Times New Roman" w:hAnsi="Times New Roman" w:cs="Times New Roman"/>
            <w:b/>
            <w:bCs/>
            <w:color w:val="185FA1"/>
            <w:sz w:val="24"/>
            <w:szCs w:val="24"/>
          </w:rPr>
          <w:t>veterinary medicinal </w:t>
        </w:r>
      </w:hyperlink>
      <w:r w:rsidRPr="00311CDA">
        <w:rPr>
          <w:rFonts w:ascii="Times New Roman" w:eastAsia="Times New Roman" w:hAnsi="Times New Roman" w:cs="Times New Roman"/>
          <w:color w:val="000000"/>
          <w:sz w:val="24"/>
          <w:szCs w:val="24"/>
        </w:rPr>
        <w:t>products (VMPs) are critically needed to meet the challenges of providing adequate amounts of food for the growing world population as drugs improve the rate of weight gain, improve feed efficiency, or prevent and treat diseases in food producing animals. However, the benefit of improved productivity from the use of VMPs in food producing animals is not obtained without the risk associated with VMPs residues that remain in the tissues of treated animals at the time of slaughter or residues in animal derived products and poses a health hazard to the customer. Antibacterial drugs and hormonal growth promoters are the main VMPs that potentially contaminate foods of animal origin. Hence, veterinary drug or VMPs residue is one of many global issues concerning food contamination.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Residues, as defined by the European Union (EU) and the Center for Veterinary Medicine, an agency under the Food and Drug Administration (FDA/CVM) in the USA are “pharmacologically active substances (whether active principles, recipients or degradation products) and their metabolites which remain in foodstuffs obtained from animals to which the VMPs in question has been administered”. Under the normal physiological conditions, following administration of a drug to an animal, most drugs are metabolized in order to facilitate elimination, and to a large extent detoxification as well. In general, most of the parent product and its metabolites are excreted in urine and a lesser extent via </w:t>
      </w:r>
      <w:proofErr w:type="spellStart"/>
      <w:r w:rsidRPr="00311CDA">
        <w:rPr>
          <w:rFonts w:ascii="Times New Roman" w:eastAsia="Times New Roman" w:hAnsi="Times New Roman" w:cs="Times New Roman"/>
          <w:color w:val="000000"/>
          <w:sz w:val="24"/>
          <w:szCs w:val="24"/>
        </w:rPr>
        <w:t>faeces</w:t>
      </w:r>
      <w:proofErr w:type="spellEnd"/>
      <w:r w:rsidRPr="00311CDA">
        <w:rPr>
          <w:rFonts w:ascii="Times New Roman" w:eastAsia="Times New Roman" w:hAnsi="Times New Roman" w:cs="Times New Roman"/>
          <w:color w:val="000000"/>
          <w:sz w:val="24"/>
          <w:szCs w:val="24"/>
        </w:rPr>
        <w:t>. However, these substances may also be found in milk and eggs, and in the meat.</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Risk Factors for the Development of Residue in Food-producing Animal</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Veterinary drug residues are one of the major problems for food contamination. VMPs and agricultural chemicals used according to label directions should not result in residues at slaughter. However, possible reasons for such residues include: Not following recommended label directions or dosage (extra-label usage); not adhering to recommended withdrawal times; administering too large a volume at a single injection site; use of drug-contaminated equipment, or failure to properly clean equipment used to mix or administer drugs; dosing, measuring, or mixing errors; allowing animals access to spilled chemicals or medicated feeds; animal effects- age, pregnancy, congenital, illness, allergies; </w:t>
      </w:r>
      <w:hyperlink r:id="rId5" w:tgtFrame="_blank" w:tooltip="https://www.omicsonline.org/searchresult.php?keyword=chemical-interactions" w:history="1">
        <w:r w:rsidRPr="00311CDA">
          <w:rPr>
            <w:rFonts w:ascii="Times New Roman" w:eastAsia="Times New Roman" w:hAnsi="Times New Roman" w:cs="Times New Roman"/>
            <w:b/>
            <w:bCs/>
            <w:color w:val="185FA1"/>
            <w:sz w:val="24"/>
            <w:szCs w:val="24"/>
          </w:rPr>
          <w:t>chemical interactions </w:t>
        </w:r>
      </w:hyperlink>
      <w:r w:rsidRPr="00311CDA">
        <w:rPr>
          <w:rFonts w:ascii="Times New Roman" w:eastAsia="Times New Roman" w:hAnsi="Times New Roman" w:cs="Times New Roman"/>
          <w:color w:val="000000"/>
          <w:sz w:val="24"/>
          <w:szCs w:val="24"/>
        </w:rPr>
        <w:t xml:space="preserve">between drugs; variations in </w:t>
      </w:r>
      <w:r w:rsidRPr="00311CDA">
        <w:rPr>
          <w:rFonts w:ascii="Times New Roman" w:eastAsia="Times New Roman" w:hAnsi="Times New Roman" w:cs="Times New Roman"/>
          <w:color w:val="000000"/>
          <w:sz w:val="24"/>
          <w:szCs w:val="24"/>
        </w:rPr>
        <w:lastRenderedPageBreak/>
        <w:t>water temperature for fish species; environmental contamination; and improper use of agricultural chemicals such as pesticides</w:t>
      </w:r>
      <w:r>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hyperlink r:id="rId6" w:tgtFrame="_blank" w:tooltip="https://www.omicsonline.org/searchresult.php?keyword=veterinary-drugs" w:history="1">
        <w:r w:rsidRPr="00311CDA">
          <w:rPr>
            <w:rFonts w:ascii="Times New Roman" w:eastAsia="Times New Roman" w:hAnsi="Times New Roman" w:cs="Times New Roman"/>
            <w:b/>
            <w:bCs/>
            <w:color w:val="185FA1"/>
            <w:sz w:val="24"/>
            <w:szCs w:val="24"/>
          </w:rPr>
          <w:t>Veterinary drugs </w:t>
        </w:r>
      </w:hyperlink>
      <w:r w:rsidRPr="00311CDA">
        <w:rPr>
          <w:rFonts w:ascii="Times New Roman" w:eastAsia="Times New Roman" w:hAnsi="Times New Roman" w:cs="Times New Roman"/>
          <w:color w:val="000000"/>
          <w:sz w:val="24"/>
          <w:szCs w:val="24"/>
        </w:rPr>
        <w:t>or VMPs residues usually accumulate in the liver or kidney rather than other tissues. It has been noted that different residue levels can be found in different tissue positions such as site and route of administration. The most likely reason for drug residues may result from human management, such as improper usage, including extra-label or illegal drug applications. However, the most obvious reason for unacceptable residues might be due to failure to keep to the withdrawal period including using overdose and long acting drugs. Inadequate good sanitary care during animal or product transportation, including the cross contamination of animal feeding stuffs with inadvertently applied drugs, environmental and animal to animal transfer of drugs may also cause residues. Risk factors responsible for the development of residue are:</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Age of animal</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Weaning status and, to a lesser extent, the age of the animal affect drug disposition. For instance, the study conducted on comparisons of the </w:t>
      </w:r>
      <w:proofErr w:type="spellStart"/>
      <w:r w:rsidRPr="00311CDA">
        <w:rPr>
          <w:rFonts w:ascii="Times New Roman" w:eastAsia="Times New Roman" w:hAnsi="Times New Roman" w:cs="Times New Roman"/>
          <w:color w:val="000000"/>
          <w:sz w:val="24"/>
          <w:szCs w:val="24"/>
        </w:rPr>
        <w:t>pharmacodynamics</w:t>
      </w:r>
      <w:proofErr w:type="spellEnd"/>
      <w:r w:rsidRPr="00311CDA">
        <w:rPr>
          <w:rFonts w:ascii="Times New Roman" w:eastAsia="Times New Roman" w:hAnsi="Times New Roman" w:cs="Times New Roman"/>
          <w:color w:val="000000"/>
          <w:sz w:val="24"/>
          <w:szCs w:val="24"/>
        </w:rPr>
        <w:t xml:space="preserve"> of </w:t>
      </w:r>
      <w:proofErr w:type="spellStart"/>
      <w:r w:rsidRPr="00311CDA">
        <w:rPr>
          <w:rFonts w:ascii="Times New Roman" w:eastAsia="Times New Roman" w:hAnsi="Times New Roman" w:cs="Times New Roman"/>
          <w:color w:val="000000"/>
          <w:sz w:val="24"/>
          <w:szCs w:val="24"/>
        </w:rPr>
        <w:t>norfloxacin</w:t>
      </w:r>
      <w:proofErr w:type="spellEnd"/>
      <w:r w:rsidRPr="00311CDA">
        <w:rPr>
          <w:rFonts w:ascii="Times New Roman" w:eastAsia="Times New Roman" w:hAnsi="Times New Roman" w:cs="Times New Roman"/>
          <w:color w:val="000000"/>
          <w:sz w:val="24"/>
          <w:szCs w:val="24"/>
        </w:rPr>
        <w:t xml:space="preserve"> </w:t>
      </w:r>
      <w:proofErr w:type="spellStart"/>
      <w:r w:rsidRPr="00311CDA">
        <w:rPr>
          <w:rFonts w:ascii="Times New Roman" w:eastAsia="Times New Roman" w:hAnsi="Times New Roman" w:cs="Times New Roman"/>
          <w:color w:val="000000"/>
          <w:sz w:val="24"/>
          <w:szCs w:val="24"/>
        </w:rPr>
        <w:t>nicotinate</w:t>
      </w:r>
      <w:proofErr w:type="spellEnd"/>
      <w:r w:rsidRPr="00311CDA">
        <w:rPr>
          <w:rFonts w:ascii="Times New Roman" w:eastAsia="Times New Roman" w:hAnsi="Times New Roman" w:cs="Times New Roman"/>
          <w:color w:val="000000"/>
          <w:sz w:val="24"/>
          <w:szCs w:val="24"/>
        </w:rPr>
        <w:t xml:space="preserve"> between weaning and </w:t>
      </w:r>
      <w:proofErr w:type="spellStart"/>
      <w:r w:rsidRPr="00311CDA">
        <w:rPr>
          <w:rFonts w:ascii="Times New Roman" w:eastAsia="Times New Roman" w:hAnsi="Times New Roman" w:cs="Times New Roman"/>
          <w:color w:val="000000"/>
          <w:sz w:val="24"/>
          <w:szCs w:val="24"/>
        </w:rPr>
        <w:t>unweaned</w:t>
      </w:r>
      <w:proofErr w:type="spellEnd"/>
      <w:r w:rsidRPr="00311CDA">
        <w:rPr>
          <w:rFonts w:ascii="Times New Roman" w:eastAsia="Times New Roman" w:hAnsi="Times New Roman" w:cs="Times New Roman"/>
          <w:color w:val="000000"/>
          <w:sz w:val="24"/>
          <w:szCs w:val="24"/>
        </w:rPr>
        <w:t xml:space="preserve"> calves revealed that the distribution of the drug did not differ between the two groups of calves, but the total body clearance time was increased in weaned calves, possibly due to increased weight from the presence of rumen fluid. Calves fed grain had shorter clearance times (approximately four days) for </w:t>
      </w:r>
      <w:proofErr w:type="spellStart"/>
      <w:r w:rsidRPr="00311CDA">
        <w:rPr>
          <w:rFonts w:ascii="Times New Roman" w:eastAsia="Times New Roman" w:hAnsi="Times New Roman" w:cs="Times New Roman"/>
          <w:color w:val="000000"/>
          <w:sz w:val="24"/>
          <w:szCs w:val="24"/>
        </w:rPr>
        <w:t>sulfamethazine</w:t>
      </w:r>
      <w:proofErr w:type="spellEnd"/>
      <w:r w:rsidRPr="00311CDA">
        <w:rPr>
          <w:rFonts w:ascii="Times New Roman" w:eastAsia="Times New Roman" w:hAnsi="Times New Roman" w:cs="Times New Roman"/>
          <w:color w:val="000000"/>
          <w:sz w:val="24"/>
          <w:szCs w:val="24"/>
        </w:rPr>
        <w:t xml:space="preserve"> than </w:t>
      </w:r>
      <w:proofErr w:type="spellStart"/>
      <w:r w:rsidRPr="00311CDA">
        <w:rPr>
          <w:rFonts w:ascii="Times New Roman" w:eastAsia="Times New Roman" w:hAnsi="Times New Roman" w:cs="Times New Roman"/>
          <w:color w:val="000000"/>
          <w:sz w:val="24"/>
          <w:szCs w:val="24"/>
        </w:rPr>
        <w:t>unweaned</w:t>
      </w:r>
      <w:proofErr w:type="spellEnd"/>
      <w:r w:rsidRPr="00311CDA">
        <w:rPr>
          <w:rFonts w:ascii="Times New Roman" w:eastAsia="Times New Roman" w:hAnsi="Times New Roman" w:cs="Times New Roman"/>
          <w:color w:val="000000"/>
          <w:sz w:val="24"/>
          <w:szCs w:val="24"/>
        </w:rPr>
        <w:t xml:space="preserve"> calves. The elimination half-life of </w:t>
      </w:r>
      <w:proofErr w:type="spellStart"/>
      <w:r w:rsidRPr="00311CDA">
        <w:rPr>
          <w:rFonts w:ascii="Times New Roman" w:eastAsia="Times New Roman" w:hAnsi="Times New Roman" w:cs="Times New Roman"/>
          <w:color w:val="000000"/>
          <w:sz w:val="24"/>
          <w:szCs w:val="24"/>
        </w:rPr>
        <w:t>tindazole</w:t>
      </w:r>
      <w:proofErr w:type="spellEnd"/>
      <w:r w:rsidRPr="00311CDA">
        <w:rPr>
          <w:rFonts w:ascii="Times New Roman" w:eastAsia="Times New Roman" w:hAnsi="Times New Roman" w:cs="Times New Roman"/>
          <w:color w:val="000000"/>
          <w:sz w:val="24"/>
          <w:szCs w:val="24"/>
        </w:rPr>
        <w:t xml:space="preserve"> is shorter in </w:t>
      </w:r>
      <w:proofErr w:type="spellStart"/>
      <w:r w:rsidRPr="00311CDA">
        <w:rPr>
          <w:rFonts w:ascii="Times New Roman" w:eastAsia="Times New Roman" w:hAnsi="Times New Roman" w:cs="Times New Roman"/>
          <w:color w:val="000000"/>
          <w:sz w:val="24"/>
          <w:szCs w:val="24"/>
        </w:rPr>
        <w:t>unweaned</w:t>
      </w:r>
      <w:proofErr w:type="spellEnd"/>
      <w:r w:rsidRPr="00311CDA">
        <w:rPr>
          <w:rFonts w:ascii="Times New Roman" w:eastAsia="Times New Roman" w:hAnsi="Times New Roman" w:cs="Times New Roman"/>
          <w:color w:val="000000"/>
          <w:sz w:val="24"/>
          <w:szCs w:val="24"/>
        </w:rPr>
        <w:t xml:space="preserve"> calves than in adult cows, while the elimination half-life of </w:t>
      </w:r>
      <w:proofErr w:type="spellStart"/>
      <w:r w:rsidRPr="00311CDA">
        <w:rPr>
          <w:rFonts w:ascii="Times New Roman" w:eastAsia="Times New Roman" w:hAnsi="Times New Roman" w:cs="Times New Roman"/>
          <w:color w:val="000000"/>
          <w:sz w:val="24"/>
          <w:szCs w:val="24"/>
        </w:rPr>
        <w:t>apramycin</w:t>
      </w:r>
      <w:proofErr w:type="spellEnd"/>
      <w:r w:rsidRPr="00311CDA">
        <w:rPr>
          <w:rFonts w:ascii="Times New Roman" w:eastAsia="Times New Roman" w:hAnsi="Times New Roman" w:cs="Times New Roman"/>
          <w:color w:val="000000"/>
          <w:sz w:val="24"/>
          <w:szCs w:val="24"/>
        </w:rPr>
        <w:t xml:space="preserve"> is longer in calves than in adult cattle, possibly due to the immaturity of the drug clearance system.</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Feeding</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Diet can affect the </w:t>
      </w:r>
      <w:hyperlink r:id="rId7" w:tgtFrame="_blank" w:tooltip="https://www.omicsonline.org/searchresult.php?keyword=bioavailability" w:history="1">
        <w:r w:rsidRPr="00311CDA">
          <w:rPr>
            <w:rFonts w:ascii="Times New Roman" w:eastAsia="Times New Roman" w:hAnsi="Times New Roman" w:cs="Times New Roman"/>
            <w:b/>
            <w:bCs/>
            <w:color w:val="185FA1"/>
            <w:sz w:val="24"/>
            <w:szCs w:val="24"/>
          </w:rPr>
          <w:t>bioavailability </w:t>
        </w:r>
      </w:hyperlink>
      <w:r w:rsidRPr="00311CDA">
        <w:rPr>
          <w:rFonts w:ascii="Times New Roman" w:eastAsia="Times New Roman" w:hAnsi="Times New Roman" w:cs="Times New Roman"/>
          <w:color w:val="000000"/>
          <w:sz w:val="24"/>
          <w:szCs w:val="24"/>
        </w:rPr>
        <w:t xml:space="preserve">of drugs. For instances, study conducted to determine the effects of diet content on the bioavailability of orally administered </w:t>
      </w:r>
      <w:proofErr w:type="spellStart"/>
      <w:r w:rsidRPr="00311CDA">
        <w:rPr>
          <w:rFonts w:ascii="Times New Roman" w:eastAsia="Times New Roman" w:hAnsi="Times New Roman" w:cs="Times New Roman"/>
          <w:color w:val="000000"/>
          <w:sz w:val="24"/>
          <w:szCs w:val="24"/>
        </w:rPr>
        <w:t>fenbendazole</w:t>
      </w:r>
      <w:proofErr w:type="spellEnd"/>
      <w:r w:rsidRPr="00311CDA">
        <w:rPr>
          <w:rFonts w:ascii="Times New Roman" w:eastAsia="Times New Roman" w:hAnsi="Times New Roman" w:cs="Times New Roman"/>
          <w:color w:val="000000"/>
          <w:sz w:val="24"/>
          <w:szCs w:val="24"/>
        </w:rPr>
        <w:t xml:space="preserve"> to cattle and Indian buffalo and fed dry hay either with or without fresh green herbage showed that animals receiving feed containing fresh herbage had lowered bioavailability of the drug. </w:t>
      </w:r>
      <w:proofErr w:type="spellStart"/>
      <w:r w:rsidRPr="00311CDA">
        <w:rPr>
          <w:rFonts w:ascii="Times New Roman" w:eastAsia="Times New Roman" w:hAnsi="Times New Roman" w:cs="Times New Roman"/>
          <w:color w:val="000000"/>
          <w:sz w:val="24"/>
          <w:szCs w:val="24"/>
        </w:rPr>
        <w:t>Fenbendazole</w:t>
      </w:r>
      <w:proofErr w:type="spellEnd"/>
      <w:r w:rsidRPr="00311CDA">
        <w:rPr>
          <w:rFonts w:ascii="Times New Roman" w:eastAsia="Times New Roman" w:hAnsi="Times New Roman" w:cs="Times New Roman"/>
          <w:color w:val="000000"/>
          <w:sz w:val="24"/>
          <w:szCs w:val="24"/>
        </w:rPr>
        <w:t xml:space="preserve"> stays in the rumen and is progressively released with </w:t>
      </w:r>
      <w:proofErr w:type="spellStart"/>
      <w:r w:rsidRPr="00311CDA">
        <w:rPr>
          <w:rFonts w:ascii="Times New Roman" w:eastAsia="Times New Roman" w:hAnsi="Times New Roman" w:cs="Times New Roman"/>
          <w:color w:val="000000"/>
          <w:sz w:val="24"/>
          <w:szCs w:val="24"/>
        </w:rPr>
        <w:t>digesta</w:t>
      </w:r>
      <w:proofErr w:type="spellEnd"/>
      <w:r w:rsidRPr="00311CDA">
        <w:rPr>
          <w:rFonts w:ascii="Times New Roman" w:eastAsia="Times New Roman" w:hAnsi="Times New Roman" w:cs="Times New Roman"/>
          <w:color w:val="000000"/>
          <w:sz w:val="24"/>
          <w:szCs w:val="24"/>
        </w:rPr>
        <w:t xml:space="preserve">, and the presence of fresh herbage increases gut activity and the flow rate of </w:t>
      </w:r>
      <w:proofErr w:type="spellStart"/>
      <w:r w:rsidRPr="00311CDA">
        <w:rPr>
          <w:rFonts w:ascii="Times New Roman" w:eastAsia="Times New Roman" w:hAnsi="Times New Roman" w:cs="Times New Roman"/>
          <w:color w:val="000000"/>
          <w:sz w:val="24"/>
          <w:szCs w:val="24"/>
        </w:rPr>
        <w:t>digesta</w:t>
      </w:r>
      <w:proofErr w:type="spellEnd"/>
      <w:r w:rsidRPr="00311CDA">
        <w:rPr>
          <w:rFonts w:ascii="Times New Roman" w:eastAsia="Times New Roman" w:hAnsi="Times New Roman" w:cs="Times New Roman"/>
          <w:color w:val="000000"/>
          <w:sz w:val="24"/>
          <w:szCs w:val="24"/>
        </w:rPr>
        <w:t xml:space="preserve">, which depletes the available stores of </w:t>
      </w:r>
      <w:proofErr w:type="spellStart"/>
      <w:r w:rsidRPr="00311CDA">
        <w:rPr>
          <w:rFonts w:ascii="Times New Roman" w:eastAsia="Times New Roman" w:hAnsi="Times New Roman" w:cs="Times New Roman"/>
          <w:color w:val="000000"/>
          <w:sz w:val="24"/>
          <w:szCs w:val="24"/>
        </w:rPr>
        <w:t>fenbendazole</w:t>
      </w:r>
      <w:proofErr w:type="spellEnd"/>
      <w:r w:rsidRPr="00311CDA">
        <w:rPr>
          <w:rFonts w:ascii="Times New Roman" w:eastAsia="Times New Roman" w:hAnsi="Times New Roman" w:cs="Times New Roman"/>
          <w:color w:val="000000"/>
          <w:sz w:val="24"/>
          <w:szCs w:val="24"/>
        </w:rPr>
        <w:t xml:space="preserve"> in the rumen. In regard to feeds, actual gut contents can also affect drug uptake and </w:t>
      </w:r>
      <w:proofErr w:type="spellStart"/>
      <w:r w:rsidRPr="00311CDA">
        <w:rPr>
          <w:rFonts w:ascii="Times New Roman" w:eastAsia="Times New Roman" w:hAnsi="Times New Roman" w:cs="Times New Roman"/>
          <w:color w:val="000000"/>
          <w:sz w:val="24"/>
          <w:szCs w:val="24"/>
        </w:rPr>
        <w:t>pharmacodynamics</w:t>
      </w:r>
      <w:proofErr w:type="spellEnd"/>
      <w:r w:rsidRPr="00311CDA">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Disease status</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The disease status of an animal can affect the pharmacokinetics of drugs administered, which can influence the potential for residues. This can occur either when the disease affects the metabolic system (and consequently drug metabolism), or when the presence of infection and/or inflammation causes the drug to accumulate in affected tissues. For example, cattle with acutely inflamed mastitis quarters, </w:t>
      </w:r>
      <w:proofErr w:type="spellStart"/>
      <w:r w:rsidRPr="00311CDA">
        <w:rPr>
          <w:rFonts w:ascii="Times New Roman" w:eastAsia="Times New Roman" w:hAnsi="Times New Roman" w:cs="Times New Roman"/>
          <w:color w:val="000000"/>
          <w:sz w:val="24"/>
          <w:szCs w:val="24"/>
        </w:rPr>
        <w:t>apramycin</w:t>
      </w:r>
      <w:proofErr w:type="spellEnd"/>
      <w:r w:rsidRPr="00311CDA">
        <w:rPr>
          <w:rFonts w:ascii="Times New Roman" w:eastAsia="Times New Roman" w:hAnsi="Times New Roman" w:cs="Times New Roman"/>
          <w:color w:val="000000"/>
          <w:sz w:val="24"/>
          <w:szCs w:val="24"/>
        </w:rPr>
        <w:t xml:space="preserve"> penetrates these areas of the body, and concentrations of the drug have been observed at ten times over the level recorded from cows without mastitis. </w:t>
      </w:r>
      <w:proofErr w:type="spellStart"/>
      <w:r w:rsidRPr="00311CDA">
        <w:rPr>
          <w:rFonts w:ascii="Times New Roman" w:eastAsia="Times New Roman" w:hAnsi="Times New Roman" w:cs="Times New Roman"/>
          <w:color w:val="000000"/>
          <w:sz w:val="24"/>
          <w:szCs w:val="24"/>
        </w:rPr>
        <w:t>Ketoprofen</w:t>
      </w:r>
      <w:proofErr w:type="spellEnd"/>
      <w:r w:rsidRPr="00311CDA">
        <w:rPr>
          <w:rFonts w:ascii="Times New Roman" w:eastAsia="Times New Roman" w:hAnsi="Times New Roman" w:cs="Times New Roman"/>
          <w:color w:val="000000"/>
          <w:sz w:val="24"/>
          <w:szCs w:val="24"/>
        </w:rPr>
        <w:t xml:space="preserve"> levels in milk increase during clinical mastitis where there is an influx of serum components into the udder. In calves with experimentally induced </w:t>
      </w:r>
      <w:proofErr w:type="spellStart"/>
      <w:r w:rsidRPr="00311CDA">
        <w:rPr>
          <w:rFonts w:ascii="Times New Roman" w:eastAsia="Times New Roman" w:hAnsi="Times New Roman" w:cs="Times New Roman"/>
          <w:color w:val="000000"/>
          <w:sz w:val="24"/>
          <w:szCs w:val="24"/>
        </w:rPr>
        <w:t>fasciolosis</w:t>
      </w:r>
      <w:proofErr w:type="spellEnd"/>
      <w:r w:rsidRPr="00311CDA">
        <w:rPr>
          <w:rFonts w:ascii="Times New Roman" w:eastAsia="Times New Roman" w:hAnsi="Times New Roman" w:cs="Times New Roman"/>
          <w:color w:val="000000"/>
          <w:sz w:val="24"/>
          <w:szCs w:val="24"/>
        </w:rPr>
        <w:t xml:space="preserve">, the elimination half-life of </w:t>
      </w:r>
      <w:proofErr w:type="spellStart"/>
      <w:r w:rsidRPr="00311CDA">
        <w:rPr>
          <w:rFonts w:ascii="Times New Roman" w:eastAsia="Times New Roman" w:hAnsi="Times New Roman" w:cs="Times New Roman"/>
          <w:color w:val="000000"/>
          <w:sz w:val="24"/>
          <w:szCs w:val="24"/>
        </w:rPr>
        <w:t>antipyrine</w:t>
      </w:r>
      <w:proofErr w:type="spellEnd"/>
      <w:r w:rsidRPr="00311CDA">
        <w:rPr>
          <w:rFonts w:ascii="Times New Roman" w:eastAsia="Times New Roman" w:hAnsi="Times New Roman" w:cs="Times New Roman"/>
          <w:color w:val="000000"/>
          <w:sz w:val="24"/>
          <w:szCs w:val="24"/>
        </w:rPr>
        <w:t xml:space="preserve"> was slightly increased, but was slightly decreased for erythromycin and statistically significant decrease for </w:t>
      </w:r>
      <w:proofErr w:type="spellStart"/>
      <w:r w:rsidRPr="00311CDA">
        <w:rPr>
          <w:rFonts w:ascii="Times New Roman" w:eastAsia="Times New Roman" w:hAnsi="Times New Roman" w:cs="Times New Roman"/>
          <w:color w:val="000000"/>
          <w:sz w:val="24"/>
          <w:szCs w:val="24"/>
        </w:rPr>
        <w:t>oxytetracycline</w:t>
      </w:r>
      <w:proofErr w:type="spellEnd"/>
      <w:r w:rsidRPr="00311CDA">
        <w:rPr>
          <w:rFonts w:ascii="Times New Roman" w:eastAsia="Times New Roman" w:hAnsi="Times New Roman" w:cs="Times New Roman"/>
          <w:color w:val="000000"/>
          <w:sz w:val="24"/>
          <w:szCs w:val="24"/>
        </w:rPr>
        <w:t xml:space="preserve">. The proposed mechanisms for these changes were the changes in liver function by </w:t>
      </w:r>
      <w:proofErr w:type="spellStart"/>
      <w:r w:rsidRPr="00311CDA">
        <w:rPr>
          <w:rFonts w:ascii="Times New Roman" w:eastAsia="Times New Roman" w:hAnsi="Times New Roman" w:cs="Times New Roman"/>
          <w:color w:val="000000"/>
          <w:sz w:val="24"/>
          <w:szCs w:val="24"/>
        </w:rPr>
        <w:t>fasciolosis</w:t>
      </w:r>
      <w:proofErr w:type="spellEnd"/>
      <w:r w:rsidRPr="00311CDA">
        <w:rPr>
          <w:rFonts w:ascii="Times New Roman" w:eastAsia="Times New Roman" w:hAnsi="Times New Roman" w:cs="Times New Roman"/>
          <w:color w:val="000000"/>
          <w:sz w:val="24"/>
          <w:szCs w:val="24"/>
        </w:rPr>
        <w:t>, which changed the processing of drugs through the liver.</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lastRenderedPageBreak/>
        <w:t>Pharmacokinetics</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The term pharmacokinetics refers to the movement of drug into, through and out of the body: the time course of its absorption, bioavailability, distribution, metabolism, and excretion [</w:t>
      </w:r>
      <w:hyperlink r:id="rId8" w:anchor="9" w:tooltip="9" w:history="1">
        <w:r w:rsidRPr="00311CDA">
          <w:rPr>
            <w:rFonts w:ascii="Times New Roman" w:eastAsia="Times New Roman" w:hAnsi="Times New Roman" w:cs="Times New Roman"/>
            <w:color w:val="004080"/>
            <w:sz w:val="24"/>
            <w:szCs w:val="24"/>
          </w:rPr>
          <w:t>9</w:t>
        </w:r>
      </w:hyperlink>
      <w:r w:rsidRPr="00311CDA">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t>Absorption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It is described as the process, which a compound passes from its site of administration into the bloodstream. Absorption is influenced by many factors such as the properties of cell membrane, drug properties and route of administration and </w:t>
      </w:r>
      <w:proofErr w:type="spellStart"/>
      <w:r w:rsidRPr="00311CDA">
        <w:rPr>
          <w:rFonts w:ascii="Times New Roman" w:eastAsia="Times New Roman" w:hAnsi="Times New Roman" w:cs="Times New Roman"/>
          <w:color w:val="000000"/>
          <w:sz w:val="24"/>
          <w:szCs w:val="24"/>
        </w:rPr>
        <w:t>physiopathological</w:t>
      </w:r>
      <w:proofErr w:type="spellEnd"/>
      <w:r w:rsidRPr="00311CDA">
        <w:rPr>
          <w:rFonts w:ascii="Times New Roman" w:eastAsia="Times New Roman" w:hAnsi="Times New Roman" w:cs="Times New Roman"/>
          <w:color w:val="000000"/>
          <w:sz w:val="24"/>
          <w:szCs w:val="24"/>
        </w:rPr>
        <w:t xml:space="preserve"> state of the animal. An indication of the rate of drug absorption is obtained from the peak plasma concentration (</w:t>
      </w:r>
      <w:proofErr w:type="spellStart"/>
      <w:r w:rsidRPr="00311CDA">
        <w:rPr>
          <w:rFonts w:ascii="Times New Roman" w:eastAsia="Times New Roman" w:hAnsi="Times New Roman" w:cs="Times New Roman"/>
          <w:color w:val="000000"/>
          <w:sz w:val="24"/>
          <w:szCs w:val="24"/>
        </w:rPr>
        <w:t>Cmax</w:t>
      </w:r>
      <w:proofErr w:type="spellEnd"/>
      <w:r w:rsidRPr="00311CDA">
        <w:rPr>
          <w:rFonts w:ascii="Times New Roman" w:eastAsia="Times New Roman" w:hAnsi="Times New Roman" w:cs="Times New Roman"/>
          <w:color w:val="000000"/>
          <w:sz w:val="24"/>
          <w:szCs w:val="24"/>
        </w:rPr>
        <w:t>) and time reaching the maximum concentration (</w:t>
      </w:r>
      <w:proofErr w:type="spellStart"/>
      <w:r w:rsidRPr="00311CDA">
        <w:rPr>
          <w:rFonts w:ascii="Times New Roman" w:eastAsia="Times New Roman" w:hAnsi="Times New Roman" w:cs="Times New Roman"/>
          <w:color w:val="000000"/>
          <w:sz w:val="24"/>
          <w:szCs w:val="24"/>
        </w:rPr>
        <w:t>Tmax</w:t>
      </w:r>
      <w:proofErr w:type="spellEnd"/>
      <w:r w:rsidRPr="00311CDA">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t>Distribution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It is the process whereby a drug is transported to all the tissues and organs. After entering the systemic circulation, in whatever route of administration, drugs are conveyed throughout the body and reach their site of action. There are four major factors responsible for the extent and rate of distribution. These are the physicochemical properties of the drug, the concentration gradient established between the blood and tissue, the ratio of blood flow to tissue mass, and the affinity of the drug for tissue constituents and serum protein binding. Only the fraction free form (unbound) of the drug is capable of exiting the circulation to distribute through the body and exert activity at the site of action. The parameter, which defines the process of distribution, is the volume of distribution.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t>Metabolism (Biotransformation)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It is the principal mechanism of elimination for the transformation of drugs or </w:t>
      </w:r>
      <w:proofErr w:type="spellStart"/>
      <w:r w:rsidRPr="00311CDA">
        <w:rPr>
          <w:rFonts w:ascii="Times New Roman" w:eastAsia="Times New Roman" w:hAnsi="Times New Roman" w:cs="Times New Roman"/>
          <w:color w:val="000000"/>
          <w:sz w:val="24"/>
          <w:szCs w:val="24"/>
        </w:rPr>
        <w:t>xenobiotics</w:t>
      </w:r>
      <w:proofErr w:type="spellEnd"/>
      <w:r w:rsidRPr="00311CDA">
        <w:rPr>
          <w:rFonts w:ascii="Times New Roman" w:eastAsia="Times New Roman" w:hAnsi="Times New Roman" w:cs="Times New Roman"/>
          <w:color w:val="000000"/>
          <w:sz w:val="24"/>
          <w:szCs w:val="24"/>
        </w:rPr>
        <w:t xml:space="preserve"> into metabolites of the chemical reaction. </w:t>
      </w:r>
      <w:proofErr w:type="spellStart"/>
      <w:r w:rsidRPr="00311CDA">
        <w:rPr>
          <w:rFonts w:ascii="Times New Roman" w:eastAsia="Times New Roman" w:hAnsi="Times New Roman" w:cs="Times New Roman"/>
          <w:color w:val="000000"/>
          <w:sz w:val="24"/>
          <w:szCs w:val="24"/>
        </w:rPr>
        <w:t>Hepatocytes</w:t>
      </w:r>
      <w:proofErr w:type="spellEnd"/>
      <w:r w:rsidRPr="00311CDA">
        <w:rPr>
          <w:rFonts w:ascii="Times New Roman" w:eastAsia="Times New Roman" w:hAnsi="Times New Roman" w:cs="Times New Roman"/>
          <w:color w:val="000000"/>
          <w:sz w:val="24"/>
          <w:szCs w:val="24"/>
        </w:rPr>
        <w:t xml:space="preserve"> play an extremely important role in the metabolism of drugs and </w:t>
      </w:r>
      <w:proofErr w:type="spellStart"/>
      <w:r w:rsidRPr="00311CDA">
        <w:rPr>
          <w:rFonts w:ascii="Times New Roman" w:eastAsia="Times New Roman" w:hAnsi="Times New Roman" w:cs="Times New Roman"/>
          <w:color w:val="000000"/>
          <w:sz w:val="24"/>
          <w:szCs w:val="24"/>
        </w:rPr>
        <w:t>xenobiotic</w:t>
      </w:r>
      <w:proofErr w:type="spellEnd"/>
      <w:r w:rsidRPr="00311CDA">
        <w:rPr>
          <w:rFonts w:ascii="Times New Roman" w:eastAsia="Times New Roman" w:hAnsi="Times New Roman" w:cs="Times New Roman"/>
          <w:color w:val="000000"/>
          <w:sz w:val="24"/>
          <w:szCs w:val="24"/>
        </w:rPr>
        <w:t xml:space="preserve">-compounds that are foreign to the body, some of which are toxic. The kidneys are responsible ultimately to dispose of these substances, but for effective elimination, the drug or its metabolites must be made hydrophilic (polar, water-soluble). This is because </w:t>
      </w:r>
      <w:proofErr w:type="spellStart"/>
      <w:r w:rsidRPr="00311CDA">
        <w:rPr>
          <w:rFonts w:ascii="Times New Roman" w:eastAsia="Times New Roman" w:hAnsi="Times New Roman" w:cs="Times New Roman"/>
          <w:color w:val="000000"/>
          <w:sz w:val="24"/>
          <w:szCs w:val="24"/>
        </w:rPr>
        <w:t>reabsorption</w:t>
      </w:r>
      <w:proofErr w:type="spellEnd"/>
      <w:r w:rsidRPr="00311CDA">
        <w:rPr>
          <w:rFonts w:ascii="Times New Roman" w:eastAsia="Times New Roman" w:hAnsi="Times New Roman" w:cs="Times New Roman"/>
          <w:color w:val="000000"/>
          <w:sz w:val="24"/>
          <w:szCs w:val="24"/>
        </w:rPr>
        <w:t xml:space="preserve"> of a substance by the renal tubules is dependent on its </w:t>
      </w:r>
      <w:proofErr w:type="spellStart"/>
      <w:r w:rsidRPr="00311CDA">
        <w:rPr>
          <w:rFonts w:ascii="Times New Roman" w:eastAsia="Times New Roman" w:hAnsi="Times New Roman" w:cs="Times New Roman"/>
          <w:color w:val="000000"/>
          <w:sz w:val="24"/>
          <w:szCs w:val="24"/>
        </w:rPr>
        <w:t>hydrophobicity</w:t>
      </w:r>
      <w:proofErr w:type="spellEnd"/>
      <w:r w:rsidRPr="00311CDA">
        <w:rPr>
          <w:rFonts w:ascii="Times New Roman" w:eastAsia="Times New Roman" w:hAnsi="Times New Roman" w:cs="Times New Roman"/>
          <w:color w:val="000000"/>
          <w:sz w:val="24"/>
          <w:szCs w:val="24"/>
        </w:rPr>
        <w:t>. The more hydrophobic (non-polar, lipid-soluble) substance is, the more likely it will be reabsorbed. Many drugs and metabolites are hydrophobic, and the liver converts them into hydrophilic compounds by using the two classes of enzymatic pathways of </w:t>
      </w:r>
      <w:hyperlink r:id="rId9" w:tgtFrame="_blank" w:tooltip="https://www.omicsonline.org/searchresult.php?keyword=biotransformation" w:history="1">
        <w:r w:rsidRPr="00311CDA">
          <w:rPr>
            <w:rFonts w:ascii="Times New Roman" w:eastAsia="Times New Roman" w:hAnsi="Times New Roman" w:cs="Times New Roman"/>
            <w:b/>
            <w:bCs/>
            <w:color w:val="185FA1"/>
            <w:sz w:val="24"/>
            <w:szCs w:val="24"/>
          </w:rPr>
          <w:t>biotransformation</w:t>
        </w:r>
      </w:hyperlink>
      <w:r w:rsidRPr="00311CDA">
        <w:rPr>
          <w:rFonts w:ascii="Times New Roman" w:eastAsia="Times New Roman" w:hAnsi="Times New Roman" w:cs="Times New Roman"/>
          <w:color w:val="000000"/>
          <w:sz w:val="24"/>
          <w:szCs w:val="24"/>
        </w:rPr>
        <w:t xml:space="preserve">; phase I (non-synthesis) and phase II (conjugation). Phase I corresponds to </w:t>
      </w:r>
      <w:proofErr w:type="spellStart"/>
      <w:r w:rsidRPr="00311CDA">
        <w:rPr>
          <w:rFonts w:ascii="Times New Roman" w:eastAsia="Times New Roman" w:hAnsi="Times New Roman" w:cs="Times New Roman"/>
          <w:color w:val="000000"/>
          <w:sz w:val="24"/>
          <w:szCs w:val="24"/>
        </w:rPr>
        <w:t>functionalization</w:t>
      </w:r>
      <w:proofErr w:type="spellEnd"/>
      <w:r w:rsidRPr="00311CDA">
        <w:rPr>
          <w:rFonts w:ascii="Times New Roman" w:eastAsia="Times New Roman" w:hAnsi="Times New Roman" w:cs="Times New Roman"/>
          <w:color w:val="000000"/>
          <w:sz w:val="24"/>
          <w:szCs w:val="24"/>
        </w:rPr>
        <w:t xml:space="preserve"> processes including oxidation, reduction, hydrolysis, hydration and </w:t>
      </w:r>
      <w:proofErr w:type="spellStart"/>
      <w:r w:rsidRPr="00311CDA">
        <w:rPr>
          <w:rFonts w:ascii="Times New Roman" w:eastAsia="Times New Roman" w:hAnsi="Times New Roman" w:cs="Times New Roman"/>
          <w:color w:val="000000"/>
          <w:sz w:val="24"/>
          <w:szCs w:val="24"/>
        </w:rPr>
        <w:t>isomerization</w:t>
      </w:r>
      <w:proofErr w:type="spellEnd"/>
      <w:r w:rsidRPr="00311CDA">
        <w:rPr>
          <w:rFonts w:ascii="Times New Roman" w:eastAsia="Times New Roman" w:hAnsi="Times New Roman" w:cs="Times New Roman"/>
          <w:color w:val="000000"/>
          <w:sz w:val="24"/>
          <w:szCs w:val="24"/>
        </w:rPr>
        <w:t xml:space="preserve"> reactions. Phase II reactions involve conjugation of the drug or phase I metabolite with the endogenous substrate such as </w:t>
      </w:r>
      <w:proofErr w:type="spellStart"/>
      <w:r w:rsidRPr="00311CDA">
        <w:rPr>
          <w:rFonts w:ascii="Times New Roman" w:eastAsia="Times New Roman" w:hAnsi="Times New Roman" w:cs="Times New Roman"/>
          <w:color w:val="000000"/>
          <w:sz w:val="24"/>
          <w:szCs w:val="24"/>
        </w:rPr>
        <w:t>glucuronic</w:t>
      </w:r>
      <w:proofErr w:type="spellEnd"/>
      <w:r w:rsidRPr="00311CDA">
        <w:rPr>
          <w:rFonts w:ascii="Times New Roman" w:eastAsia="Times New Roman" w:hAnsi="Times New Roman" w:cs="Times New Roman"/>
          <w:color w:val="000000"/>
          <w:sz w:val="24"/>
          <w:szCs w:val="24"/>
        </w:rPr>
        <w:t xml:space="preserve"> acid, sulfate, acetate and methyl group. Although some drugs are eliminated from the body by uncharged, most drugs undergo metabolism where the liver is the main organ of reaction. In addition, the liver’s function may change the drug’s form to be inactive and easy to excrete but some drugs may be converted to an activating form.</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t>Excretion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It is the process by which the parent drug or its metabolites are removed from the body fluids. The kidney is the most important site of drug excretion. There are three renal mechanisms; </w:t>
      </w:r>
      <w:proofErr w:type="spellStart"/>
      <w:r w:rsidRPr="00311CDA">
        <w:rPr>
          <w:rFonts w:ascii="Times New Roman" w:eastAsia="Times New Roman" w:hAnsi="Times New Roman" w:cs="Times New Roman"/>
          <w:color w:val="000000"/>
          <w:sz w:val="24"/>
          <w:szCs w:val="24"/>
        </w:rPr>
        <w:t>glomerular</w:t>
      </w:r>
      <w:proofErr w:type="spellEnd"/>
      <w:r w:rsidRPr="00311CDA">
        <w:rPr>
          <w:rFonts w:ascii="Times New Roman" w:eastAsia="Times New Roman" w:hAnsi="Times New Roman" w:cs="Times New Roman"/>
          <w:color w:val="000000"/>
          <w:sz w:val="24"/>
          <w:szCs w:val="24"/>
        </w:rPr>
        <w:t xml:space="preserve"> filtration, carrier mediated proximal tubular secretion and pH dependent, passive tubular </w:t>
      </w:r>
      <w:proofErr w:type="spellStart"/>
      <w:r w:rsidRPr="00311CDA">
        <w:rPr>
          <w:rFonts w:ascii="Times New Roman" w:eastAsia="Times New Roman" w:hAnsi="Times New Roman" w:cs="Times New Roman"/>
          <w:color w:val="000000"/>
          <w:sz w:val="24"/>
          <w:szCs w:val="24"/>
        </w:rPr>
        <w:t>resorption</w:t>
      </w:r>
      <w:proofErr w:type="spellEnd"/>
      <w:r w:rsidRPr="00311CDA">
        <w:rPr>
          <w:rFonts w:ascii="Times New Roman" w:eastAsia="Times New Roman" w:hAnsi="Times New Roman" w:cs="Times New Roman"/>
          <w:color w:val="000000"/>
          <w:sz w:val="24"/>
          <w:szCs w:val="24"/>
        </w:rPr>
        <w:t xml:space="preserve"> in the distal </w:t>
      </w:r>
      <w:proofErr w:type="spellStart"/>
      <w:r w:rsidRPr="00311CDA">
        <w:rPr>
          <w:rFonts w:ascii="Times New Roman" w:eastAsia="Times New Roman" w:hAnsi="Times New Roman" w:cs="Times New Roman"/>
          <w:color w:val="000000"/>
          <w:sz w:val="24"/>
          <w:szCs w:val="24"/>
        </w:rPr>
        <w:t>nephron</w:t>
      </w:r>
      <w:proofErr w:type="spellEnd"/>
      <w:r w:rsidRPr="00311CDA">
        <w:rPr>
          <w:rFonts w:ascii="Times New Roman" w:eastAsia="Times New Roman" w:hAnsi="Times New Roman" w:cs="Times New Roman"/>
          <w:color w:val="000000"/>
          <w:sz w:val="24"/>
          <w:szCs w:val="24"/>
        </w:rPr>
        <w:t xml:space="preserve">. Renal insufficiency usually significantly affects drug excretion. The systemic clearance and elimination half-life are important parameters referring to </w:t>
      </w:r>
      <w:r w:rsidRPr="00311CDA">
        <w:rPr>
          <w:rFonts w:ascii="Times New Roman" w:eastAsia="Times New Roman" w:hAnsi="Times New Roman" w:cs="Times New Roman"/>
          <w:color w:val="000000"/>
          <w:sz w:val="24"/>
          <w:szCs w:val="24"/>
        </w:rPr>
        <w:lastRenderedPageBreak/>
        <w:t>the overall rate of elimination (metabolism and excretion). Although most compounds are excreted primarily by the renal, some drugs are partially or completely excreted through the bile. It has been reported that there is an extensive species variation among </w:t>
      </w:r>
      <w:hyperlink r:id="rId10" w:tgtFrame="_blank" w:tooltip="https://www.omicsonline.org/searchresult.php?keyword=animals" w:history="1">
        <w:r w:rsidRPr="00311CDA">
          <w:rPr>
            <w:rFonts w:ascii="Times New Roman" w:eastAsia="Times New Roman" w:hAnsi="Times New Roman" w:cs="Times New Roman"/>
            <w:b/>
            <w:bCs/>
            <w:color w:val="185FA1"/>
            <w:sz w:val="24"/>
            <w:szCs w:val="24"/>
          </w:rPr>
          <w:t>animals </w:t>
        </w:r>
      </w:hyperlink>
      <w:r w:rsidRPr="00311CDA">
        <w:rPr>
          <w:rFonts w:ascii="Times New Roman" w:eastAsia="Times New Roman" w:hAnsi="Times New Roman" w:cs="Times New Roman"/>
          <w:color w:val="000000"/>
          <w:sz w:val="24"/>
          <w:szCs w:val="24"/>
        </w:rPr>
        <w:t xml:space="preserve">in their general ability to excrete drugs in the bile; example, chicken are characterized as good </w:t>
      </w:r>
      <w:proofErr w:type="spellStart"/>
      <w:r w:rsidRPr="00311CDA">
        <w:rPr>
          <w:rFonts w:ascii="Times New Roman" w:eastAsia="Times New Roman" w:hAnsi="Times New Roman" w:cs="Times New Roman"/>
          <w:color w:val="000000"/>
          <w:sz w:val="24"/>
          <w:szCs w:val="24"/>
        </w:rPr>
        <w:t>biliary</w:t>
      </w:r>
      <w:proofErr w:type="spellEnd"/>
      <w:r w:rsidRPr="00311CDA">
        <w:rPr>
          <w:rFonts w:ascii="Times New Roman" w:eastAsia="Times New Roman" w:hAnsi="Times New Roman" w:cs="Times New Roman"/>
          <w:color w:val="000000"/>
          <w:sz w:val="24"/>
          <w:szCs w:val="24"/>
        </w:rPr>
        <w:t xml:space="preserve"> excretes, whereas sheep and rabbit are characterized as moderate and poor excretes.</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Improper withdrawal time</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The withdrawal time (also known as the depletion or clearance period) is the time for the residue of toxicological concern to reach a safe concentration as defined by the tolerance. Depending on the drug product, dosage form, and route of administration, the withdrawal time may vary from a few hours to several days or weeks. It is the interval necessary between the last administration to the animals of the drug under normal condition of used and the time when treated animal can be slaughtered for the production of safe </w:t>
      </w:r>
      <w:hyperlink r:id="rId11" w:tgtFrame="_blank" w:tooltip="https://www.omicsonline.org/searchresult.php?keyword=foodstuffs" w:history="1">
        <w:proofErr w:type="gramStart"/>
        <w:r w:rsidRPr="00311CDA">
          <w:rPr>
            <w:rFonts w:ascii="Times New Roman" w:eastAsia="Times New Roman" w:hAnsi="Times New Roman" w:cs="Times New Roman"/>
            <w:b/>
            <w:bCs/>
            <w:color w:val="185FA1"/>
            <w:sz w:val="24"/>
            <w:szCs w:val="24"/>
          </w:rPr>
          <w:t>foodstuffs </w:t>
        </w:r>
        <w:proofErr w:type="gramEnd"/>
      </w:hyperlink>
      <w:r w:rsidRPr="00311CDA">
        <w:rPr>
          <w:rFonts w:ascii="Times New Roman" w:eastAsia="Times New Roman" w:hAnsi="Times New Roman" w:cs="Times New Roman"/>
          <w:color w:val="000000"/>
          <w:sz w:val="24"/>
          <w:szCs w:val="24"/>
        </w:rPr>
        <w:t>.</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Incidence of veterinary drug residues</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In many countries, VMPs may be used indiscriminately for the treatment of animal diseases or they may be used as feed additives for domestic animals. Different studies have been conducted by </w:t>
      </w:r>
      <w:proofErr w:type="spellStart"/>
      <w:r w:rsidRPr="00311CDA">
        <w:rPr>
          <w:rFonts w:ascii="Times New Roman" w:eastAsia="Times New Roman" w:hAnsi="Times New Roman" w:cs="Times New Roman"/>
          <w:color w:val="000000"/>
          <w:sz w:val="24"/>
          <w:szCs w:val="24"/>
        </w:rPr>
        <w:t>Zuo</w:t>
      </w:r>
      <w:proofErr w:type="spellEnd"/>
      <w:r w:rsidRPr="00311CDA">
        <w:rPr>
          <w:rFonts w:ascii="Times New Roman" w:eastAsia="Times New Roman" w:hAnsi="Times New Roman" w:cs="Times New Roman"/>
          <w:color w:val="000000"/>
          <w:sz w:val="24"/>
          <w:szCs w:val="24"/>
        </w:rPr>
        <w:t xml:space="preserve"> </w:t>
      </w:r>
      <w:proofErr w:type="gramStart"/>
      <w:r w:rsidRPr="00311CDA">
        <w:rPr>
          <w:rFonts w:ascii="Times New Roman" w:eastAsia="Times New Roman" w:hAnsi="Times New Roman" w:cs="Times New Roman"/>
          <w:color w:val="000000"/>
          <w:sz w:val="24"/>
          <w:szCs w:val="24"/>
        </w:rPr>
        <w:t>et</w:t>
      </w:r>
      <w:proofErr w:type="gramEnd"/>
      <w:r w:rsidRPr="00311CDA">
        <w:rPr>
          <w:rFonts w:ascii="Times New Roman" w:eastAsia="Times New Roman" w:hAnsi="Times New Roman" w:cs="Times New Roman"/>
          <w:color w:val="000000"/>
          <w:sz w:val="24"/>
          <w:szCs w:val="24"/>
        </w:rPr>
        <w:t xml:space="preserve"> </w:t>
      </w:r>
      <w:proofErr w:type="spellStart"/>
      <w:r w:rsidRPr="00311CDA">
        <w:rPr>
          <w:rFonts w:ascii="Times New Roman" w:eastAsia="Times New Roman" w:hAnsi="Times New Roman" w:cs="Times New Roman"/>
          <w:color w:val="000000"/>
          <w:sz w:val="24"/>
          <w:szCs w:val="24"/>
        </w:rPr>
        <w:t>al.in</w:t>
      </w:r>
      <w:proofErr w:type="spellEnd"/>
      <w:r w:rsidRPr="00311CDA">
        <w:rPr>
          <w:rFonts w:ascii="Times New Roman" w:eastAsia="Times New Roman" w:hAnsi="Times New Roman" w:cs="Times New Roman"/>
          <w:color w:val="000000"/>
          <w:sz w:val="24"/>
          <w:szCs w:val="24"/>
        </w:rPr>
        <w:t xml:space="preserve"> Pennsylvania) and </w:t>
      </w:r>
      <w:proofErr w:type="spellStart"/>
      <w:r w:rsidRPr="00311CDA">
        <w:rPr>
          <w:rFonts w:ascii="Times New Roman" w:eastAsia="Times New Roman" w:hAnsi="Times New Roman" w:cs="Times New Roman"/>
          <w:color w:val="000000"/>
          <w:sz w:val="24"/>
          <w:szCs w:val="24"/>
        </w:rPr>
        <w:t>Babapour</w:t>
      </w:r>
      <w:proofErr w:type="spellEnd"/>
      <w:r w:rsidRPr="00311CDA">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color w:val="000000"/>
          <w:sz w:val="24"/>
          <w:szCs w:val="24"/>
        </w:rPr>
        <w:t xml:space="preserve"> </w:t>
      </w:r>
      <w:r w:rsidRPr="00311CDA">
        <w:rPr>
          <w:rFonts w:ascii="Times New Roman" w:eastAsia="Times New Roman" w:hAnsi="Times New Roman" w:cs="Times New Roman"/>
          <w:color w:val="000000"/>
          <w:sz w:val="24"/>
          <w:szCs w:val="24"/>
        </w:rPr>
        <w:t xml:space="preserve">in Iran to show the incidence rate of VMPs residue in different parts of the world. The studies revealed that low level of heavy metals and gentian violet residue from catfish was detected. Other studies conducted in Nigeria also revealed the detection of antimicrobial drug residues in commercial eggs, in meat from slaughtered cattle. Furthermore, </w:t>
      </w:r>
      <w:proofErr w:type="spellStart"/>
      <w:r w:rsidRPr="00311CDA">
        <w:rPr>
          <w:rFonts w:ascii="Times New Roman" w:eastAsia="Times New Roman" w:hAnsi="Times New Roman" w:cs="Times New Roman"/>
          <w:color w:val="000000"/>
          <w:sz w:val="24"/>
          <w:szCs w:val="24"/>
        </w:rPr>
        <w:t>oxytetracycline</w:t>
      </w:r>
      <w:proofErr w:type="spellEnd"/>
      <w:r w:rsidRPr="00311CDA">
        <w:rPr>
          <w:rFonts w:ascii="Times New Roman" w:eastAsia="Times New Roman" w:hAnsi="Times New Roman" w:cs="Times New Roman"/>
          <w:color w:val="000000"/>
          <w:sz w:val="24"/>
          <w:szCs w:val="24"/>
        </w:rPr>
        <w:t xml:space="preserve"> and penicillin G from milk, and tetracycline from cattle beef were also detected in Ethiopia.</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Potential effect of veterinary drug residues on public health</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Drug low-level contamination generally may not generate a violation problem on public health. However, extensive use of drugs may increase the risk of an adverse effect of residues on the customer including the occurrence of antibiotic resistance and hypersensitivity reaction. Therefore, prudent use of drugs in the manner of preventing feed contamination is necessary.</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Development of drug resistance</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Human health can either affect through residues of drugs in food of animal origin, which may cause direct side effects, or indirectly, through selection of antibiotic resistance determinants that may spread human pathogen. Resistant microorganism can get access to human, either through direct contact or indirectly via milk, meat, and or egg. As the bacteria of animal origin, they may either colonize human endogenous flora or superimpose and additional load to the reservoir of resistance genes already present in man. The potential for animal to human transfer of resistance is existed. Clearly, the use of antibiotic in livestock production has been associated with the development of human antibiotic resistance. The animal fed with the low prophylactic level of antibiotic may develop bacteria evolving resistance to this antibiotic during the preparation or consumption of food of animal origin. It has been documented that human develop drug resistant bacteria such as Salmonella, Campylobacter, and Staphylococcus from food of animal origin. Examples of drugs that have been shown to cause the growth of resistant bacteria in food of animal are </w:t>
      </w:r>
      <w:proofErr w:type="spellStart"/>
      <w:r w:rsidRPr="00311CDA">
        <w:rPr>
          <w:rFonts w:ascii="Times New Roman" w:eastAsia="Times New Roman" w:hAnsi="Times New Roman" w:cs="Times New Roman"/>
          <w:color w:val="000000"/>
          <w:sz w:val="24"/>
          <w:szCs w:val="24"/>
        </w:rPr>
        <w:t>fluoroquinolones</w:t>
      </w:r>
      <w:proofErr w:type="spellEnd"/>
      <w:r w:rsidRPr="00311CDA">
        <w:rPr>
          <w:rFonts w:ascii="Times New Roman" w:eastAsia="Times New Roman" w:hAnsi="Times New Roman" w:cs="Times New Roman"/>
          <w:color w:val="000000"/>
          <w:sz w:val="24"/>
          <w:szCs w:val="24"/>
        </w:rPr>
        <w:t xml:space="preserve"> and </w:t>
      </w:r>
      <w:proofErr w:type="spellStart"/>
      <w:r w:rsidRPr="00311CDA">
        <w:rPr>
          <w:rFonts w:ascii="Times New Roman" w:eastAsia="Times New Roman" w:hAnsi="Times New Roman" w:cs="Times New Roman"/>
          <w:color w:val="000000"/>
          <w:sz w:val="24"/>
          <w:szCs w:val="24"/>
        </w:rPr>
        <w:t>avaoparin</w:t>
      </w:r>
      <w:proofErr w:type="spellEnd"/>
      <w:r w:rsidRPr="00311CDA">
        <w:rPr>
          <w:rFonts w:ascii="Times New Roman" w:eastAsia="Times New Roman" w:hAnsi="Times New Roman" w:cs="Times New Roman"/>
          <w:color w:val="000000"/>
          <w:sz w:val="24"/>
          <w:szCs w:val="24"/>
        </w:rPr>
        <w:t xml:space="preserve">. The resistance of microorganisms, arising from sub-therapeutic uses of penicillin, </w:t>
      </w:r>
      <w:proofErr w:type="spellStart"/>
      <w:r w:rsidRPr="00311CDA">
        <w:rPr>
          <w:rFonts w:ascii="Times New Roman" w:eastAsia="Times New Roman" w:hAnsi="Times New Roman" w:cs="Times New Roman"/>
          <w:color w:val="000000"/>
          <w:sz w:val="24"/>
          <w:szCs w:val="24"/>
        </w:rPr>
        <w:t>tetracyclines</w:t>
      </w:r>
      <w:proofErr w:type="spellEnd"/>
      <w:r w:rsidRPr="00311CDA">
        <w:rPr>
          <w:rFonts w:ascii="Times New Roman" w:eastAsia="Times New Roman" w:hAnsi="Times New Roman" w:cs="Times New Roman"/>
          <w:color w:val="000000"/>
          <w:sz w:val="24"/>
          <w:szCs w:val="24"/>
        </w:rPr>
        <w:t>, and sulfa drugs; in agriculture is suggested by the WHO to be a high priority issue.</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lastRenderedPageBreak/>
        <w:t>Drug hypersensitivity reaction</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Drug hypersensitivity is defined as an immune mediated response to a drug agent in a sensitized patient, and drug allergy is restricted to a reaction mediated by </w:t>
      </w:r>
      <w:proofErr w:type="spellStart"/>
      <w:r w:rsidRPr="00311CDA">
        <w:rPr>
          <w:rFonts w:ascii="Times New Roman" w:eastAsia="Times New Roman" w:hAnsi="Times New Roman" w:cs="Times New Roman"/>
          <w:color w:val="000000"/>
          <w:sz w:val="24"/>
          <w:szCs w:val="24"/>
        </w:rPr>
        <w:t>IgE</w:t>
      </w:r>
      <w:proofErr w:type="spellEnd"/>
      <w:r w:rsidRPr="00311CDA">
        <w:rPr>
          <w:rFonts w:ascii="Times New Roman" w:eastAsia="Times New Roman" w:hAnsi="Times New Roman" w:cs="Times New Roman"/>
          <w:color w:val="000000"/>
          <w:sz w:val="24"/>
          <w:szCs w:val="24"/>
        </w:rPr>
        <w:t xml:space="preserve">. An allergic or hypersensitive effect following administration of a drug (i.e., drug allergy is quite similar to that typified by allergic response to protein, carbohydrate, and lipid macromolecules. Allergic reactions to drugs may include anaphylaxis, serum sickness, </w:t>
      </w:r>
      <w:proofErr w:type="spellStart"/>
      <w:r w:rsidRPr="00311CDA">
        <w:rPr>
          <w:rFonts w:ascii="Times New Roman" w:eastAsia="Times New Roman" w:hAnsi="Times New Roman" w:cs="Times New Roman"/>
          <w:color w:val="000000"/>
          <w:sz w:val="24"/>
          <w:szCs w:val="24"/>
        </w:rPr>
        <w:t>cutaneous</w:t>
      </w:r>
      <w:proofErr w:type="spellEnd"/>
      <w:r w:rsidRPr="00311CDA">
        <w:rPr>
          <w:rFonts w:ascii="Times New Roman" w:eastAsia="Times New Roman" w:hAnsi="Times New Roman" w:cs="Times New Roman"/>
          <w:color w:val="000000"/>
          <w:sz w:val="24"/>
          <w:szCs w:val="24"/>
        </w:rPr>
        <w:t xml:space="preserve"> reaction, a delayed hypersensitivity response to drugs appear to be more commonly associated with the antibiotics, especially of penicillin. About 10% of the human population is considered hypersensitive to an amount of a substance, including penicillin, but in animals, the extent of hypersensitive to, the drug is not well known. Certain </w:t>
      </w:r>
      <w:proofErr w:type="spellStart"/>
      <w:r w:rsidRPr="00311CDA">
        <w:rPr>
          <w:rFonts w:ascii="Times New Roman" w:eastAsia="Times New Roman" w:hAnsi="Times New Roman" w:cs="Times New Roman"/>
          <w:color w:val="000000"/>
          <w:sz w:val="24"/>
          <w:szCs w:val="24"/>
        </w:rPr>
        <w:t>macrolides</w:t>
      </w:r>
      <w:proofErr w:type="spellEnd"/>
      <w:r w:rsidRPr="00311CDA">
        <w:rPr>
          <w:rFonts w:ascii="Times New Roman" w:eastAsia="Times New Roman" w:hAnsi="Times New Roman" w:cs="Times New Roman"/>
          <w:color w:val="000000"/>
          <w:sz w:val="24"/>
          <w:szCs w:val="24"/>
        </w:rPr>
        <w:t xml:space="preserve"> may also in exceptional be responsible for liver injuries, caused by a specific allergic response to </w:t>
      </w:r>
      <w:proofErr w:type="spellStart"/>
      <w:r w:rsidRPr="00311CDA">
        <w:rPr>
          <w:rFonts w:ascii="Times New Roman" w:eastAsia="Times New Roman" w:hAnsi="Times New Roman" w:cs="Times New Roman"/>
          <w:color w:val="000000"/>
          <w:sz w:val="24"/>
          <w:szCs w:val="24"/>
        </w:rPr>
        <w:t>macrolide</w:t>
      </w:r>
      <w:proofErr w:type="spellEnd"/>
      <w:r w:rsidRPr="00311CDA">
        <w:rPr>
          <w:rFonts w:ascii="Times New Roman" w:eastAsia="Times New Roman" w:hAnsi="Times New Roman" w:cs="Times New Roman"/>
          <w:color w:val="000000"/>
          <w:sz w:val="24"/>
          <w:szCs w:val="24"/>
        </w:rPr>
        <w:t xml:space="preserve"> modified hepatic cells.</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Carcinogenic effect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The term carcinogen refers to an effect produced by a substance having carcinogenic activity considerable confusion has existed because a carcinogen applies to substances that are so varied in their qualitative and quantitative characteristics. The potential hazard of carcinogenic residues is related to their interaction or covalently binding to various intracellular components such as proteins, deoxyribonucleic acid (DNA), ribonucleic acid (RNA), glycogen, phospholipids, and glutathione.</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Mutagenic effect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The term mutagen is used to describe chemical or physical agents that can cause a mutation in a DNA molecule or damage the genetic component of a cell or organisms. Several chemicals, including alkalizing agents and analogous of DNA bases, have been shown to elicit mutagenic activity. There has been increasing concern that drugs as well as environmental chemicals may pose a potential hazard to the human population by production of gene mutagen or chromosome breakage that may have adversely affects human fertility.</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proofErr w:type="spellStart"/>
      <w:r w:rsidRPr="00311CDA">
        <w:rPr>
          <w:rFonts w:ascii="Times New Roman" w:eastAsia="Times New Roman" w:hAnsi="Times New Roman" w:cs="Times New Roman"/>
          <w:color w:val="185FA1"/>
          <w:sz w:val="24"/>
          <w:szCs w:val="24"/>
        </w:rPr>
        <w:t>Teratogenic</w:t>
      </w:r>
      <w:proofErr w:type="spellEnd"/>
      <w:r w:rsidRPr="00311CDA">
        <w:rPr>
          <w:rFonts w:ascii="Times New Roman" w:eastAsia="Times New Roman" w:hAnsi="Times New Roman" w:cs="Times New Roman"/>
          <w:color w:val="185FA1"/>
          <w:sz w:val="24"/>
          <w:szCs w:val="24"/>
        </w:rPr>
        <w:t xml:space="preserve"> effect</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The term </w:t>
      </w:r>
      <w:proofErr w:type="spellStart"/>
      <w:r w:rsidRPr="00311CDA">
        <w:rPr>
          <w:rFonts w:ascii="Times New Roman" w:eastAsia="Times New Roman" w:hAnsi="Times New Roman" w:cs="Times New Roman"/>
          <w:color w:val="000000"/>
          <w:sz w:val="24"/>
          <w:szCs w:val="24"/>
        </w:rPr>
        <w:t>teratogen</w:t>
      </w:r>
      <w:proofErr w:type="spellEnd"/>
      <w:r w:rsidRPr="00311CDA">
        <w:rPr>
          <w:rFonts w:ascii="Times New Roman" w:eastAsia="Times New Roman" w:hAnsi="Times New Roman" w:cs="Times New Roman"/>
          <w:color w:val="000000"/>
          <w:sz w:val="24"/>
          <w:szCs w:val="24"/>
        </w:rPr>
        <w:t xml:space="preserve"> applies to drug or chemical agent that produces a toxic effect on the embryo or fetus during a critical phase of gestation. Consequently, a congenital malformation that affects the structural and functional integrity of the organism is produced. The well-known thalidomide incident involving a number of children in Europe was a direct testimony to the hazard that may occur when such agent is administered during pregnancy. Of the </w:t>
      </w:r>
      <w:proofErr w:type="spellStart"/>
      <w:r w:rsidRPr="00311CDA">
        <w:rPr>
          <w:rFonts w:ascii="Times New Roman" w:eastAsia="Times New Roman" w:hAnsi="Times New Roman" w:cs="Times New Roman"/>
          <w:color w:val="000000"/>
          <w:sz w:val="24"/>
          <w:szCs w:val="24"/>
        </w:rPr>
        <w:t>anthelmintics</w:t>
      </w:r>
      <w:proofErr w:type="spellEnd"/>
      <w:r w:rsidRPr="00311CDA">
        <w:rPr>
          <w:rFonts w:ascii="Times New Roman" w:eastAsia="Times New Roman" w:hAnsi="Times New Roman" w:cs="Times New Roman"/>
          <w:color w:val="000000"/>
          <w:sz w:val="24"/>
          <w:szCs w:val="24"/>
        </w:rPr>
        <w:t xml:space="preserve">, </w:t>
      </w:r>
      <w:proofErr w:type="spellStart"/>
      <w:r w:rsidRPr="00311CDA">
        <w:rPr>
          <w:rFonts w:ascii="Times New Roman" w:eastAsia="Times New Roman" w:hAnsi="Times New Roman" w:cs="Times New Roman"/>
          <w:color w:val="000000"/>
          <w:sz w:val="24"/>
          <w:szCs w:val="24"/>
        </w:rPr>
        <w:t>benzimidazole</w:t>
      </w:r>
      <w:proofErr w:type="spellEnd"/>
      <w:r w:rsidRPr="00311CDA">
        <w:rPr>
          <w:rFonts w:ascii="Times New Roman" w:eastAsia="Times New Roman" w:hAnsi="Times New Roman" w:cs="Times New Roman"/>
          <w:color w:val="000000"/>
          <w:sz w:val="24"/>
          <w:szCs w:val="24"/>
        </w:rPr>
        <w:t xml:space="preserve"> is embryo toxic and </w:t>
      </w:r>
      <w:proofErr w:type="spellStart"/>
      <w:r w:rsidRPr="00311CDA">
        <w:rPr>
          <w:rFonts w:ascii="Times New Roman" w:eastAsia="Times New Roman" w:hAnsi="Times New Roman" w:cs="Times New Roman"/>
          <w:color w:val="000000"/>
          <w:sz w:val="24"/>
          <w:szCs w:val="24"/>
        </w:rPr>
        <w:t>teratogenic</w:t>
      </w:r>
      <w:proofErr w:type="spellEnd"/>
      <w:r w:rsidRPr="00311CDA">
        <w:rPr>
          <w:rFonts w:ascii="Times New Roman" w:eastAsia="Times New Roman" w:hAnsi="Times New Roman" w:cs="Times New Roman"/>
          <w:color w:val="000000"/>
          <w:sz w:val="24"/>
          <w:szCs w:val="24"/>
        </w:rPr>
        <w:t xml:space="preserve"> when given during early stage of pregnancy because of the </w:t>
      </w:r>
      <w:proofErr w:type="spellStart"/>
      <w:r w:rsidRPr="00311CDA">
        <w:rPr>
          <w:rFonts w:ascii="Times New Roman" w:eastAsia="Times New Roman" w:hAnsi="Times New Roman" w:cs="Times New Roman"/>
          <w:color w:val="000000"/>
          <w:sz w:val="24"/>
          <w:szCs w:val="24"/>
        </w:rPr>
        <w:t>anthelminthic</w:t>
      </w:r>
      <w:proofErr w:type="spellEnd"/>
      <w:r w:rsidRPr="00311CDA">
        <w:rPr>
          <w:rFonts w:ascii="Times New Roman" w:eastAsia="Times New Roman" w:hAnsi="Times New Roman" w:cs="Times New Roman"/>
          <w:color w:val="000000"/>
          <w:sz w:val="24"/>
          <w:szCs w:val="24"/>
        </w:rPr>
        <w:t xml:space="preserve"> activity of the drug. In addition to embryo toxicity including </w:t>
      </w:r>
      <w:proofErr w:type="spellStart"/>
      <w:r w:rsidRPr="00311CDA">
        <w:rPr>
          <w:rFonts w:ascii="Times New Roman" w:eastAsia="Times New Roman" w:hAnsi="Times New Roman" w:cs="Times New Roman"/>
          <w:color w:val="000000"/>
          <w:sz w:val="24"/>
          <w:szCs w:val="24"/>
        </w:rPr>
        <w:t>teratogenicity</w:t>
      </w:r>
      <w:proofErr w:type="spellEnd"/>
      <w:r w:rsidRPr="00311CDA">
        <w:rPr>
          <w:rFonts w:ascii="Times New Roman" w:eastAsia="Times New Roman" w:hAnsi="Times New Roman" w:cs="Times New Roman"/>
          <w:color w:val="000000"/>
          <w:sz w:val="24"/>
          <w:szCs w:val="24"/>
        </w:rPr>
        <w:t xml:space="preserve">, the </w:t>
      </w:r>
      <w:proofErr w:type="spellStart"/>
      <w:r w:rsidRPr="00311CDA">
        <w:rPr>
          <w:rFonts w:ascii="Times New Roman" w:eastAsia="Times New Roman" w:hAnsi="Times New Roman" w:cs="Times New Roman"/>
          <w:color w:val="000000"/>
          <w:sz w:val="24"/>
          <w:szCs w:val="24"/>
        </w:rPr>
        <w:t>benzimidazole</w:t>
      </w:r>
      <w:proofErr w:type="spellEnd"/>
      <w:r w:rsidRPr="00311CDA">
        <w:rPr>
          <w:rFonts w:ascii="Times New Roman" w:eastAsia="Times New Roman" w:hAnsi="Times New Roman" w:cs="Times New Roman"/>
          <w:color w:val="000000"/>
          <w:sz w:val="24"/>
          <w:szCs w:val="24"/>
        </w:rPr>
        <w:t xml:space="preserve"> drug of </w:t>
      </w:r>
      <w:proofErr w:type="spellStart"/>
      <w:r w:rsidRPr="00311CDA">
        <w:rPr>
          <w:rFonts w:ascii="Times New Roman" w:eastAsia="Times New Roman" w:hAnsi="Times New Roman" w:cs="Times New Roman"/>
          <w:color w:val="000000"/>
          <w:sz w:val="24"/>
          <w:szCs w:val="24"/>
        </w:rPr>
        <w:t>oxfendazole</w:t>
      </w:r>
      <w:proofErr w:type="spellEnd"/>
      <w:r w:rsidRPr="00311CDA">
        <w:rPr>
          <w:rFonts w:ascii="Times New Roman" w:eastAsia="Times New Roman" w:hAnsi="Times New Roman" w:cs="Times New Roman"/>
          <w:color w:val="000000"/>
          <w:sz w:val="24"/>
          <w:szCs w:val="24"/>
        </w:rPr>
        <w:t>, has also exhibited a mutagenic effect.</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Disruption of Normal Intestinal Flora</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proofErr w:type="gramStart"/>
      <w:r w:rsidRPr="00311CDA">
        <w:rPr>
          <w:rFonts w:ascii="Times New Roman" w:eastAsia="Times New Roman" w:hAnsi="Times New Roman" w:cs="Times New Roman"/>
          <w:color w:val="000000"/>
          <w:sz w:val="24"/>
          <w:szCs w:val="24"/>
        </w:rPr>
        <w:t>The bacteria that usually live in the intestine acts as a barrier to prevent incoming pathogen from being established and causing diseases.</w:t>
      </w:r>
      <w:proofErr w:type="gramEnd"/>
      <w:r w:rsidRPr="00311CDA">
        <w:rPr>
          <w:rFonts w:ascii="Times New Roman" w:eastAsia="Times New Roman" w:hAnsi="Times New Roman" w:cs="Times New Roman"/>
          <w:color w:val="000000"/>
          <w:sz w:val="24"/>
          <w:szCs w:val="24"/>
        </w:rPr>
        <w:t xml:space="preserve"> Antibiotics may reduce the total number of the bacteria or selectively kill some important species. The broad-spectrum antimicrobials may adversely affect a wide range of intestinal flora and consequently cause gastrointestinal disturbance. For example, use of drugs like, </w:t>
      </w:r>
      <w:proofErr w:type="spellStart"/>
      <w:r w:rsidRPr="00311CDA">
        <w:rPr>
          <w:rFonts w:ascii="Times New Roman" w:eastAsia="Times New Roman" w:hAnsi="Times New Roman" w:cs="Times New Roman"/>
          <w:color w:val="000000"/>
          <w:sz w:val="24"/>
          <w:szCs w:val="24"/>
        </w:rPr>
        <w:t>flunixin</w:t>
      </w:r>
      <w:proofErr w:type="spellEnd"/>
      <w:r w:rsidRPr="00311CDA">
        <w:rPr>
          <w:rFonts w:ascii="Times New Roman" w:eastAsia="Times New Roman" w:hAnsi="Times New Roman" w:cs="Times New Roman"/>
          <w:color w:val="000000"/>
          <w:sz w:val="24"/>
          <w:szCs w:val="24"/>
        </w:rPr>
        <w:t xml:space="preserve">, streptomycin, and </w:t>
      </w:r>
      <w:proofErr w:type="spellStart"/>
      <w:r w:rsidRPr="00311CDA">
        <w:rPr>
          <w:rFonts w:ascii="Times New Roman" w:eastAsia="Times New Roman" w:hAnsi="Times New Roman" w:cs="Times New Roman"/>
          <w:color w:val="000000"/>
          <w:sz w:val="24"/>
          <w:szCs w:val="24"/>
        </w:rPr>
        <w:t>tylosin</w:t>
      </w:r>
      <w:proofErr w:type="spellEnd"/>
      <w:r w:rsidRPr="00311CDA">
        <w:rPr>
          <w:rFonts w:ascii="Times New Roman" w:eastAsia="Times New Roman" w:hAnsi="Times New Roman" w:cs="Times New Roman"/>
          <w:color w:val="000000"/>
          <w:sz w:val="24"/>
          <w:szCs w:val="24"/>
        </w:rPr>
        <w:t xml:space="preserve"> in animals, and also use of </w:t>
      </w:r>
      <w:proofErr w:type="spellStart"/>
      <w:r w:rsidRPr="00311CDA">
        <w:rPr>
          <w:rFonts w:ascii="Times New Roman" w:eastAsia="Times New Roman" w:hAnsi="Times New Roman" w:cs="Times New Roman"/>
          <w:color w:val="000000"/>
          <w:sz w:val="24"/>
          <w:szCs w:val="24"/>
        </w:rPr>
        <w:t>vancomycin</w:t>
      </w:r>
      <w:proofErr w:type="spellEnd"/>
      <w:r w:rsidRPr="00311CDA">
        <w:rPr>
          <w:rFonts w:ascii="Times New Roman" w:eastAsia="Times New Roman" w:hAnsi="Times New Roman" w:cs="Times New Roman"/>
          <w:color w:val="000000"/>
          <w:sz w:val="24"/>
          <w:szCs w:val="24"/>
        </w:rPr>
        <w:t xml:space="preserve">, </w:t>
      </w:r>
      <w:proofErr w:type="spellStart"/>
      <w:r w:rsidRPr="00311CDA">
        <w:rPr>
          <w:rFonts w:ascii="Times New Roman" w:eastAsia="Times New Roman" w:hAnsi="Times New Roman" w:cs="Times New Roman"/>
          <w:color w:val="000000"/>
          <w:sz w:val="24"/>
          <w:szCs w:val="24"/>
        </w:rPr>
        <w:t>nitroimidazole</w:t>
      </w:r>
      <w:proofErr w:type="spellEnd"/>
      <w:r w:rsidRPr="00311CDA">
        <w:rPr>
          <w:rFonts w:ascii="Times New Roman" w:eastAsia="Times New Roman" w:hAnsi="Times New Roman" w:cs="Times New Roman"/>
          <w:color w:val="000000"/>
          <w:sz w:val="24"/>
          <w:szCs w:val="24"/>
        </w:rPr>
        <w:t xml:space="preserve">, and </w:t>
      </w:r>
      <w:proofErr w:type="spellStart"/>
      <w:r w:rsidRPr="00311CDA">
        <w:rPr>
          <w:rFonts w:ascii="Times New Roman" w:eastAsia="Times New Roman" w:hAnsi="Times New Roman" w:cs="Times New Roman"/>
          <w:color w:val="000000"/>
          <w:sz w:val="24"/>
          <w:szCs w:val="24"/>
        </w:rPr>
        <w:t>metronidazole</w:t>
      </w:r>
      <w:proofErr w:type="spellEnd"/>
      <w:r w:rsidRPr="00311CDA">
        <w:rPr>
          <w:rFonts w:ascii="Times New Roman" w:eastAsia="Times New Roman" w:hAnsi="Times New Roman" w:cs="Times New Roman"/>
          <w:color w:val="000000"/>
          <w:sz w:val="24"/>
          <w:szCs w:val="24"/>
        </w:rPr>
        <w:t xml:space="preserve"> in humans are known for this effect</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Safety Evaluation for VMPs Residue</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lastRenderedPageBreak/>
        <w:t>Acceptable daily intake (ADI)</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It is the amount of a substance that can be ingested daily over a lifetime without appreciable health risk. Calculation of ADI is based on an array of toxicological safety evaluation that takes into acute and long-term exposure to the drug and its potential impact. If the drug is not a carcinogen, the no observed effect level (NOEL) of the most sensitive effect in the most sensitive species divided by a safety factor is used to determine an ADI for drug residues. The FDA will calculate the safe concentration for each edible tissue using the ADI, the weight in kg of an average adult (60 kg), and the amount of the product eaten per day in grams as follows.</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Safe concentration</w:t>
      </w:r>
      <w:proofErr w:type="gramStart"/>
      <w:r w:rsidRPr="00311CDA">
        <w:rPr>
          <w:rFonts w:ascii="Times New Roman" w:eastAsia="Times New Roman" w:hAnsi="Times New Roman" w:cs="Times New Roman"/>
          <w:color w:val="000000"/>
          <w:sz w:val="24"/>
          <w:szCs w:val="24"/>
        </w:rPr>
        <w:t>=[</w:t>
      </w:r>
      <w:proofErr w:type="gramEnd"/>
      <w:r w:rsidRPr="00311CDA">
        <w:rPr>
          <w:rFonts w:ascii="Times New Roman" w:eastAsia="Times New Roman" w:hAnsi="Times New Roman" w:cs="Times New Roman"/>
          <w:color w:val="000000"/>
          <w:sz w:val="24"/>
          <w:szCs w:val="24"/>
        </w:rPr>
        <w:t>ADI (µg/kg/day) x 60 kg] /[Grams consumed/day].</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b/>
          <w:bCs/>
          <w:color w:val="185FA1"/>
          <w:sz w:val="24"/>
          <w:szCs w:val="24"/>
        </w:rPr>
        <w:t>Maximum residue limit (MRL)</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It is defined as the maximum concentration of a residue, resulting from the registered use of an agricultural or veterinary chemical, which is recommended to be legally permitted or recognized as acceptable in or on a food, agricultural commodity, or animal feed. The concentration is expressed in milligrams per kilogram of the commodity (or milligrams per liter the case of a liquid commodity).</w:t>
      </w:r>
    </w:p>
    <w:p w:rsidR="00311CDA" w:rsidRPr="00311CDA" w:rsidRDefault="00311CDA" w:rsidP="00311CDA">
      <w:pPr>
        <w:shd w:val="clear" w:color="auto" w:fill="FFFFFF"/>
        <w:spacing w:before="136" w:after="136" w:line="240" w:lineRule="auto"/>
        <w:jc w:val="both"/>
        <w:outlineLvl w:val="3"/>
        <w:rPr>
          <w:rFonts w:ascii="Times New Roman" w:eastAsia="Times New Roman" w:hAnsi="Times New Roman" w:cs="Times New Roman"/>
          <w:color w:val="185FA1"/>
          <w:sz w:val="24"/>
          <w:szCs w:val="24"/>
        </w:rPr>
      </w:pPr>
      <w:r w:rsidRPr="00311CDA">
        <w:rPr>
          <w:rFonts w:ascii="Times New Roman" w:eastAsia="Times New Roman" w:hAnsi="Times New Roman" w:cs="Times New Roman"/>
          <w:color w:val="185FA1"/>
          <w:sz w:val="24"/>
          <w:szCs w:val="24"/>
        </w:rPr>
        <w:t>Conclusion and Recommendations</w:t>
      </w:r>
    </w:p>
    <w:p w:rsidR="00311CDA" w:rsidRPr="00311CDA" w:rsidRDefault="00311CDA" w:rsidP="00311CDA">
      <w:pPr>
        <w:shd w:val="clear" w:color="auto" w:fill="FFFFFF"/>
        <w:spacing w:after="136" w:line="240" w:lineRule="auto"/>
        <w:jc w:val="both"/>
        <w:rPr>
          <w:rFonts w:ascii="Times New Roman" w:eastAsia="Times New Roman" w:hAnsi="Times New Roman" w:cs="Times New Roman"/>
          <w:color w:val="000000"/>
          <w:sz w:val="24"/>
          <w:szCs w:val="24"/>
        </w:rPr>
      </w:pPr>
      <w:r w:rsidRPr="00311CDA">
        <w:rPr>
          <w:rFonts w:ascii="Times New Roman" w:eastAsia="Times New Roman" w:hAnsi="Times New Roman" w:cs="Times New Roman"/>
          <w:color w:val="000000"/>
          <w:sz w:val="24"/>
          <w:szCs w:val="24"/>
        </w:rPr>
        <w:t xml:space="preserve">The use of veterinary drugs in food-producing animals has the potential to generate residues in animal derived products and poses a health hazard to the consumer. Veterinarians are facing a dramatic change in attitude and </w:t>
      </w:r>
      <w:proofErr w:type="spellStart"/>
      <w:r w:rsidRPr="00311CDA">
        <w:rPr>
          <w:rFonts w:ascii="Times New Roman" w:eastAsia="Times New Roman" w:hAnsi="Times New Roman" w:cs="Times New Roman"/>
          <w:color w:val="000000"/>
          <w:sz w:val="24"/>
          <w:szCs w:val="24"/>
        </w:rPr>
        <w:t>behaviours</w:t>
      </w:r>
      <w:proofErr w:type="spellEnd"/>
      <w:r w:rsidRPr="00311CDA">
        <w:rPr>
          <w:rFonts w:ascii="Times New Roman" w:eastAsia="Times New Roman" w:hAnsi="Times New Roman" w:cs="Times New Roman"/>
          <w:color w:val="000000"/>
          <w:sz w:val="24"/>
          <w:szCs w:val="24"/>
        </w:rPr>
        <w:t xml:space="preserve"> concerning drug residues because of the therapeutic and prophylactic use of drugs. Until recently, veterinarians did not pay sufficient attention to ensuring that the producers adhered strictly to the withdrawal period for milk, meat, and egg from animals treated with a variety of drugs. The most likely reason for drug residues may result from human management, such as improper usage, including extra-label or illegal drug applications. However, the most obvious reason for unacceptable residues might be due to failure to keep to the withdrawal period, including using overdose and long-acting drugs. There is also limited information on the magnitude of veterinary drug residue worldwide. Hence, an extensive work has to be carried out to prevent the occurrence of VMPs residues and to familiarize all animal health professionals with the knowledge of pharmacokinetics, </w:t>
      </w:r>
      <w:proofErr w:type="spellStart"/>
      <w:r w:rsidRPr="00311CDA">
        <w:rPr>
          <w:rFonts w:ascii="Times New Roman" w:eastAsia="Times New Roman" w:hAnsi="Times New Roman" w:cs="Times New Roman"/>
          <w:color w:val="000000"/>
          <w:sz w:val="24"/>
          <w:szCs w:val="24"/>
        </w:rPr>
        <w:t>pharmacodynamics</w:t>
      </w:r>
      <w:proofErr w:type="spellEnd"/>
      <w:r w:rsidRPr="00311CDA">
        <w:rPr>
          <w:rFonts w:ascii="Times New Roman" w:eastAsia="Times New Roman" w:hAnsi="Times New Roman" w:cs="Times New Roman"/>
          <w:color w:val="000000"/>
          <w:sz w:val="24"/>
          <w:szCs w:val="24"/>
        </w:rPr>
        <w:t xml:space="preserve"> and toxicological effects of pharmaceutical preparations that are useful in prevention, control, and treatment of animal disease as specified times required for withdrawal of medication from food of animal origin prior to ready for human consumption.</w:t>
      </w:r>
    </w:p>
    <w:p w:rsidR="006E5E00" w:rsidRPr="00311CDA" w:rsidRDefault="006E5E00" w:rsidP="00311CDA">
      <w:pPr>
        <w:jc w:val="both"/>
        <w:rPr>
          <w:rFonts w:ascii="Times New Roman" w:hAnsi="Times New Roman" w:cs="Times New Roman"/>
          <w:sz w:val="24"/>
          <w:szCs w:val="24"/>
        </w:rPr>
      </w:pPr>
    </w:p>
    <w:sectPr w:rsidR="006E5E00" w:rsidRPr="00311CDA" w:rsidSect="006E5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CDA"/>
    <w:rsid w:val="00311CDA"/>
    <w:rsid w:val="006A0A23"/>
    <w:rsid w:val="006E5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E00"/>
  </w:style>
  <w:style w:type="paragraph" w:styleId="Heading4">
    <w:name w:val="heading 4"/>
    <w:basedOn w:val="Normal"/>
    <w:link w:val="Heading4Char"/>
    <w:uiPriority w:val="9"/>
    <w:qFormat/>
    <w:rsid w:val="00311C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11C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11C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CDA"/>
    <w:rPr>
      <w:color w:val="0000FF"/>
      <w:u w:val="single"/>
    </w:rPr>
  </w:style>
  <w:style w:type="character" w:styleId="Strong">
    <w:name w:val="Strong"/>
    <w:basedOn w:val="DefaultParagraphFont"/>
    <w:uiPriority w:val="22"/>
    <w:qFormat/>
    <w:rsid w:val="00311CDA"/>
    <w:rPr>
      <w:b/>
      <w:bCs/>
    </w:rPr>
  </w:style>
</w:styles>
</file>

<file path=word/webSettings.xml><?xml version="1.0" encoding="utf-8"?>
<w:webSettings xmlns:r="http://schemas.openxmlformats.org/officeDocument/2006/relationships" xmlns:w="http://schemas.openxmlformats.org/wordprocessingml/2006/main">
  <w:divs>
    <w:div w:id="16955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icsonline.org/open-access/veterinary-drug-residues-in-foodanimal-products-its-risk-factors-andpotential-effects-on-public-health-2157-7579-1000285.php?aid=6658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micsonline.org/searchresult.php?keyword=bioavailabil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icsonline.org/searchresult.php?keyword=veterinary-drugs" TargetMode="External"/><Relationship Id="rId11" Type="http://schemas.openxmlformats.org/officeDocument/2006/relationships/hyperlink" Target="https://www.omicsonline.org/searchresult.php?keyword=foodstuffs" TargetMode="External"/><Relationship Id="rId5" Type="http://schemas.openxmlformats.org/officeDocument/2006/relationships/hyperlink" Target="https://www.omicsonline.org/searchresult.php?keyword=chemical-interactions" TargetMode="External"/><Relationship Id="rId10" Type="http://schemas.openxmlformats.org/officeDocument/2006/relationships/hyperlink" Target="https://www.omicsonline.org/searchresult.php?keyword=animals" TargetMode="External"/><Relationship Id="rId4" Type="http://schemas.openxmlformats.org/officeDocument/2006/relationships/hyperlink" Target="https://www.omicsonline.org/searchresult.php?keyword=veterinary-medicinal" TargetMode="External"/><Relationship Id="rId9" Type="http://schemas.openxmlformats.org/officeDocument/2006/relationships/hyperlink" Target="https://www.omicsonline.org/searchresult.php?keyword=bio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2</cp:revision>
  <dcterms:created xsi:type="dcterms:W3CDTF">2018-04-23T03:31:00Z</dcterms:created>
  <dcterms:modified xsi:type="dcterms:W3CDTF">2018-04-23T03:42:00Z</dcterms:modified>
</cp:coreProperties>
</file>