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UNIVERSITY OF SARGODHA</w:t>
      </w:r>
    </w:p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DEPARTMENT OF: UNIVERSITY LAW COLLEGE</w:t>
      </w:r>
    </w:p>
    <w:p w:rsidR="004B62DA" w:rsidRPr="00C93DE8" w:rsidRDefault="004B62DA" w:rsidP="004B62D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B62DA" w:rsidRPr="00C93DE8" w:rsidRDefault="004B62DA" w:rsidP="004B62DA">
      <w:pPr>
        <w:ind w:firstLine="450"/>
        <w:rPr>
          <w:rFonts w:ascii="Times New Roman" w:hAnsi="Times New Roman" w:cs="Times New Roman"/>
          <w:sz w:val="40"/>
          <w:szCs w:val="40"/>
        </w:rPr>
      </w:pPr>
      <w:r w:rsidRPr="00C93DE8">
        <w:rPr>
          <w:rFonts w:ascii="Times New Roman" w:hAnsi="Times New Roman" w:cs="Times New Roman"/>
          <w:b/>
          <w:bCs/>
          <w:sz w:val="24"/>
          <w:szCs w:val="24"/>
        </w:rPr>
        <w:t xml:space="preserve">COURSE OUTLINE </w:t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</w:rPr>
        <w:t>SPRING 2020</w:t>
      </w:r>
    </w:p>
    <w:p w:rsidR="004B62DA" w:rsidRPr="00C93DE8" w:rsidRDefault="004B62DA" w:rsidP="004B62DA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Tittle</w:t>
      </w:r>
      <w:r w:rsidRPr="00E017E9">
        <w:rPr>
          <w:rFonts w:ascii="Times New Roman" w:hAnsi="Times New Roman" w:cs="Times New Roman"/>
        </w:rPr>
        <w:t xml:space="preserve">: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Trial Advocacy Criminal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Code: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BLL 696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Credit Hours: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E017E9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ou</w:t>
      </w:r>
      <w:r w:rsidRPr="00E017E9">
        <w:rPr>
          <w:rFonts w:ascii="Times New Roman" w:hAnsi="Times New Roman" w:cs="Times New Roman"/>
        </w:rPr>
        <w:t>rs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Instructor Name: 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Muhammad </w:t>
      </w:r>
      <w:proofErr w:type="spellStart"/>
      <w:r>
        <w:rPr>
          <w:rFonts w:ascii="Times New Roman" w:hAnsi="Times New Roman" w:cs="Times New Roman"/>
          <w:bCs/>
        </w:rPr>
        <w:t>Saqib</w:t>
      </w:r>
      <w:proofErr w:type="spellEnd"/>
      <w:r>
        <w:rPr>
          <w:rFonts w:ascii="Times New Roman" w:hAnsi="Times New Roman" w:cs="Times New Roman"/>
          <w:bCs/>
        </w:rPr>
        <w:t xml:space="preserve"> Hameed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b/>
          <w:bCs/>
        </w:rPr>
        <w:t>Email: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Saqib.hameed@uos.edu.pk</w:t>
      </w:r>
    </w:p>
    <w:p w:rsidR="004B62DA" w:rsidRPr="00C93DE8" w:rsidRDefault="004B62DA" w:rsidP="004B62DA">
      <w:pPr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514F" wp14:editId="53913284">
                <wp:simplePos x="0" y="0"/>
                <wp:positionH relativeFrom="margin">
                  <wp:align>left</wp:align>
                </wp:positionH>
                <wp:positionV relativeFrom="paragraph">
                  <wp:posOffset>258910</wp:posOffset>
                </wp:positionV>
                <wp:extent cx="6133171" cy="295275"/>
                <wp:effectExtent l="19050" t="19050" r="39370" b="666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171" cy="2952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62DA" w:rsidRPr="00930013" w:rsidRDefault="004B62DA" w:rsidP="004B62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0013">
                              <w:rPr>
                                <w:b/>
                                <w:bCs/>
                              </w:rPr>
                              <w:t xml:space="preserve">DESCRIPTION &amp; OBJECTIVES </w:t>
                            </w:r>
                          </w:p>
                          <w:p w:rsidR="004B62DA" w:rsidRDefault="004B62DA" w:rsidP="004B6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514F" id="Rectangle 7" o:spid="_x0000_s1026" style="position:absolute;margin-left:0;margin-top:20.4pt;width:482.9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:rsidR="004B62DA" w:rsidRPr="00930013" w:rsidRDefault="004B62DA" w:rsidP="004B62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0013">
                        <w:rPr>
                          <w:b/>
                          <w:bCs/>
                        </w:rPr>
                        <w:t xml:space="preserve">DESCRIPTION &amp; OBJECTIVES </w:t>
                      </w:r>
                    </w:p>
                    <w:p w:rsidR="004B62DA" w:rsidRDefault="004B62DA" w:rsidP="004B62DA"/>
                  </w:txbxContent>
                </v:textbox>
                <w10:wrap anchorx="margin"/>
              </v:rect>
            </w:pict>
          </mc:Fallback>
        </mc:AlternateContent>
      </w:r>
    </w:p>
    <w:p w:rsidR="004B62DA" w:rsidRPr="00C93DE8" w:rsidRDefault="004B62DA" w:rsidP="004B62DA">
      <w:pPr>
        <w:rPr>
          <w:rFonts w:ascii="Times New Roman" w:hAnsi="Times New Roman" w:cs="Times New Roman"/>
        </w:rPr>
      </w:pPr>
    </w:p>
    <w:p w:rsidR="004B62DA" w:rsidRPr="00C93DE8" w:rsidRDefault="004B62DA" w:rsidP="004B62DA">
      <w:pPr>
        <w:ind w:left="450"/>
        <w:jc w:val="both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 xml:space="preserve">A criminal offence is a crime against sate, society and the public at large. A criminal case pertains to a breach of law for which remedy lies in arrest, detention, conviction, and punishment of the culprit involved in the commission of the crime. The conduct of a trial in a criminal case is different from that of a civil case not only in form and procedure of trial but also in recording of evidence. In a criminal case, state, being the custodian of life, honor and property of law-abiding and peace loving citizens, is immediately set in motion as soon as some crime is committed. On completion of investigation, the </w:t>
      </w:r>
      <w:proofErr w:type="spellStart"/>
      <w:r w:rsidRPr="00C93DE8">
        <w:rPr>
          <w:rFonts w:ascii="Times New Roman" w:hAnsi="Times New Roman" w:cs="Times New Roman"/>
        </w:rPr>
        <w:t>challan</w:t>
      </w:r>
      <w:proofErr w:type="spellEnd"/>
      <w:r w:rsidRPr="00C93DE8">
        <w:rPr>
          <w:rFonts w:ascii="Times New Roman" w:hAnsi="Times New Roman" w:cs="Times New Roman"/>
        </w:rPr>
        <w:t xml:space="preserve"> of a criminal case is sent up to the competent criminal court for recording of Persecution and Defense evidence including statements of Investigation Officer and other public eye-witnesses on the one hand and the statement of accused under section 342 Cr. PC on the other hand.</w:t>
      </w:r>
    </w:p>
    <w:p w:rsidR="004B62DA" w:rsidRPr="00C93DE8" w:rsidRDefault="004B62DA" w:rsidP="004B62DA">
      <w:pPr>
        <w:ind w:left="450"/>
        <w:jc w:val="both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BE499" wp14:editId="6E8D719C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153150" cy="266700"/>
                <wp:effectExtent l="19050" t="19050" r="38100" b="571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667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62DA" w:rsidRPr="004028B3" w:rsidRDefault="004B62DA" w:rsidP="004B62D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028B3">
                              <w:rPr>
                                <w:b/>
                                <w:color w:val="FFFFFF" w:themeColor="background1"/>
                                <w:highlight w:val="black"/>
                              </w:rPr>
                              <w:t xml:space="preserve">INTENDED </w:t>
                            </w:r>
                            <w:r w:rsidRPr="004028B3">
                              <w:rPr>
                                <w:b/>
                                <w:color w:val="FFFFFF" w:themeColor="background1"/>
                              </w:rPr>
                              <w:t>LEARNING OUTCOMES</w:t>
                            </w:r>
                          </w:p>
                          <w:p w:rsidR="004B62DA" w:rsidRDefault="004B62DA" w:rsidP="004B6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E499" id="Rectangle 1" o:spid="_x0000_s1027" style="position:absolute;left:0;text-align:left;margin-left:0;margin-top:2.65pt;width:484.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" fillcolor="black [3200]" strokecolor="#f2f2f2 [3041]" strokeweight="3pt">
                <v:shadow on="t" color="#7f7f7f [1601]" opacity=".5" offset="1pt"/>
                <v:textbox>
                  <w:txbxContent>
                    <w:p w:rsidR="004B62DA" w:rsidRPr="004028B3" w:rsidRDefault="004B62DA" w:rsidP="004B62D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028B3">
                        <w:rPr>
                          <w:b/>
                          <w:color w:val="FFFFFF" w:themeColor="background1"/>
                          <w:highlight w:val="black"/>
                        </w:rPr>
                        <w:t xml:space="preserve">INTENDED </w:t>
                      </w:r>
                      <w:r w:rsidRPr="004028B3">
                        <w:rPr>
                          <w:b/>
                          <w:color w:val="FFFFFF" w:themeColor="background1"/>
                        </w:rPr>
                        <w:t>LEARNING OUTCOMES</w:t>
                      </w:r>
                    </w:p>
                    <w:p w:rsidR="004B62DA" w:rsidRDefault="004B62DA" w:rsidP="004B62DA"/>
                  </w:txbxContent>
                </v:textbox>
                <w10:wrap anchorx="margin"/>
              </v:rect>
            </w:pict>
          </mc:Fallback>
        </mc:AlternateContent>
      </w:r>
    </w:p>
    <w:p w:rsidR="004B62DA" w:rsidRDefault="004B62DA" w:rsidP="004B62DA">
      <w:pPr>
        <w:ind w:left="450"/>
        <w:jc w:val="both"/>
        <w:rPr>
          <w:rFonts w:ascii="Times New Roman" w:hAnsi="Times New Roman" w:cs="Times New Roman"/>
        </w:rPr>
      </w:pPr>
    </w:p>
    <w:p w:rsidR="00CB2B0F" w:rsidRDefault="004B62DA" w:rsidP="004B62DA">
      <w:r w:rsidRPr="00C93DE8">
        <w:rPr>
          <w:rFonts w:ascii="Times New Roman" w:hAnsi="Times New Roman" w:cs="Times New Roman"/>
        </w:rPr>
        <w:t>After completion of the course, the students are supposed to understand and be able to apply the practical rules and procedure of criminal law in a court room.</w:t>
      </w:r>
      <w:bookmarkStart w:id="0" w:name="_GoBack"/>
      <w:bookmarkEnd w:id="0"/>
    </w:p>
    <w:sectPr w:rsidR="00CB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DA"/>
    <w:rsid w:val="004B62DA"/>
    <w:rsid w:val="00C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4417-200B-48C9-A88E-04A8ACA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DA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B62DA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2DA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</dc:creator>
  <cp:keywords/>
  <dc:description/>
  <cp:lastModifiedBy>Rehan</cp:lastModifiedBy>
  <cp:revision>1</cp:revision>
  <dcterms:created xsi:type="dcterms:W3CDTF">2020-05-04T07:32:00Z</dcterms:created>
  <dcterms:modified xsi:type="dcterms:W3CDTF">2020-05-04T07:33:00Z</dcterms:modified>
</cp:coreProperties>
</file>