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B0" w:rsidRDefault="005332B0" w:rsidP="005332B0">
      <w:pPr>
        <w:shd w:val="clear" w:color="auto" w:fill="FFFFFF"/>
        <w:tabs>
          <w:tab w:val="left" w:pos="2310"/>
        </w:tabs>
        <w:spacing w:before="100" w:beforeAutospacing="1" w:after="24" w:line="240" w:lineRule="auto"/>
        <w:jc w:val="center"/>
        <w:rPr>
          <w:rFonts w:ascii="Georgia" w:hAnsi="Georgia"/>
          <w:b/>
          <w:sz w:val="36"/>
        </w:rPr>
      </w:pPr>
      <w:r>
        <w:rPr>
          <w:rFonts w:ascii="Georgia" w:hAnsi="Georgia"/>
          <w:b/>
          <w:sz w:val="36"/>
        </w:rPr>
        <w:t>EXPERIMENT NO.3</w:t>
      </w:r>
    </w:p>
    <w:p w:rsidR="005332B0" w:rsidRDefault="005332B0" w:rsidP="005332B0">
      <w:pPr>
        <w:shd w:val="clear" w:color="auto" w:fill="FFFFFF"/>
        <w:tabs>
          <w:tab w:val="left" w:pos="2310"/>
        </w:tabs>
        <w:spacing w:before="100" w:beforeAutospacing="1" w:after="24" w:line="240" w:lineRule="auto"/>
        <w:rPr>
          <w:rFonts w:ascii="Georgia" w:hAnsi="Georgia"/>
          <w:b/>
          <w:sz w:val="32"/>
          <w:szCs w:val="32"/>
        </w:rPr>
      </w:pPr>
      <w:r w:rsidRPr="00275A75">
        <w:rPr>
          <w:rFonts w:ascii="Georgia" w:hAnsi="Georgia"/>
          <w:b/>
          <w:sz w:val="32"/>
          <w:szCs w:val="32"/>
        </w:rPr>
        <w:t>Determine the coefficient of discharge C</w:t>
      </w:r>
      <w:r>
        <w:rPr>
          <w:rFonts w:ascii="Georgia" w:hAnsi="Georgia"/>
          <w:b/>
          <w:sz w:val="32"/>
          <w:szCs w:val="32"/>
          <w:vertAlign w:val="subscript"/>
        </w:rPr>
        <w:t>d</w:t>
      </w:r>
      <w:r w:rsidRPr="00275A75">
        <w:rPr>
          <w:rFonts w:ascii="Georgia" w:hAnsi="Georgia"/>
          <w:b/>
          <w:sz w:val="32"/>
          <w:szCs w:val="32"/>
        </w:rPr>
        <w:t>factor in venturi meter.</w:t>
      </w:r>
    </w:p>
    <w:p w:rsidR="005332B0" w:rsidRDefault="005332B0" w:rsidP="005332B0">
      <w:pPr>
        <w:shd w:val="clear" w:color="auto" w:fill="FFFFFF"/>
        <w:tabs>
          <w:tab w:val="left" w:pos="2310"/>
        </w:tabs>
        <w:spacing w:before="100" w:beforeAutospacing="1" w:after="24" w:line="240" w:lineRule="auto"/>
        <w:rPr>
          <w:rFonts w:ascii="Georgia" w:hAnsi="Georgia"/>
          <w:b/>
          <w:sz w:val="32"/>
          <w:szCs w:val="32"/>
        </w:rPr>
      </w:pPr>
      <w:r>
        <w:rPr>
          <w:rFonts w:ascii="Georgia" w:hAnsi="Georgia"/>
          <w:b/>
          <w:sz w:val="32"/>
          <w:szCs w:val="32"/>
        </w:rPr>
        <w:t>Theory:</w:t>
      </w:r>
    </w:p>
    <w:p w:rsidR="005332B0" w:rsidRDefault="005332B0" w:rsidP="005332B0">
      <w:pPr>
        <w:shd w:val="clear" w:color="auto" w:fill="FFFFFF"/>
        <w:tabs>
          <w:tab w:val="left" w:pos="2310"/>
        </w:tabs>
        <w:spacing w:before="100" w:beforeAutospacing="1" w:after="24" w:line="240" w:lineRule="auto"/>
        <w:rPr>
          <w:rFonts w:ascii="Georgia" w:hAnsi="Georgia"/>
          <w:b/>
          <w:sz w:val="32"/>
          <w:szCs w:val="32"/>
        </w:rPr>
      </w:pPr>
      <w:r>
        <w:rPr>
          <w:rFonts w:ascii="Georgia" w:hAnsi="Georgia"/>
          <w:b/>
          <w:sz w:val="32"/>
          <w:szCs w:val="32"/>
        </w:rPr>
        <w:t>Definition coefficient of discharge:</w:t>
      </w:r>
    </w:p>
    <w:p w:rsidR="005332B0" w:rsidRPr="000F4700" w:rsidRDefault="005332B0" w:rsidP="005332B0">
      <w:pPr>
        <w:pStyle w:val="NormalWeb"/>
        <w:shd w:val="clear" w:color="auto" w:fill="FFFFFF"/>
        <w:spacing w:before="0" w:beforeAutospacing="0" w:after="0" w:afterAutospacing="0"/>
        <w:jc w:val="both"/>
        <w:textAlignment w:val="baseline"/>
        <w:rPr>
          <w:rFonts w:ascii="Georgia" w:hAnsi="Georgia"/>
        </w:rPr>
      </w:pPr>
      <w:r w:rsidRPr="000F4700">
        <w:rPr>
          <w:rFonts w:ascii="Georgia" w:hAnsi="Georgia"/>
        </w:rPr>
        <w:t>Coefficient of discharge is stated as the ratio between the actual flow discharge and theoretical flow discharge. It is also referred to as the ratio of mass flow rate at nozzle's discharge edge to the standard nozzle which enlarges an exact working fluid maintained at the similar initial conditions and pressures.</w:t>
      </w:r>
    </w:p>
    <w:p w:rsidR="005332B0" w:rsidRDefault="005332B0" w:rsidP="005332B0">
      <w:pPr>
        <w:pStyle w:val="NormalWeb"/>
        <w:shd w:val="clear" w:color="auto" w:fill="FFFFFF"/>
        <w:spacing w:before="0" w:beforeAutospacing="0" w:after="0" w:afterAutospacing="0"/>
        <w:jc w:val="both"/>
        <w:textAlignment w:val="baseline"/>
        <w:rPr>
          <w:rFonts w:ascii="Georgia" w:hAnsi="Georgia"/>
        </w:rPr>
      </w:pPr>
      <w:r w:rsidRPr="000F4700">
        <w:rPr>
          <w:rFonts w:ascii="Georgia" w:hAnsi="Georgia"/>
        </w:rPr>
        <w:t>It has no dimensions and depends directly on the rate of flow and velocity of working fluid. It is symbolized by </w:t>
      </w:r>
      <w:r w:rsidRPr="000F4700">
        <w:rPr>
          <w:rFonts w:ascii="Georgia" w:hAnsi="Georgia"/>
          <w:i/>
          <w:iCs/>
          <w:bdr w:val="none" w:sz="0" w:space="0" w:color="auto" w:frame="1"/>
        </w:rPr>
        <w:t>C</w:t>
      </w:r>
      <w:r w:rsidRPr="000F4700">
        <w:rPr>
          <w:rFonts w:ascii="Georgia" w:hAnsi="Georgia"/>
          <w:i/>
          <w:iCs/>
          <w:bdr w:val="none" w:sz="0" w:space="0" w:color="auto" w:frame="1"/>
          <w:vertAlign w:val="subscript"/>
        </w:rPr>
        <w:t>d</w:t>
      </w:r>
      <w:r w:rsidRPr="000F4700">
        <w:rPr>
          <w:rFonts w:ascii="Georgia" w:hAnsi="Georgia"/>
        </w:rPr>
        <w:t> and its value is different for each fluid depending on the kind of measurement of flow</w:t>
      </w:r>
      <w:r>
        <w:rPr>
          <w:rFonts w:ascii="Georgia" w:hAnsi="Georgia"/>
        </w:rPr>
        <w:t>.</w:t>
      </w:r>
    </w:p>
    <w:p w:rsidR="005332B0" w:rsidRDefault="005332B0" w:rsidP="005332B0">
      <w:pPr>
        <w:pStyle w:val="NormalWeb"/>
        <w:shd w:val="clear" w:color="auto" w:fill="FFFFFF"/>
        <w:spacing w:before="0" w:beforeAutospacing="0"/>
        <w:jc w:val="both"/>
        <w:rPr>
          <w:rFonts w:ascii="Arial" w:hAnsi="Arial" w:cs="Arial"/>
          <w:color w:val="212529"/>
          <w:sz w:val="23"/>
          <w:szCs w:val="23"/>
        </w:rPr>
      </w:pPr>
      <w:r w:rsidRPr="000F4700">
        <w:rPr>
          <w:rFonts w:ascii="Georgia" w:hAnsi="Georgia"/>
          <w:b/>
          <w:sz w:val="32"/>
        </w:rPr>
        <w:t>Venturi meter:</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According to the Bernoulli equation:</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For a non-viscous, incompressible fluid in steady flow, the sum of pressure, potential and kinetic energies per unit volume is constant at any point-</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At any time per second, the discharge moving through a specific cross sectional area at two points is equal, therefore:</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Continuity Equation: V1A1 = V2A2 = V3A3 = Q __________</w:t>
      </w:r>
      <w:proofErr w:type="gramStart"/>
      <w:r w:rsidRPr="00CB731B">
        <w:rPr>
          <w:rFonts w:ascii="Georgia" w:hAnsi="Georgia" w:cs="Arial"/>
          <w:color w:val="212529"/>
        </w:rPr>
        <w:t>_(</w:t>
      </w:r>
      <w:proofErr w:type="gramEnd"/>
      <w:r w:rsidRPr="00CB731B">
        <w:rPr>
          <w:rFonts w:ascii="Georgia" w:hAnsi="Georgia" w:cs="Arial"/>
          <w:color w:val="212529"/>
        </w:rPr>
        <w:t>1)</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Now, according to the continuity equation, for Q to remain same as point 1 with the decrease in cross sectional area, an increase in velocity is required.</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Pr>
          <w:rFonts w:ascii="Georgia" w:hAnsi="Georgia" w:cs="Arial"/>
          <w:color w:val="212529"/>
        </w:rPr>
        <w:t xml:space="preserve">Bernoulli </w:t>
      </w:r>
      <w:proofErr w:type="gramStart"/>
      <w:r>
        <w:rPr>
          <w:rFonts w:ascii="Georgia" w:hAnsi="Georgia" w:cs="Arial"/>
          <w:color w:val="212529"/>
        </w:rPr>
        <w:t>Equation:</w:t>
      </w:r>
      <w:proofErr w:type="gramEnd"/>
      <w:r>
        <w:rPr>
          <w:rFonts w:ascii="Georgia" w:hAnsi="Georgia" w:cs="Arial"/>
          <w:color w:val="212529"/>
        </w:rPr>
        <w:t>(V</w:t>
      </w:r>
      <w:r>
        <w:rPr>
          <w:rFonts w:ascii="Georgia" w:hAnsi="Georgia" w:cs="Arial"/>
          <w:color w:val="212529"/>
          <w:vertAlign w:val="superscript"/>
        </w:rPr>
        <w:t>2</w:t>
      </w:r>
      <w:r>
        <w:rPr>
          <w:rFonts w:ascii="Georgia" w:hAnsi="Georgia" w:cs="Arial"/>
          <w:color w:val="212529"/>
        </w:rPr>
        <w:t>/2g + h1 + z1 )= (V</w:t>
      </w:r>
      <w:r>
        <w:rPr>
          <w:rFonts w:ascii="Georgia" w:hAnsi="Georgia" w:cs="Arial"/>
          <w:color w:val="212529"/>
          <w:vertAlign w:val="superscript"/>
        </w:rPr>
        <w:t>2</w:t>
      </w:r>
      <w:r w:rsidRPr="00CB731B">
        <w:rPr>
          <w:rFonts w:ascii="Georgia" w:hAnsi="Georgia" w:cs="Arial"/>
          <w:color w:val="212529"/>
        </w:rPr>
        <w:t xml:space="preserve">/2g + h2 + z2 </w:t>
      </w:r>
      <w:r>
        <w:rPr>
          <w:rFonts w:ascii="Georgia" w:hAnsi="Georgia" w:cs="Arial"/>
          <w:color w:val="212529"/>
        </w:rPr>
        <w:t>)</w:t>
      </w:r>
      <w:r w:rsidRPr="00CB731B">
        <w:rPr>
          <w:rFonts w:ascii="Georgia" w:hAnsi="Georgia" w:cs="Arial"/>
          <w:color w:val="212529"/>
        </w:rPr>
        <w:t xml:space="preserve">= </w:t>
      </w:r>
      <w:r>
        <w:rPr>
          <w:rFonts w:ascii="Georgia" w:hAnsi="Georgia" w:cs="Arial"/>
          <w:color w:val="212529"/>
        </w:rPr>
        <w:t>(V</w:t>
      </w:r>
      <w:r>
        <w:rPr>
          <w:rFonts w:ascii="Georgia" w:hAnsi="Georgia" w:cs="Arial"/>
          <w:color w:val="212529"/>
          <w:vertAlign w:val="superscript"/>
        </w:rPr>
        <w:t>2</w:t>
      </w:r>
      <w:r w:rsidRPr="00CB731B">
        <w:rPr>
          <w:rFonts w:ascii="Georgia" w:hAnsi="Georgia" w:cs="Arial"/>
          <w:color w:val="212529"/>
        </w:rPr>
        <w:t>/2g + h3 + z3</w:t>
      </w:r>
      <w:r>
        <w:rPr>
          <w:rFonts w:ascii="Georgia" w:hAnsi="Georgia" w:cs="Arial"/>
          <w:color w:val="212529"/>
        </w:rPr>
        <w:t>)</w:t>
      </w:r>
      <w:r w:rsidRPr="00CB731B">
        <w:rPr>
          <w:rFonts w:ascii="Georgia" w:hAnsi="Georgia" w:cs="Arial"/>
          <w:color w:val="212529"/>
        </w:rPr>
        <w:t xml:space="preserve"> ____ (2)</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sidRPr="00CB731B">
        <w:rPr>
          <w:rFonts w:ascii="Georgia" w:hAnsi="Georgia" w:cs="Arial"/>
          <w:color w:val="212529"/>
        </w:rPr>
        <w:t>Where:</w:t>
      </w:r>
    </w:p>
    <w:p w:rsidR="005332B0" w:rsidRPr="00CB731B" w:rsidRDefault="005332B0" w:rsidP="005332B0">
      <w:pPr>
        <w:pStyle w:val="NormalWeb"/>
        <w:shd w:val="clear" w:color="auto" w:fill="FFFFFF"/>
        <w:spacing w:before="0" w:beforeAutospacing="0" w:after="0" w:afterAutospacing="0"/>
        <w:jc w:val="both"/>
        <w:rPr>
          <w:rFonts w:ascii="Georgia" w:hAnsi="Georgia" w:cs="Arial"/>
          <w:color w:val="212529"/>
        </w:rPr>
      </w:pPr>
      <w:r>
        <w:rPr>
          <w:noProof/>
        </w:rPr>
        <w:drawing>
          <wp:anchor distT="0" distB="0" distL="114300" distR="114300" simplePos="0" relativeHeight="251659264" behindDoc="1" locked="0" layoutInCell="1" allowOverlap="1">
            <wp:simplePos x="0" y="0"/>
            <wp:positionH relativeFrom="margin">
              <wp:posOffset>-190500</wp:posOffset>
            </wp:positionH>
            <wp:positionV relativeFrom="margin">
              <wp:posOffset>6096000</wp:posOffset>
            </wp:positionV>
            <wp:extent cx="5937885" cy="1743075"/>
            <wp:effectExtent l="0" t="0" r="5715" b="9525"/>
            <wp:wrapSquare wrapText="bothSides"/>
            <wp:docPr id="9" name="Picture 9" descr="Image result for coefficient of discharge of venturimeter PNG APPARAT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oefficient of discharge of venturimeter PNG APPARATUS PHOT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1743075"/>
                    </a:xfrm>
                    <a:prstGeom prst="rect">
                      <a:avLst/>
                    </a:prstGeom>
                    <a:noFill/>
                    <a:ln>
                      <a:noFill/>
                    </a:ln>
                  </pic:spPr>
                </pic:pic>
              </a:graphicData>
            </a:graphic>
          </wp:anchor>
        </w:drawing>
      </w:r>
    </w:p>
    <w:p w:rsidR="005332B0" w:rsidRPr="00CB731B" w:rsidRDefault="005332B0" w:rsidP="005332B0">
      <w:pPr>
        <w:pStyle w:val="NormalWeb"/>
        <w:shd w:val="clear" w:color="auto" w:fill="FFFFFF"/>
        <w:spacing w:before="0" w:beforeAutospacing="0" w:after="0" w:afterAutospacing="0"/>
        <w:jc w:val="both"/>
        <w:textAlignment w:val="baseline"/>
        <w:rPr>
          <w:rFonts w:ascii="Georgia" w:hAnsi="Georgia"/>
          <w:b/>
        </w:rPr>
      </w:pPr>
    </w:p>
    <w:p w:rsidR="005332B0" w:rsidRPr="000F4700" w:rsidRDefault="005332B0" w:rsidP="005332B0">
      <w:pPr>
        <w:pStyle w:val="NormalWeb"/>
        <w:shd w:val="clear" w:color="auto" w:fill="FFFFFF"/>
        <w:spacing w:before="0" w:beforeAutospacing="0" w:after="0" w:afterAutospacing="0"/>
        <w:jc w:val="both"/>
        <w:textAlignment w:val="baseline"/>
        <w:rPr>
          <w:rFonts w:ascii="Georgia" w:hAnsi="Georgia"/>
          <w:b/>
          <w:sz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Pr="00CB731B" w:rsidRDefault="005332B0" w:rsidP="005332B0">
      <w:pPr>
        <w:shd w:val="clear" w:color="auto" w:fill="FFFFFF"/>
        <w:tabs>
          <w:tab w:val="left" w:pos="2310"/>
        </w:tabs>
        <w:spacing w:before="100" w:beforeAutospacing="1" w:after="24" w:line="240" w:lineRule="auto"/>
        <w:jc w:val="both"/>
        <w:rPr>
          <w:rFonts w:ascii="Georgia" w:hAnsi="Georgia"/>
          <w:b/>
          <w:sz w:val="32"/>
        </w:rPr>
      </w:pPr>
      <w:r w:rsidRPr="00CB731B">
        <w:rPr>
          <w:rFonts w:ascii="Georgia" w:hAnsi="Georgia"/>
          <w:b/>
          <w:sz w:val="32"/>
        </w:rPr>
        <w:lastRenderedPageBreak/>
        <w:t>Apparatus:</w:t>
      </w:r>
    </w:p>
    <w:p w:rsidR="005332B0" w:rsidRPr="00CB731B" w:rsidRDefault="005332B0" w:rsidP="005332B0">
      <w:pPr>
        <w:shd w:val="clear" w:color="auto" w:fill="FFFFFF"/>
        <w:tabs>
          <w:tab w:val="left" w:pos="2310"/>
        </w:tabs>
        <w:spacing w:before="100" w:beforeAutospacing="1" w:after="24" w:line="240" w:lineRule="auto"/>
        <w:jc w:val="both"/>
        <w:rPr>
          <w:rFonts w:ascii="Georgia" w:hAnsi="Georgia"/>
          <w:sz w:val="24"/>
        </w:rPr>
      </w:pPr>
      <w:r w:rsidRPr="00CB731B">
        <w:rPr>
          <w:rFonts w:ascii="Georgia" w:hAnsi="Georgia"/>
          <w:sz w:val="24"/>
        </w:rPr>
        <w:t xml:space="preserve">Hydraulic bench, stopwatch, thermometer, venture apparatus     </w:t>
      </w:r>
    </w:p>
    <w:p w:rsidR="005332B0" w:rsidRPr="00CB731B" w:rsidRDefault="005332B0" w:rsidP="005332B0">
      <w:pPr>
        <w:shd w:val="clear" w:color="auto" w:fill="FFFFFF"/>
        <w:tabs>
          <w:tab w:val="left" w:pos="2310"/>
        </w:tabs>
        <w:spacing w:before="100" w:beforeAutospacing="1" w:after="24" w:line="240" w:lineRule="auto"/>
        <w:jc w:val="both"/>
        <w:rPr>
          <w:rFonts w:ascii="Georgia" w:hAnsi="Georgia"/>
          <w:b/>
          <w:sz w:val="32"/>
        </w:rPr>
      </w:pPr>
      <w:r w:rsidRPr="00CB731B">
        <w:rPr>
          <w:rFonts w:ascii="Georgia" w:hAnsi="Georgia"/>
          <w:b/>
          <w:sz w:val="32"/>
        </w:rPr>
        <w:t>Procedure:</w:t>
      </w: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p>
    <w:p w:rsidR="005332B0" w:rsidRDefault="005332B0" w:rsidP="005332B0">
      <w:pPr>
        <w:shd w:val="clear" w:color="auto" w:fill="FFFFFF"/>
        <w:tabs>
          <w:tab w:val="left" w:pos="2310"/>
        </w:tabs>
        <w:spacing w:before="100" w:beforeAutospacing="1" w:after="24" w:line="240" w:lineRule="auto"/>
        <w:jc w:val="both"/>
        <w:rPr>
          <w:rFonts w:ascii="Georgia" w:hAnsi="Georgia"/>
          <w:b/>
          <w:sz w:val="32"/>
          <w:szCs w:val="32"/>
        </w:rPr>
      </w:pPr>
      <w:r w:rsidRPr="00F861C7">
        <w:rPr>
          <w:rFonts w:ascii="Georgia" w:hAnsi="Georgia"/>
          <w:b/>
          <w:sz w:val="32"/>
          <w:szCs w:val="32"/>
        </w:rPr>
        <w:lastRenderedPageBreak/>
        <w:t>Calculation table:</w:t>
      </w:r>
    </w:p>
    <w:tbl>
      <w:tblPr>
        <w:tblStyle w:val="TableGrid"/>
        <w:tblW w:w="0" w:type="auto"/>
        <w:tblLook w:val="04A0"/>
      </w:tblPr>
      <w:tblGrid>
        <w:gridCol w:w="1596"/>
        <w:gridCol w:w="1596"/>
        <w:gridCol w:w="1596"/>
        <w:gridCol w:w="1596"/>
        <w:gridCol w:w="1596"/>
        <w:gridCol w:w="1596"/>
      </w:tblGrid>
      <w:tr w:rsidR="005332B0" w:rsidTr="008C271A">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Sr.no</w:t>
            </w:r>
          </w:p>
        </w:tc>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H1(mm)</w:t>
            </w:r>
          </w:p>
        </w:tc>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H2(mm)</w:t>
            </w:r>
          </w:p>
        </w:tc>
        <w:tc>
          <w:tcPr>
            <w:tcW w:w="1596" w:type="dxa"/>
          </w:tcPr>
          <w:p w:rsidR="005332B0" w:rsidRPr="00F861C7" w:rsidRDefault="005332B0" w:rsidP="008C271A">
            <w:pPr>
              <w:tabs>
                <w:tab w:val="left" w:pos="2310"/>
              </w:tabs>
              <w:spacing w:before="100" w:beforeAutospacing="1" w:after="24"/>
              <w:jc w:val="both"/>
              <w:rPr>
                <w:rFonts w:ascii="Georgia" w:hAnsi="Georgia"/>
                <w:sz w:val="28"/>
              </w:rPr>
            </w:pPr>
            <w:proofErr w:type="spellStart"/>
            <w:r w:rsidRPr="00F861C7">
              <w:rPr>
                <w:rFonts w:ascii="Georgia" w:hAnsi="Georgia"/>
                <w:sz w:val="28"/>
              </w:rPr>
              <w:t>Qact</w:t>
            </w:r>
            <w:proofErr w:type="spellEnd"/>
            <w:r w:rsidRPr="00F861C7">
              <w:rPr>
                <w:rFonts w:ascii="Georgia" w:hAnsi="Georgia"/>
                <w:sz w:val="28"/>
              </w:rPr>
              <w:t>(</w:t>
            </w:r>
            <w:proofErr w:type="spellStart"/>
            <w:r w:rsidRPr="00F861C7">
              <w:rPr>
                <w:rFonts w:ascii="Georgia" w:hAnsi="Georgia"/>
                <w:sz w:val="28"/>
              </w:rPr>
              <w:t>lpm</w:t>
            </w:r>
            <w:proofErr w:type="spellEnd"/>
            <w:r w:rsidRPr="00F861C7">
              <w:rPr>
                <w:rFonts w:ascii="Georgia" w:hAnsi="Georgia"/>
                <w:sz w:val="28"/>
              </w:rPr>
              <w:t>)</w:t>
            </w:r>
          </w:p>
        </w:tc>
        <w:tc>
          <w:tcPr>
            <w:tcW w:w="1596" w:type="dxa"/>
          </w:tcPr>
          <w:p w:rsidR="005332B0" w:rsidRPr="00F861C7" w:rsidRDefault="005332B0" w:rsidP="008C271A">
            <w:pPr>
              <w:tabs>
                <w:tab w:val="left" w:pos="2310"/>
              </w:tabs>
              <w:spacing w:before="100" w:beforeAutospacing="1" w:after="24"/>
              <w:jc w:val="both"/>
              <w:rPr>
                <w:rFonts w:ascii="Georgia" w:hAnsi="Georgia"/>
                <w:sz w:val="28"/>
              </w:rPr>
            </w:pPr>
            <w:proofErr w:type="spellStart"/>
            <w:r w:rsidRPr="00F861C7">
              <w:rPr>
                <w:rFonts w:ascii="Georgia" w:hAnsi="Georgia"/>
                <w:sz w:val="28"/>
              </w:rPr>
              <w:t>Qthr</w:t>
            </w:r>
            <w:proofErr w:type="spellEnd"/>
            <w:r w:rsidRPr="00F861C7">
              <w:rPr>
                <w:rFonts w:ascii="Georgia" w:hAnsi="Georgia"/>
                <w:sz w:val="28"/>
              </w:rPr>
              <w:t>(</w:t>
            </w:r>
            <w:proofErr w:type="spellStart"/>
            <w:r w:rsidRPr="00F861C7">
              <w:rPr>
                <w:rFonts w:ascii="Georgia" w:hAnsi="Georgia"/>
                <w:sz w:val="28"/>
              </w:rPr>
              <w:t>lpm</w:t>
            </w:r>
            <w:proofErr w:type="spellEnd"/>
            <w:r w:rsidRPr="00F861C7">
              <w:rPr>
                <w:rFonts w:ascii="Georgia" w:hAnsi="Georgia"/>
                <w:sz w:val="28"/>
              </w:rPr>
              <w:t>)</w:t>
            </w:r>
          </w:p>
        </w:tc>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%Error</w:t>
            </w:r>
          </w:p>
        </w:tc>
      </w:tr>
      <w:tr w:rsidR="005332B0" w:rsidTr="008C271A">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1</w:t>
            </w: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r>
      <w:tr w:rsidR="005332B0" w:rsidTr="008C271A">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2</w:t>
            </w: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r>
      <w:tr w:rsidR="005332B0" w:rsidTr="008C271A">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3</w:t>
            </w: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r>
      <w:tr w:rsidR="005332B0" w:rsidTr="008C271A">
        <w:tc>
          <w:tcPr>
            <w:tcW w:w="1596" w:type="dxa"/>
          </w:tcPr>
          <w:p w:rsidR="005332B0" w:rsidRPr="00F861C7" w:rsidRDefault="005332B0" w:rsidP="008C271A">
            <w:pPr>
              <w:tabs>
                <w:tab w:val="left" w:pos="2310"/>
              </w:tabs>
              <w:spacing w:before="100" w:beforeAutospacing="1" w:after="24"/>
              <w:jc w:val="both"/>
              <w:rPr>
                <w:rFonts w:ascii="Georgia" w:hAnsi="Georgia"/>
                <w:sz w:val="28"/>
              </w:rPr>
            </w:pPr>
            <w:r w:rsidRPr="00F861C7">
              <w:rPr>
                <w:rFonts w:ascii="Georgia" w:hAnsi="Georgia"/>
                <w:sz w:val="28"/>
              </w:rPr>
              <w:t>4</w:t>
            </w: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c>
          <w:tcPr>
            <w:tcW w:w="1596" w:type="dxa"/>
          </w:tcPr>
          <w:p w:rsidR="005332B0" w:rsidRDefault="005332B0" w:rsidP="008C271A">
            <w:pPr>
              <w:tabs>
                <w:tab w:val="left" w:pos="2310"/>
              </w:tabs>
              <w:spacing w:before="100" w:beforeAutospacing="1" w:after="24"/>
              <w:jc w:val="both"/>
              <w:rPr>
                <w:rFonts w:ascii="Georgia" w:hAnsi="Georgia"/>
                <w:sz w:val="36"/>
              </w:rPr>
            </w:pPr>
          </w:p>
        </w:tc>
      </w:tr>
    </w:tbl>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jc w:val="both"/>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rPr>
          <w:rFonts w:ascii="Georgia" w:eastAsiaTheme="minorEastAsia" w:hAnsi="Georgia"/>
          <w:b/>
          <w:color w:val="000000" w:themeColor="text1"/>
          <w:sz w:val="32"/>
          <w:szCs w:val="32"/>
        </w:rPr>
      </w:pPr>
      <w:r w:rsidRPr="006E7A07">
        <w:rPr>
          <w:rFonts w:ascii="Georgia" w:eastAsiaTheme="minorEastAsia" w:hAnsi="Georgia"/>
          <w:b/>
          <w:color w:val="000000" w:themeColor="text1"/>
          <w:sz w:val="32"/>
          <w:szCs w:val="32"/>
        </w:rPr>
        <w:t>Conclusions:</w:t>
      </w: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5332B0" w:rsidRDefault="005332B0" w:rsidP="005332B0">
      <w:pPr>
        <w:shd w:val="clear" w:color="auto" w:fill="FFFFFF"/>
        <w:tabs>
          <w:tab w:val="left" w:pos="2310"/>
        </w:tabs>
        <w:spacing w:before="100" w:beforeAutospacing="1" w:after="24" w:line="240" w:lineRule="auto"/>
        <w:rPr>
          <w:rFonts w:ascii="Georgia" w:hAnsi="Georgia"/>
          <w:sz w:val="36"/>
        </w:rPr>
      </w:pPr>
    </w:p>
    <w:p w:rsidR="00FD6992" w:rsidRDefault="00FD6992"/>
    <w:sectPr w:rsidR="00FD6992" w:rsidSect="005332B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2B0"/>
    <w:rsid w:val="001B6963"/>
    <w:rsid w:val="00476B89"/>
    <w:rsid w:val="005332B0"/>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3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2</cp:revision>
  <dcterms:created xsi:type="dcterms:W3CDTF">2020-05-04T05:06:00Z</dcterms:created>
  <dcterms:modified xsi:type="dcterms:W3CDTF">2020-05-04T05:06:00Z</dcterms:modified>
</cp:coreProperties>
</file>