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52" w:rsidRDefault="00F82A52" w:rsidP="00F82A52">
      <w:pPr>
        <w:tabs>
          <w:tab w:val="left" w:pos="2635"/>
          <w:tab w:val="center" w:pos="4680"/>
        </w:tabs>
        <w:spacing w:before="240"/>
        <w:jc w:val="center"/>
        <w:rPr>
          <w:rFonts w:ascii="Georgia" w:hAnsi="Georgia"/>
          <w:b/>
          <w:sz w:val="36"/>
        </w:rPr>
      </w:pPr>
      <w:r w:rsidRPr="000415DF">
        <w:rPr>
          <w:rFonts w:ascii="Georgia" w:hAnsi="Georgia"/>
          <w:b/>
          <w:sz w:val="36"/>
        </w:rPr>
        <w:t>EXPERIMENT NO.4</w:t>
      </w:r>
    </w:p>
    <w:p w:rsidR="00F82A52" w:rsidRDefault="00F82A52" w:rsidP="00F82A52">
      <w:pPr>
        <w:jc w:val="both"/>
        <w:rPr>
          <w:rFonts w:ascii="Georgia" w:hAnsi="Georgia"/>
          <w:b/>
          <w:sz w:val="36"/>
        </w:rPr>
      </w:pPr>
      <w:r w:rsidRPr="00865FD6">
        <w:rPr>
          <w:rFonts w:ascii="Georgia" w:hAnsi="Georgia"/>
          <w:b/>
          <w:sz w:val="32"/>
          <w:szCs w:val="32"/>
        </w:rPr>
        <w:tab/>
        <w:t xml:space="preserve">Calibration </w:t>
      </w:r>
      <w:r>
        <w:rPr>
          <w:rFonts w:ascii="Georgia" w:hAnsi="Georgia"/>
          <w:b/>
          <w:sz w:val="32"/>
          <w:szCs w:val="32"/>
        </w:rPr>
        <w:t>of bourdon tube pressure gauges</w:t>
      </w:r>
    </w:p>
    <w:p w:rsidR="00F82A52" w:rsidRDefault="00F82A52" w:rsidP="00F82A52">
      <w:pPr>
        <w:spacing w:after="0"/>
        <w:jc w:val="both"/>
        <w:rPr>
          <w:rFonts w:ascii="Georgia" w:hAnsi="Georgia"/>
          <w:b/>
          <w:sz w:val="32"/>
        </w:rPr>
      </w:pPr>
      <w:r w:rsidRPr="00865FD6">
        <w:rPr>
          <w:rFonts w:ascii="Georgia" w:hAnsi="Georgia"/>
          <w:b/>
          <w:sz w:val="32"/>
        </w:rPr>
        <w:t>Theory:</w:t>
      </w:r>
    </w:p>
    <w:p w:rsidR="00F82A52" w:rsidRDefault="00F82A52" w:rsidP="00F82A52">
      <w:pPr>
        <w:spacing w:after="0"/>
        <w:jc w:val="both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Bourdon tube:</w:t>
      </w:r>
    </w:p>
    <w:p w:rsidR="00F82A52" w:rsidRDefault="00F82A52" w:rsidP="00F82A52">
      <w:pPr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6E3C40">
        <w:rPr>
          <w:rFonts w:ascii="Georgia" w:hAnsi="Georgia" w:cs="Arial"/>
          <w:bCs/>
          <w:sz w:val="24"/>
          <w:szCs w:val="24"/>
          <w:shd w:val="clear" w:color="auto" w:fill="FFFFFF"/>
        </w:rPr>
        <w:t>Pressure measurement</w:t>
      </w:r>
      <w:r w:rsidRPr="006E3C40">
        <w:rPr>
          <w:rFonts w:ascii="Georgia" w:hAnsi="Georgia" w:cs="Arial"/>
          <w:sz w:val="24"/>
          <w:szCs w:val="24"/>
          <w:shd w:val="clear" w:color="auto" w:fill="FFFFFF"/>
        </w:rPr>
        <w:t> is the analysis of an applied </w:t>
      </w:r>
      <w:hyperlink r:id="rId4" w:tooltip="Force" w:history="1">
        <w:r w:rsidRPr="006E3C40">
          <w:rPr>
            <w:rStyle w:val="Hyperlink"/>
            <w:rFonts w:ascii="Georgia" w:hAnsi="Georgia" w:cs="Arial"/>
            <w:sz w:val="24"/>
            <w:szCs w:val="24"/>
            <w:shd w:val="clear" w:color="auto" w:fill="FFFFFF"/>
          </w:rPr>
          <w:t>force</w:t>
        </w:r>
      </w:hyperlink>
      <w:r w:rsidRPr="006E3C40">
        <w:rPr>
          <w:rFonts w:ascii="Georgia" w:hAnsi="Georgia" w:cs="Arial"/>
          <w:sz w:val="24"/>
          <w:szCs w:val="24"/>
          <w:shd w:val="clear" w:color="auto" w:fill="FFFFFF"/>
        </w:rPr>
        <w:t> by a </w:t>
      </w:r>
      <w:hyperlink r:id="rId5" w:tooltip="Fluid" w:history="1">
        <w:r w:rsidRPr="006E3C40">
          <w:rPr>
            <w:rStyle w:val="Hyperlink"/>
            <w:rFonts w:ascii="Georgia" w:hAnsi="Georgia" w:cs="Arial"/>
            <w:sz w:val="24"/>
            <w:szCs w:val="24"/>
            <w:shd w:val="clear" w:color="auto" w:fill="FFFFFF"/>
          </w:rPr>
          <w:t>fluid</w:t>
        </w:r>
      </w:hyperlink>
      <w:r w:rsidRPr="006E3C40">
        <w:rPr>
          <w:rFonts w:ascii="Georgia" w:hAnsi="Georgia" w:cs="Arial"/>
          <w:sz w:val="24"/>
          <w:szCs w:val="24"/>
          <w:shd w:val="clear" w:color="auto" w:fill="FFFFFF"/>
        </w:rPr>
        <w:t> (</w:t>
      </w:r>
      <w:hyperlink r:id="rId6" w:tooltip="Liquid" w:history="1">
        <w:r w:rsidRPr="006E3C40">
          <w:rPr>
            <w:rStyle w:val="Hyperlink"/>
            <w:rFonts w:ascii="Georgia" w:hAnsi="Georgia" w:cs="Arial"/>
            <w:sz w:val="24"/>
            <w:szCs w:val="24"/>
            <w:shd w:val="clear" w:color="auto" w:fill="FFFFFF"/>
          </w:rPr>
          <w:t>liquid</w:t>
        </w:r>
      </w:hyperlink>
      <w:r w:rsidRPr="006E3C40">
        <w:rPr>
          <w:rFonts w:ascii="Georgia" w:hAnsi="Georgia" w:cs="Arial"/>
          <w:sz w:val="24"/>
          <w:szCs w:val="24"/>
          <w:shd w:val="clear" w:color="auto" w:fill="FFFFFF"/>
        </w:rPr>
        <w:t> or </w:t>
      </w:r>
      <w:hyperlink r:id="rId7" w:tooltip="Gas" w:history="1">
        <w:r w:rsidRPr="006E3C40">
          <w:rPr>
            <w:rStyle w:val="Hyperlink"/>
            <w:rFonts w:ascii="Georgia" w:hAnsi="Georgia" w:cs="Arial"/>
            <w:sz w:val="24"/>
            <w:szCs w:val="24"/>
            <w:shd w:val="clear" w:color="auto" w:fill="FFFFFF"/>
          </w:rPr>
          <w:t>gas</w:t>
        </w:r>
      </w:hyperlink>
      <w:r w:rsidRPr="006E3C40">
        <w:rPr>
          <w:rFonts w:ascii="Georgia" w:hAnsi="Georgia" w:cs="Arial"/>
          <w:sz w:val="24"/>
          <w:szCs w:val="24"/>
          <w:shd w:val="clear" w:color="auto" w:fill="FFFFFF"/>
        </w:rPr>
        <w:t>) on a surface. </w:t>
      </w:r>
      <w:hyperlink r:id="rId8" w:tooltip="Pressure" w:history="1">
        <w:r w:rsidRPr="006E3C40">
          <w:rPr>
            <w:rStyle w:val="Hyperlink"/>
            <w:rFonts w:ascii="Georgia" w:hAnsi="Georgia" w:cs="Arial"/>
            <w:sz w:val="24"/>
            <w:szCs w:val="24"/>
            <w:shd w:val="clear" w:color="auto" w:fill="FFFFFF"/>
          </w:rPr>
          <w:t>Pressure</w:t>
        </w:r>
      </w:hyperlink>
      <w:r w:rsidRPr="006E3C40">
        <w:rPr>
          <w:rFonts w:ascii="Georgia" w:hAnsi="Georgia" w:cs="Arial"/>
          <w:sz w:val="24"/>
          <w:szCs w:val="24"/>
          <w:shd w:val="clear" w:color="auto" w:fill="FFFFFF"/>
        </w:rPr>
        <w:t> is typically measured in units of force per unit of surface area. Many techniques have been developed for the measurement of pressure and </w:t>
      </w:r>
      <w:hyperlink r:id="rId9" w:tooltip="Vacuum" w:history="1">
        <w:r w:rsidRPr="006E3C40">
          <w:rPr>
            <w:rStyle w:val="Hyperlink"/>
            <w:rFonts w:ascii="Georgia" w:hAnsi="Georgia" w:cs="Arial"/>
            <w:sz w:val="24"/>
            <w:szCs w:val="24"/>
            <w:shd w:val="clear" w:color="auto" w:fill="FFFFFF"/>
          </w:rPr>
          <w:t>vacuum</w:t>
        </w:r>
      </w:hyperlink>
      <w:r w:rsidRPr="006E3C40">
        <w:rPr>
          <w:rFonts w:ascii="Georgia" w:hAnsi="Georgia" w:cs="Arial"/>
          <w:sz w:val="24"/>
          <w:szCs w:val="24"/>
          <w:shd w:val="clear" w:color="auto" w:fill="FFFFFF"/>
        </w:rPr>
        <w:t>. Instruments used to measure and display pressure in an integral unit are called </w:t>
      </w:r>
      <w:r w:rsidRPr="006E3C40">
        <w:rPr>
          <w:rFonts w:ascii="Georgia" w:hAnsi="Georgia" w:cs="Arial"/>
          <w:bCs/>
          <w:sz w:val="24"/>
          <w:szCs w:val="24"/>
          <w:shd w:val="clear" w:color="auto" w:fill="FFFFFF"/>
        </w:rPr>
        <w:t>pressure meters</w:t>
      </w:r>
      <w:r w:rsidRPr="006E3C40">
        <w:rPr>
          <w:rFonts w:ascii="Georgia" w:hAnsi="Georgia" w:cs="Arial"/>
          <w:sz w:val="24"/>
          <w:szCs w:val="24"/>
          <w:shd w:val="clear" w:color="auto" w:fill="FFFFFF"/>
        </w:rPr>
        <w:t> or </w:t>
      </w:r>
      <w:r w:rsidRPr="006E3C40">
        <w:rPr>
          <w:rFonts w:ascii="Georgia" w:hAnsi="Georgia" w:cs="Arial"/>
          <w:bCs/>
          <w:sz w:val="24"/>
          <w:szCs w:val="24"/>
          <w:shd w:val="clear" w:color="auto" w:fill="FFFFFF"/>
        </w:rPr>
        <w:t>pressure gauges</w:t>
      </w:r>
      <w:r w:rsidRPr="006E3C40">
        <w:rPr>
          <w:rFonts w:ascii="Georgia" w:hAnsi="Georgia" w:cs="Arial"/>
          <w:sz w:val="24"/>
          <w:szCs w:val="24"/>
          <w:shd w:val="clear" w:color="auto" w:fill="FFFFFF"/>
        </w:rPr>
        <w:t> or </w:t>
      </w:r>
      <w:r w:rsidRPr="006E3C40">
        <w:rPr>
          <w:rFonts w:ascii="Georgia" w:hAnsi="Georgia" w:cs="Arial"/>
          <w:bCs/>
          <w:sz w:val="24"/>
          <w:szCs w:val="24"/>
          <w:shd w:val="clear" w:color="auto" w:fill="FFFFFF"/>
        </w:rPr>
        <w:t>vacuum gauges</w:t>
      </w:r>
      <w:r w:rsidRPr="006E3C40">
        <w:rPr>
          <w:rFonts w:ascii="Georgia" w:hAnsi="Georgia" w:cs="Arial"/>
          <w:sz w:val="24"/>
          <w:szCs w:val="24"/>
          <w:shd w:val="clear" w:color="auto" w:fill="FFFFFF"/>
        </w:rPr>
        <w:t>. A </w:t>
      </w:r>
      <w:r w:rsidRPr="006E3C40">
        <w:rPr>
          <w:rFonts w:ascii="Georgia" w:hAnsi="Georgia" w:cs="Arial"/>
          <w:bCs/>
          <w:sz w:val="24"/>
          <w:szCs w:val="24"/>
          <w:shd w:val="clear" w:color="auto" w:fill="FFFFFF"/>
        </w:rPr>
        <w:t>manometer</w:t>
      </w:r>
      <w:r w:rsidRPr="006E3C40">
        <w:rPr>
          <w:rFonts w:ascii="Georgia" w:hAnsi="Georgia" w:cs="Arial"/>
          <w:sz w:val="24"/>
          <w:szCs w:val="24"/>
          <w:shd w:val="clear" w:color="auto" w:fill="FFFFFF"/>
        </w:rPr>
        <w:t> is a good example, as it uses the surface area and weight of a column of liquid to both measure and indicates pressure. Likewise the widely used Bourdon gauge is a mechanical device, which both measures and indicates and is probably the best known type of gauge.</w:t>
      </w:r>
    </w:p>
    <w:p w:rsidR="00F82A52" w:rsidRPr="006E3C40" w:rsidRDefault="00F82A52" w:rsidP="00F82A52">
      <w:pPr>
        <w:spacing w:after="0"/>
        <w:jc w:val="both"/>
        <w:rPr>
          <w:rFonts w:ascii="Georgia" w:hAnsi="Georgia" w:cs="Arial"/>
          <w:b/>
          <w:sz w:val="32"/>
          <w:szCs w:val="32"/>
          <w:shd w:val="clear" w:color="auto" w:fill="FFFFFF"/>
        </w:rPr>
      </w:pPr>
      <w:r w:rsidRPr="006E3C40">
        <w:rPr>
          <w:rFonts w:ascii="Georgia" w:hAnsi="Georgia" w:cs="Arial"/>
          <w:b/>
          <w:sz w:val="32"/>
          <w:szCs w:val="32"/>
          <w:shd w:val="clear" w:color="auto" w:fill="FFFFFF"/>
        </w:rPr>
        <w:t>Use:</w:t>
      </w:r>
    </w:p>
    <w:p w:rsidR="00F82A52" w:rsidRDefault="00F82A52" w:rsidP="00F82A52">
      <w:pPr>
        <w:spacing w:after="0"/>
        <w:jc w:val="both"/>
        <w:rPr>
          <w:rFonts w:ascii="Georgia" w:hAnsi="Georgia"/>
          <w:sz w:val="24"/>
          <w:szCs w:val="24"/>
        </w:rPr>
      </w:pPr>
      <w:r w:rsidRPr="006E3C40">
        <w:rPr>
          <w:rFonts w:ascii="Georgia" w:hAnsi="Georgia" w:cs="Arial"/>
          <w:bCs/>
          <w:color w:val="222222"/>
          <w:sz w:val="24"/>
          <w:szCs w:val="24"/>
          <w:shd w:val="clear" w:color="auto" w:fill="FFFFFF"/>
        </w:rPr>
        <w:t>Bourdon tube pressure gauges</w:t>
      </w:r>
      <w:r w:rsidRPr="006E3C40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 are the most common type in many areas and are used to measure medium to high </w:t>
      </w:r>
      <w:r w:rsidRPr="006E3C40">
        <w:rPr>
          <w:rFonts w:ascii="Georgia" w:hAnsi="Georgia" w:cs="Arial"/>
          <w:bCs/>
          <w:color w:val="222222"/>
          <w:sz w:val="24"/>
          <w:szCs w:val="24"/>
          <w:shd w:val="clear" w:color="auto" w:fill="FFFFFF"/>
        </w:rPr>
        <w:t>pressures</w:t>
      </w:r>
      <w:r w:rsidRPr="006E3C40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. They cover measuring spans from 600 mbar to 4,000 bars. The measuring element is a curved </w:t>
      </w:r>
      <w:r w:rsidRPr="006E3C40">
        <w:rPr>
          <w:rFonts w:ascii="Georgia" w:hAnsi="Georgia" w:cs="Arial"/>
          <w:bCs/>
          <w:color w:val="222222"/>
          <w:sz w:val="24"/>
          <w:szCs w:val="24"/>
          <w:shd w:val="clear" w:color="auto" w:fill="FFFFFF"/>
        </w:rPr>
        <w:t>tube</w:t>
      </w:r>
      <w:r w:rsidRPr="006E3C40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 with a circular, spiral or coiled shape, commonly called a </w:t>
      </w:r>
      <w:r w:rsidRPr="006E3C40">
        <w:rPr>
          <w:rFonts w:ascii="Georgia" w:hAnsi="Georgia" w:cs="Arial"/>
          <w:bCs/>
          <w:color w:val="222222"/>
          <w:sz w:val="24"/>
          <w:szCs w:val="24"/>
          <w:shd w:val="clear" w:color="auto" w:fill="FFFFFF"/>
        </w:rPr>
        <w:t>bourdon tube</w:t>
      </w:r>
      <w:r w:rsidRPr="006E3C40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.</w:t>
      </w:r>
    </w:p>
    <w:p w:rsidR="00F82A52" w:rsidRPr="006E3C40" w:rsidRDefault="00F82A52" w:rsidP="00F82A52">
      <w:pPr>
        <w:spacing w:after="0"/>
        <w:jc w:val="both"/>
        <w:rPr>
          <w:rFonts w:ascii="Georgia" w:hAnsi="Georgia"/>
          <w:b/>
          <w:sz w:val="32"/>
          <w:szCs w:val="32"/>
        </w:rPr>
      </w:pPr>
      <w:r w:rsidRPr="006E3C40">
        <w:rPr>
          <w:rFonts w:ascii="Georgia" w:hAnsi="Georgia"/>
          <w:b/>
          <w:sz w:val="32"/>
          <w:szCs w:val="32"/>
        </w:rPr>
        <w:t>Working principle:</w:t>
      </w:r>
    </w:p>
    <w:p w:rsidR="00F82A52" w:rsidRDefault="00F82A52" w:rsidP="00F82A52">
      <w:pPr>
        <w:spacing w:after="0"/>
        <w:jc w:val="both"/>
        <w:rPr>
          <w:rFonts w:ascii="Georgia" w:hAnsi="Georgia" w:cs="Arial"/>
          <w:color w:val="222222"/>
          <w:shd w:val="clear" w:color="auto" w:fill="FFFFFF"/>
        </w:rPr>
      </w:pPr>
      <w:r w:rsidRPr="006E3C40">
        <w:rPr>
          <w:rFonts w:ascii="Georgia" w:hAnsi="Georgia" w:cs="Arial"/>
          <w:color w:val="222222"/>
          <w:shd w:val="clear" w:color="auto" w:fill="FFFFFF"/>
        </w:rPr>
        <w:t>The </w:t>
      </w:r>
      <w:r w:rsidRPr="006E3C40">
        <w:rPr>
          <w:rFonts w:ascii="Georgia" w:hAnsi="Georgia" w:cs="Arial"/>
          <w:bCs/>
          <w:color w:val="222222"/>
          <w:shd w:val="clear" w:color="auto" w:fill="FFFFFF"/>
        </w:rPr>
        <w:t>Bourdon pressure gauge</w:t>
      </w:r>
      <w:r w:rsidRPr="006E3C40">
        <w:rPr>
          <w:rFonts w:ascii="Georgia" w:hAnsi="Georgia" w:cs="Arial"/>
          <w:color w:val="222222"/>
          <w:shd w:val="clear" w:color="auto" w:fill="FFFFFF"/>
        </w:rPr>
        <w:t> operates on the principle that, when pressurized, a flattened tube tends to straighten or regain its circ</w:t>
      </w:r>
      <w:r>
        <w:rPr>
          <w:rFonts w:ascii="Georgia" w:hAnsi="Georgia" w:cs="Arial"/>
          <w:color w:val="222222"/>
          <w:shd w:val="clear" w:color="auto" w:fill="FFFFFF"/>
        </w:rPr>
        <w:t>ular form in cross-section.</w:t>
      </w:r>
      <w:r w:rsidRPr="006E3C40">
        <w:rPr>
          <w:rFonts w:ascii="Georgia" w:hAnsi="Georgia" w:cs="Arial"/>
          <w:color w:val="222222"/>
          <w:shd w:val="clear" w:color="auto" w:fill="FFFFFF"/>
        </w:rPr>
        <w:t xml:space="preserve"> When a </w:t>
      </w:r>
      <w:r w:rsidRPr="006E3C40">
        <w:rPr>
          <w:rFonts w:ascii="Georgia" w:hAnsi="Georgia" w:cs="Arial"/>
          <w:bCs/>
          <w:color w:val="222222"/>
          <w:shd w:val="clear" w:color="auto" w:fill="FFFFFF"/>
        </w:rPr>
        <w:t>gauge</w:t>
      </w:r>
      <w:r w:rsidRPr="006E3C40">
        <w:rPr>
          <w:rFonts w:ascii="Georgia" w:hAnsi="Georgia" w:cs="Arial"/>
          <w:color w:val="222222"/>
          <w:shd w:val="clear" w:color="auto" w:fill="FFFFFF"/>
        </w:rPr>
        <w:t> is pressurized, the </w:t>
      </w:r>
      <w:r w:rsidRPr="006E3C40">
        <w:rPr>
          <w:rFonts w:ascii="Georgia" w:hAnsi="Georgia" w:cs="Arial"/>
          <w:bCs/>
          <w:color w:val="222222"/>
          <w:shd w:val="clear" w:color="auto" w:fill="FFFFFF"/>
        </w:rPr>
        <w:t>Bourdon</w:t>
      </w:r>
      <w:r w:rsidRPr="006E3C40">
        <w:rPr>
          <w:rFonts w:ascii="Georgia" w:hAnsi="Georgia" w:cs="Arial"/>
          <w:color w:val="222222"/>
          <w:shd w:val="clear" w:color="auto" w:fill="FFFFFF"/>
        </w:rPr>
        <w:t> creates the dial tip travel to enable </w:t>
      </w:r>
      <w:r w:rsidRPr="006E3C40">
        <w:rPr>
          <w:rFonts w:ascii="Georgia" w:hAnsi="Georgia" w:cs="Arial"/>
          <w:bCs/>
          <w:color w:val="222222"/>
          <w:shd w:val="clear" w:color="auto" w:fill="FFFFFF"/>
        </w:rPr>
        <w:t>pressure</w:t>
      </w:r>
      <w:r w:rsidRPr="006E3C40">
        <w:rPr>
          <w:rFonts w:ascii="Georgia" w:hAnsi="Georgia" w:cs="Arial"/>
          <w:color w:val="222222"/>
          <w:shd w:val="clear" w:color="auto" w:fill="FFFFFF"/>
        </w:rPr>
        <w:t> measurement</w:t>
      </w:r>
      <w:r>
        <w:rPr>
          <w:rFonts w:ascii="Georgia" w:hAnsi="Georgia" w:cs="Arial"/>
          <w:color w:val="222222"/>
          <w:shd w:val="clear" w:color="auto" w:fill="FFFFFF"/>
        </w:rPr>
        <w:t>.</w:t>
      </w:r>
    </w:p>
    <w:p w:rsidR="00F82A52" w:rsidRDefault="00F82A52" w:rsidP="00F82A52">
      <w:pPr>
        <w:spacing w:after="0"/>
        <w:rPr>
          <w:rFonts w:ascii="Georgia" w:hAnsi="Georgia" w:cs="Arial"/>
          <w:color w:val="222222"/>
          <w:shd w:val="clear" w:color="auto" w:fill="FFFFFF"/>
        </w:rPr>
      </w:pPr>
    </w:p>
    <w:p w:rsidR="00F82A52" w:rsidRPr="006E3C40" w:rsidRDefault="00F82A52" w:rsidP="00F82A52">
      <w:pPr>
        <w:spacing w:after="0"/>
        <w:rPr>
          <w:rFonts w:ascii="Georgia" w:hAnsi="Georgia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495300</wp:posOffset>
            </wp:positionH>
            <wp:positionV relativeFrom="margin">
              <wp:posOffset>5595620</wp:posOffset>
            </wp:positionV>
            <wp:extent cx="4951730" cy="2855595"/>
            <wp:effectExtent l="0" t="0" r="1270" b="1905"/>
            <wp:wrapSquare wrapText="bothSides"/>
            <wp:docPr id="10" name="Picture 10" descr="Image result for bourdon pressure gauge 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urdon pressure gauge us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after="24" w:line="240" w:lineRule="auto"/>
        <w:rPr>
          <w:rFonts w:ascii="Georgia" w:hAnsi="Georgia"/>
          <w:b/>
          <w:sz w:val="32"/>
          <w:szCs w:val="32"/>
        </w:rPr>
      </w:pPr>
      <w:r w:rsidRPr="003A0C6D">
        <w:rPr>
          <w:rFonts w:ascii="Georgia" w:hAnsi="Georgia"/>
          <w:b/>
          <w:sz w:val="32"/>
          <w:szCs w:val="32"/>
        </w:rPr>
        <w:lastRenderedPageBreak/>
        <w:t>Apparatus:</w:t>
      </w:r>
    </w:p>
    <w:p w:rsidR="00F82A52" w:rsidRDefault="00F82A52" w:rsidP="00F82A52">
      <w:pPr>
        <w:shd w:val="clear" w:color="auto" w:fill="FFFFFF"/>
        <w:tabs>
          <w:tab w:val="left" w:pos="2310"/>
        </w:tabs>
        <w:spacing w:after="24" w:line="240" w:lineRule="auto"/>
        <w:rPr>
          <w:rFonts w:ascii="Georgia" w:hAnsi="Georgia"/>
          <w:sz w:val="24"/>
          <w:szCs w:val="24"/>
        </w:rPr>
      </w:pPr>
      <w:r w:rsidRPr="00E84CDD">
        <w:rPr>
          <w:rFonts w:ascii="Georgia" w:hAnsi="Georgia"/>
          <w:sz w:val="24"/>
          <w:szCs w:val="24"/>
        </w:rPr>
        <w:t>The Bourdon pressure gauge</w:t>
      </w:r>
    </w:p>
    <w:p w:rsidR="00F82A52" w:rsidRDefault="00F82A52" w:rsidP="00F82A52">
      <w:pPr>
        <w:shd w:val="clear" w:color="auto" w:fill="FFFFFF"/>
        <w:tabs>
          <w:tab w:val="left" w:pos="2310"/>
        </w:tabs>
        <w:spacing w:after="24" w:line="240" w:lineRule="auto"/>
      </w:pPr>
      <w:r w:rsidRPr="00E84CDD">
        <w:rPr>
          <w:rFonts w:ascii="Georgia" w:hAnsi="Georgia"/>
          <w:b/>
          <w:sz w:val="32"/>
          <w:szCs w:val="32"/>
        </w:rPr>
        <w:t>P</w:t>
      </w:r>
      <w:r>
        <w:rPr>
          <w:rFonts w:ascii="Georgia" w:hAnsi="Georgia"/>
          <w:b/>
          <w:sz w:val="32"/>
          <w:szCs w:val="32"/>
        </w:rPr>
        <w:t>rocedure:</w:t>
      </w:r>
    </w:p>
    <w:p w:rsidR="00F82A52" w:rsidRPr="00E84CDD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Default="00F82A52" w:rsidP="00F82A52">
      <w:pPr>
        <w:shd w:val="clear" w:color="auto" w:fill="FFFFFF"/>
        <w:tabs>
          <w:tab w:val="left" w:pos="5520"/>
        </w:tabs>
        <w:spacing w:before="100" w:beforeAutospacing="1" w:after="24" w:line="240" w:lineRule="auto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ab/>
      </w:r>
    </w:p>
    <w:p w:rsidR="00F82A52" w:rsidRDefault="00F82A52" w:rsidP="00F82A52">
      <w:pPr>
        <w:shd w:val="clear" w:color="auto" w:fill="FFFFFF"/>
        <w:tabs>
          <w:tab w:val="left" w:pos="552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F82A52" w:rsidRPr="00865FD6" w:rsidRDefault="00F82A52" w:rsidP="00F82A52">
      <w:pPr>
        <w:rPr>
          <w:rFonts w:ascii="Georgia" w:hAnsi="Georgia"/>
          <w:sz w:val="36"/>
        </w:rPr>
      </w:pPr>
    </w:p>
    <w:p w:rsidR="00F82A52" w:rsidRPr="00865FD6" w:rsidRDefault="00F82A52" w:rsidP="00F82A52">
      <w:pPr>
        <w:rPr>
          <w:rFonts w:ascii="Georgia" w:hAnsi="Georgia"/>
          <w:sz w:val="36"/>
        </w:rPr>
      </w:pPr>
    </w:p>
    <w:p w:rsidR="00F82A52" w:rsidRPr="00865FD6" w:rsidRDefault="00F82A52" w:rsidP="00F82A52">
      <w:pPr>
        <w:rPr>
          <w:rFonts w:ascii="Georgia" w:hAnsi="Georgia"/>
          <w:sz w:val="36"/>
        </w:rPr>
      </w:pPr>
    </w:p>
    <w:p w:rsidR="00F82A52" w:rsidRPr="00865FD6" w:rsidRDefault="00F82A52" w:rsidP="00F82A52">
      <w:pPr>
        <w:rPr>
          <w:rFonts w:ascii="Georgia" w:hAnsi="Georgia"/>
          <w:sz w:val="36"/>
        </w:rPr>
      </w:pPr>
    </w:p>
    <w:p w:rsidR="00F82A52" w:rsidRPr="00D12E71" w:rsidRDefault="00F82A52" w:rsidP="00F82A52">
      <w:pPr>
        <w:rPr>
          <w:rFonts w:ascii="Georgia" w:hAnsi="Georgia"/>
          <w:b/>
          <w:sz w:val="32"/>
        </w:rPr>
      </w:pPr>
      <w:r w:rsidRPr="00D12E71">
        <w:rPr>
          <w:rFonts w:ascii="Georgia" w:hAnsi="Georgia"/>
          <w:b/>
          <w:sz w:val="32"/>
        </w:rPr>
        <w:t>Calculation table:</w:t>
      </w:r>
    </w:p>
    <w:tbl>
      <w:tblPr>
        <w:tblStyle w:val="TableGrid"/>
        <w:tblW w:w="9851" w:type="dxa"/>
        <w:tblLook w:val="04A0"/>
      </w:tblPr>
      <w:tblGrid>
        <w:gridCol w:w="1254"/>
        <w:gridCol w:w="1542"/>
        <w:gridCol w:w="1851"/>
        <w:gridCol w:w="1707"/>
        <w:gridCol w:w="1807"/>
        <w:gridCol w:w="1690"/>
      </w:tblGrid>
      <w:tr w:rsidR="00F82A52" w:rsidTr="008C271A">
        <w:trPr>
          <w:trHeight w:val="671"/>
        </w:trPr>
        <w:tc>
          <w:tcPr>
            <w:tcW w:w="1254" w:type="dxa"/>
          </w:tcPr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Sr.no</w:t>
            </w:r>
          </w:p>
        </w:tc>
        <w:tc>
          <w:tcPr>
            <w:tcW w:w="1542" w:type="dxa"/>
          </w:tcPr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Weight</w:t>
            </w:r>
          </w:p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(w)</w:t>
            </w:r>
          </w:p>
        </w:tc>
        <w:tc>
          <w:tcPr>
            <w:tcW w:w="3558" w:type="dxa"/>
            <w:gridSpan w:val="2"/>
          </w:tcPr>
          <w:p w:rsidR="00F82A52" w:rsidRPr="00D12E71" w:rsidRDefault="00F82A52" w:rsidP="008C271A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tabs>
                <w:tab w:val="left" w:pos="398"/>
                <w:tab w:val="center" w:pos="1671"/>
              </w:tabs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ab/>
              <w:t>Pressure increasing</w:t>
            </w:r>
          </w:p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Gauge(p)   Gauge(E)</w:t>
            </w:r>
          </w:p>
        </w:tc>
        <w:tc>
          <w:tcPr>
            <w:tcW w:w="3497" w:type="dxa"/>
            <w:gridSpan w:val="2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Pressure decreasing</w:t>
            </w:r>
          </w:p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Gauge(P)     Gauge(E)</w:t>
            </w:r>
          </w:p>
        </w:tc>
      </w:tr>
      <w:tr w:rsidR="00F82A52" w:rsidTr="008C271A">
        <w:trPr>
          <w:trHeight w:val="259"/>
        </w:trPr>
        <w:tc>
          <w:tcPr>
            <w:tcW w:w="1254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1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0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82A52" w:rsidTr="008C271A">
        <w:trPr>
          <w:trHeight w:val="249"/>
        </w:trPr>
        <w:tc>
          <w:tcPr>
            <w:tcW w:w="1254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1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0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82A52" w:rsidTr="008C271A">
        <w:trPr>
          <w:trHeight w:val="259"/>
        </w:trPr>
        <w:tc>
          <w:tcPr>
            <w:tcW w:w="1254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542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1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0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82A52" w:rsidTr="008C271A">
        <w:trPr>
          <w:trHeight w:val="249"/>
        </w:trPr>
        <w:tc>
          <w:tcPr>
            <w:tcW w:w="1254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542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1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0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82A52" w:rsidTr="008C271A">
        <w:trPr>
          <w:trHeight w:val="259"/>
        </w:trPr>
        <w:tc>
          <w:tcPr>
            <w:tcW w:w="1254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  <w:r w:rsidRPr="00D12E71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1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7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07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90" w:type="dxa"/>
          </w:tcPr>
          <w:p w:rsidR="00F82A52" w:rsidRPr="00D12E71" w:rsidRDefault="00F82A52" w:rsidP="008C271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F82A52" w:rsidRDefault="00F82A52" w:rsidP="00F82A52">
      <w:pPr>
        <w:tabs>
          <w:tab w:val="left" w:pos="7966"/>
        </w:tabs>
        <w:rPr>
          <w:rFonts w:ascii="Georgia" w:eastAsiaTheme="minorEastAsia" w:hAnsi="Georgia"/>
          <w:b/>
          <w:color w:val="000000" w:themeColor="text1"/>
          <w:sz w:val="32"/>
          <w:szCs w:val="32"/>
        </w:rPr>
      </w:pPr>
    </w:p>
    <w:p w:rsidR="00F82A52" w:rsidRDefault="00F82A52" w:rsidP="00F82A52">
      <w:pPr>
        <w:tabs>
          <w:tab w:val="left" w:pos="7966"/>
        </w:tabs>
        <w:rPr>
          <w:rFonts w:ascii="Georgia" w:eastAsiaTheme="minorEastAsia" w:hAnsi="Georgia"/>
          <w:b/>
          <w:color w:val="000000" w:themeColor="text1"/>
          <w:sz w:val="32"/>
          <w:szCs w:val="32"/>
        </w:rPr>
      </w:pPr>
    </w:p>
    <w:p w:rsidR="00F82A52" w:rsidRPr="003A0C6D" w:rsidRDefault="00F82A52" w:rsidP="00F82A52">
      <w:pPr>
        <w:tabs>
          <w:tab w:val="left" w:pos="7966"/>
        </w:tabs>
        <w:rPr>
          <w:rFonts w:ascii="Georgia" w:hAnsi="Georgia"/>
          <w:sz w:val="36"/>
        </w:rPr>
      </w:pPr>
      <w:r w:rsidRPr="006E7A07">
        <w:rPr>
          <w:rFonts w:ascii="Georgia" w:eastAsiaTheme="minorEastAsia" w:hAnsi="Georgia"/>
          <w:b/>
          <w:color w:val="000000" w:themeColor="text1"/>
          <w:sz w:val="32"/>
          <w:szCs w:val="32"/>
        </w:rPr>
        <w:lastRenderedPageBreak/>
        <w:t>Conclusions:</w:t>
      </w:r>
    </w:p>
    <w:p w:rsidR="00F82A52" w:rsidRDefault="00F82A52" w:rsidP="00F82A52">
      <w:pPr>
        <w:tabs>
          <w:tab w:val="left" w:pos="2663"/>
          <w:tab w:val="center" w:pos="4680"/>
        </w:tabs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ab/>
      </w:r>
    </w:p>
    <w:p w:rsidR="00F82A52" w:rsidRDefault="00F82A52" w:rsidP="00F82A52">
      <w:pPr>
        <w:tabs>
          <w:tab w:val="left" w:pos="2595"/>
          <w:tab w:val="left" w:pos="2663"/>
          <w:tab w:val="center" w:pos="4680"/>
        </w:tabs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ab/>
      </w:r>
    </w:p>
    <w:p w:rsidR="00F82A52" w:rsidRDefault="00F82A52" w:rsidP="00F82A52">
      <w:pPr>
        <w:tabs>
          <w:tab w:val="left" w:pos="2595"/>
          <w:tab w:val="left" w:pos="2663"/>
          <w:tab w:val="center" w:pos="4680"/>
        </w:tabs>
        <w:rPr>
          <w:rFonts w:ascii="Georgia" w:hAnsi="Georgia"/>
          <w:b/>
          <w:sz w:val="36"/>
        </w:rPr>
      </w:pPr>
    </w:p>
    <w:p w:rsidR="00FD6992" w:rsidRDefault="00FD6992"/>
    <w:sectPr w:rsidR="00FD6992" w:rsidSect="00F82A5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A52"/>
    <w:rsid w:val="004C72CC"/>
    <w:rsid w:val="009F418F"/>
    <w:rsid w:val="00F82A52"/>
    <w:rsid w:val="00FD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82A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essu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a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qui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Fluid" TargetMode="External"/><Relationship Id="rId10" Type="http://schemas.openxmlformats.org/officeDocument/2006/relationships/image" Target="media/image1.gif"/><Relationship Id="rId4" Type="http://schemas.openxmlformats.org/officeDocument/2006/relationships/hyperlink" Target="https://en.wikipedia.org/wiki/Force" TargetMode="External"/><Relationship Id="rId9" Type="http://schemas.openxmlformats.org/officeDocument/2006/relationships/hyperlink" Target="https://en.wikipedia.org/wiki/Vacu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Haseeb Jamal</dc:creator>
  <cp:lastModifiedBy>A</cp:lastModifiedBy>
  <cp:revision>2</cp:revision>
  <dcterms:created xsi:type="dcterms:W3CDTF">2020-05-04T05:06:00Z</dcterms:created>
  <dcterms:modified xsi:type="dcterms:W3CDTF">2020-05-04T05:06:00Z</dcterms:modified>
</cp:coreProperties>
</file>