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C3" w:rsidRDefault="007624C3" w:rsidP="007624C3">
      <w:pPr>
        <w:jc w:val="center"/>
        <w:rPr>
          <w:rFonts w:ascii="Georgia" w:hAnsi="Georgia"/>
          <w:b/>
          <w:sz w:val="36"/>
        </w:rPr>
      </w:pPr>
      <w:r>
        <w:rPr>
          <w:rFonts w:ascii="Georgia" w:hAnsi="Georgia"/>
          <w:b/>
          <w:sz w:val="36"/>
        </w:rPr>
        <w:t>EXPERIMENT NO.1</w:t>
      </w:r>
    </w:p>
    <w:p w:rsidR="007624C3" w:rsidRDefault="007624C3" w:rsidP="007624C3">
      <w:pPr>
        <w:jc w:val="center"/>
        <w:rPr>
          <w:rFonts w:ascii="Georgia" w:eastAsiaTheme="minorEastAsia" w:hAnsi="Georgia"/>
          <w:b/>
          <w:sz w:val="32"/>
          <w:szCs w:val="40"/>
        </w:rPr>
      </w:pPr>
      <w:r>
        <w:rPr>
          <w:rFonts w:ascii="Georgia" w:hAnsi="Georgia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1511935</wp:posOffset>
            </wp:positionH>
            <wp:positionV relativeFrom="paragraph">
              <wp:posOffset>356870</wp:posOffset>
            </wp:positionV>
            <wp:extent cx="2568575" cy="4327525"/>
            <wp:effectExtent l="0" t="0" r="0" b="0"/>
            <wp:wrapTight wrapText="bothSides">
              <wp:wrapPolygon edited="0">
                <wp:start x="16500" y="9524"/>
                <wp:lineTo x="16180" y="9429"/>
                <wp:lineTo x="13617" y="3914"/>
                <wp:lineTo x="13617" y="3819"/>
                <wp:lineTo x="11054" y="491"/>
                <wp:lineTo x="5927" y="396"/>
                <wp:lineTo x="5927" y="1062"/>
                <wp:lineTo x="4005" y="1062"/>
                <wp:lineTo x="3685" y="6006"/>
                <wp:lineTo x="3685" y="6387"/>
                <wp:lineTo x="4005" y="16751"/>
                <wp:lineTo x="4646" y="20934"/>
                <wp:lineTo x="5927" y="20839"/>
                <wp:lineTo x="8330" y="21505"/>
                <wp:lineTo x="8490" y="21505"/>
                <wp:lineTo x="10893" y="21410"/>
                <wp:lineTo x="11054" y="21410"/>
                <wp:lineTo x="13617" y="18367"/>
                <wp:lineTo x="13617" y="18272"/>
                <wp:lineTo x="16180" y="10190"/>
                <wp:lineTo x="16500" y="10095"/>
                <wp:lineTo x="16500" y="952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av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68575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006">
        <w:rPr>
          <w:rFonts w:ascii="Georgia" w:eastAsiaTheme="minorEastAsia" w:hAnsi="Georgia"/>
          <w:b/>
          <w:sz w:val="32"/>
          <w:szCs w:val="40"/>
        </w:rPr>
        <w:t>Flow measurement with the help of rotameter.</w:t>
      </w:r>
    </w:p>
    <w:p w:rsidR="007624C3" w:rsidRDefault="007624C3" w:rsidP="007624C3">
      <w:pPr>
        <w:rPr>
          <w:rFonts w:ascii="Georgia" w:hAnsi="Georgia"/>
          <w:b/>
          <w:sz w:val="40"/>
        </w:rPr>
      </w:pPr>
      <w:r w:rsidRPr="00CB6CC0">
        <w:rPr>
          <w:rFonts w:ascii="Georgia" w:hAnsi="Georgia"/>
          <w:b/>
          <w:sz w:val="32"/>
        </w:rPr>
        <w:t>Theory:</w:t>
      </w:r>
    </w:p>
    <w:p w:rsidR="007624C3" w:rsidRDefault="007624C3" w:rsidP="007624C3">
      <w:pPr>
        <w:rPr>
          <w:rFonts w:ascii="Georgia" w:hAnsi="Georgia"/>
          <w:b/>
          <w:sz w:val="32"/>
        </w:rPr>
      </w:pPr>
      <w:r w:rsidRPr="00217241">
        <w:rPr>
          <w:rFonts w:ascii="Georgia" w:hAnsi="Georgia"/>
          <w:b/>
          <w:sz w:val="32"/>
        </w:rPr>
        <w:t>Definition of Rotameter</w:t>
      </w:r>
      <w:r>
        <w:rPr>
          <w:rFonts w:ascii="Georgia" w:hAnsi="Georgia"/>
          <w:b/>
          <w:sz w:val="32"/>
        </w:rPr>
        <w:t>:</w:t>
      </w:r>
    </w:p>
    <w:p w:rsidR="007624C3" w:rsidRPr="00CE3093" w:rsidRDefault="007624C3" w:rsidP="007624C3">
      <w:pPr>
        <w:spacing w:after="0"/>
        <w:jc w:val="both"/>
        <w:rPr>
          <w:rFonts w:ascii="Georgia" w:hAnsi="Georgia" w:cs="Arial"/>
          <w:sz w:val="24"/>
          <w:szCs w:val="21"/>
        </w:rPr>
      </w:pPr>
      <w:r w:rsidRPr="00CE3093">
        <w:rPr>
          <w:rFonts w:ascii="Georgia" w:hAnsi="Georgia" w:cs="Arial"/>
          <w:sz w:val="24"/>
          <w:szCs w:val="21"/>
        </w:rPr>
        <w:t>A </w:t>
      </w:r>
      <w:r w:rsidRPr="00CE3093">
        <w:rPr>
          <w:rFonts w:ascii="Georgia" w:hAnsi="Georgia" w:cs="Arial"/>
          <w:bCs/>
          <w:sz w:val="24"/>
          <w:szCs w:val="21"/>
        </w:rPr>
        <w:t>rotameter</w:t>
      </w:r>
      <w:r w:rsidRPr="00CE3093">
        <w:rPr>
          <w:rFonts w:ascii="Georgia" w:hAnsi="Georgia" w:cs="Arial"/>
          <w:sz w:val="24"/>
          <w:szCs w:val="21"/>
        </w:rPr>
        <w:t> is a device that measures the </w:t>
      </w:r>
      <w:hyperlink r:id="rId6" w:tooltip="Volumetric flow rate" w:history="1">
        <w:r w:rsidRPr="00CE3093">
          <w:rPr>
            <w:rStyle w:val="Hyperlink"/>
            <w:rFonts w:ascii="Georgia" w:hAnsi="Georgia" w:cs="Arial"/>
            <w:sz w:val="24"/>
            <w:szCs w:val="21"/>
          </w:rPr>
          <w:t>volumetric flow rate</w:t>
        </w:r>
      </w:hyperlink>
      <w:r w:rsidRPr="00CE3093">
        <w:rPr>
          <w:rFonts w:ascii="Georgia" w:hAnsi="Georgia" w:cs="Arial"/>
          <w:sz w:val="24"/>
          <w:szCs w:val="21"/>
        </w:rPr>
        <w:t> of fluid in a closed tube.</w:t>
      </w:r>
    </w:p>
    <w:p w:rsidR="007624C3" w:rsidRPr="00CE3093" w:rsidRDefault="007624C3" w:rsidP="007624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Cs w:val="21"/>
        </w:rPr>
      </w:pPr>
      <w:r w:rsidRPr="00CE3093">
        <w:rPr>
          <w:rFonts w:ascii="Georgia" w:hAnsi="Georgia" w:cs="Arial"/>
          <w:szCs w:val="21"/>
        </w:rPr>
        <w:t>It belongs to a class of meters called </w:t>
      </w:r>
      <w:hyperlink r:id="rId7" w:tooltip="Variable area meter" w:history="1">
        <w:r w:rsidRPr="00CE3093">
          <w:rPr>
            <w:rStyle w:val="Hyperlink"/>
            <w:rFonts w:ascii="Georgia" w:hAnsi="Georgia" w:cs="Arial"/>
            <w:szCs w:val="21"/>
          </w:rPr>
          <w:t>variable area meters</w:t>
        </w:r>
      </w:hyperlink>
      <w:r w:rsidRPr="00CE3093">
        <w:rPr>
          <w:rFonts w:ascii="Georgia" w:hAnsi="Georgia" w:cs="Arial"/>
          <w:szCs w:val="21"/>
        </w:rPr>
        <w:t>, which measure flow rate by allowing the cross-sectional area the fluid travels through to vary, causing a measurable effect.</w:t>
      </w:r>
    </w:p>
    <w:p w:rsidR="007624C3" w:rsidRPr="00266F74" w:rsidRDefault="007624C3" w:rsidP="007624C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eorgia" w:hAnsi="Georgia" w:cs="Arial"/>
          <w:szCs w:val="21"/>
        </w:rPr>
      </w:pPr>
    </w:p>
    <w:p w:rsidR="007624C3" w:rsidRDefault="007624C3" w:rsidP="007624C3">
      <w:pPr>
        <w:jc w:val="both"/>
        <w:rPr>
          <w:rFonts w:ascii="Georgia" w:hAnsi="Georgia"/>
          <w:b/>
          <w:sz w:val="40"/>
        </w:rPr>
      </w:pPr>
    </w:p>
    <w:p w:rsidR="007624C3" w:rsidRDefault="007624C3" w:rsidP="007624C3">
      <w:pPr>
        <w:jc w:val="both"/>
        <w:rPr>
          <w:rFonts w:ascii="Georgia" w:hAnsi="Georgia"/>
          <w:b/>
          <w:sz w:val="40"/>
        </w:rPr>
      </w:pPr>
    </w:p>
    <w:p w:rsidR="007624C3" w:rsidRDefault="007624C3" w:rsidP="007624C3">
      <w:pPr>
        <w:tabs>
          <w:tab w:val="left" w:pos="2310"/>
        </w:tabs>
        <w:jc w:val="both"/>
        <w:rPr>
          <w:rFonts w:ascii="Georgia" w:hAnsi="Georgia"/>
          <w:b/>
          <w:sz w:val="40"/>
        </w:rPr>
      </w:pPr>
    </w:p>
    <w:p w:rsidR="007624C3" w:rsidRPr="00217241" w:rsidRDefault="007624C3" w:rsidP="007624C3">
      <w:pPr>
        <w:tabs>
          <w:tab w:val="left" w:pos="2310"/>
        </w:tabs>
        <w:jc w:val="both"/>
        <w:rPr>
          <w:rFonts w:ascii="Georgia" w:hAnsi="Georgia"/>
          <w:sz w:val="32"/>
          <w:szCs w:val="32"/>
        </w:rPr>
      </w:pPr>
      <w:r w:rsidRPr="00217241">
        <w:rPr>
          <w:rFonts w:ascii="Georgia" w:hAnsi="Georgia"/>
          <w:b/>
          <w:sz w:val="32"/>
          <w:szCs w:val="32"/>
        </w:rPr>
        <w:t>Advantage</w:t>
      </w:r>
      <w:r w:rsidRPr="00217241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ab/>
      </w:r>
    </w:p>
    <w:p w:rsidR="007624C3" w:rsidRPr="00CE3093" w:rsidRDefault="007624C3" w:rsidP="007624C3">
      <w:pPr>
        <w:numPr>
          <w:ilvl w:val="0"/>
          <w:numId w:val="1"/>
        </w:numPr>
        <w:shd w:val="clear" w:color="auto" w:fill="FFFFFF"/>
        <w:spacing w:after="24" w:line="240" w:lineRule="auto"/>
        <w:ind w:left="384"/>
        <w:jc w:val="both"/>
        <w:rPr>
          <w:rFonts w:ascii="Georgia" w:eastAsia="Times New Roman" w:hAnsi="Georgia" w:cs="Arial"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A rotameter requires no external power or fuel; it uses only the inherent properties of the fluid, along with gravity, to measure flow rate.</w:t>
      </w:r>
    </w:p>
    <w:p w:rsidR="007624C3" w:rsidRPr="00CE3093" w:rsidRDefault="007624C3" w:rsidP="007624C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Georgia" w:eastAsia="Times New Roman" w:hAnsi="Georgia" w:cs="Arial"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A rotameter is also a relatively simple device that can be mass manufactured out of cheap materials, allowing for its widespread use.</w:t>
      </w:r>
    </w:p>
    <w:p w:rsidR="007624C3" w:rsidRPr="00CE3093" w:rsidRDefault="007624C3" w:rsidP="007624C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Georgia" w:eastAsia="Times New Roman" w:hAnsi="Georgia" w:cs="Arial"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Since the area of the flow passage increases as the float moves up the tube, the scale is approximately linear.</w:t>
      </w:r>
      <w:hyperlink r:id="rId8" w:anchor="cite_note-Brodkey03-1" w:history="1">
        <w:r w:rsidRPr="00CE3093">
          <w:rPr>
            <w:rFonts w:ascii="Georgia" w:eastAsia="Times New Roman" w:hAnsi="Georgia" w:cs="Arial"/>
            <w:sz w:val="24"/>
            <w:szCs w:val="24"/>
            <w:vertAlign w:val="superscript"/>
          </w:rPr>
          <w:t>[1]</w:t>
        </w:r>
      </w:hyperlink>
    </w:p>
    <w:p w:rsidR="007624C3" w:rsidRPr="00CE3093" w:rsidRDefault="007624C3" w:rsidP="007624C3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Georgia" w:eastAsia="Times New Roman" w:hAnsi="Georgia" w:cs="Arial"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Clear glass is used which is highly resistant to thermal shock and chemical action.</w:t>
      </w:r>
    </w:p>
    <w:p w:rsidR="007624C3" w:rsidRPr="00217241" w:rsidRDefault="007624C3" w:rsidP="007624C3">
      <w:pPr>
        <w:shd w:val="clear" w:color="auto" w:fill="FFFFFF"/>
        <w:spacing w:before="100" w:beforeAutospacing="1" w:after="24" w:line="240" w:lineRule="auto"/>
        <w:ind w:left="24"/>
        <w:jc w:val="both"/>
        <w:rPr>
          <w:rFonts w:ascii="Georgia" w:eastAsia="Times New Roman" w:hAnsi="Georgia" w:cs="Arial"/>
          <w:sz w:val="32"/>
          <w:szCs w:val="21"/>
        </w:rPr>
      </w:pPr>
      <w:r w:rsidRPr="00217241">
        <w:rPr>
          <w:rFonts w:ascii="Georgia" w:eastAsia="Times New Roman" w:hAnsi="Georgia" w:cs="Arial"/>
          <w:b/>
          <w:sz w:val="32"/>
          <w:szCs w:val="21"/>
        </w:rPr>
        <w:t>Disadvantage</w:t>
      </w:r>
      <w:r w:rsidRPr="00217241">
        <w:rPr>
          <w:rFonts w:ascii="Georgia" w:eastAsia="Times New Roman" w:hAnsi="Georgia" w:cs="Arial"/>
          <w:sz w:val="32"/>
          <w:szCs w:val="21"/>
        </w:rPr>
        <w:t>:</w:t>
      </w:r>
    </w:p>
    <w:p w:rsidR="007624C3" w:rsidRPr="00CE3093" w:rsidRDefault="007624C3" w:rsidP="007624C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Georgia" w:eastAsia="Times New Roman" w:hAnsi="Georgia" w:cs="Arial"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Because operation of a rotameter depends on the force of gravity for operation, a rotameter must be oriented vertically. Significant error can result if the orientation deviates significantly from the vertical.</w:t>
      </w:r>
    </w:p>
    <w:p w:rsidR="007624C3" w:rsidRPr="00CE3093" w:rsidRDefault="007624C3" w:rsidP="007624C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Georgia" w:eastAsia="Times New Roman" w:hAnsi="Georgia" w:cs="Arial"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Due to the direct flow indication the resolution is relatively poor compared to other measurement principles. Readout </w:t>
      </w:r>
      <w:hyperlink r:id="rId9" w:tooltip="Measurement uncertainty" w:history="1">
        <w:r w:rsidRPr="00CE3093">
          <w:rPr>
            <w:rFonts w:ascii="Georgia" w:eastAsia="Times New Roman" w:hAnsi="Georgia" w:cs="Arial"/>
            <w:sz w:val="24"/>
            <w:szCs w:val="24"/>
          </w:rPr>
          <w:t>uncertainty</w:t>
        </w:r>
      </w:hyperlink>
      <w:r w:rsidRPr="00CE3093">
        <w:rPr>
          <w:rFonts w:ascii="Georgia" w:eastAsia="Times New Roman" w:hAnsi="Georgia" w:cs="Arial"/>
          <w:sz w:val="24"/>
          <w:szCs w:val="24"/>
        </w:rPr>
        <w:t> gets worse near the bottom of the scale. </w:t>
      </w:r>
    </w:p>
    <w:p w:rsidR="007624C3" w:rsidRPr="00CE3093" w:rsidRDefault="007624C3" w:rsidP="007624C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Georgia" w:eastAsia="Times New Roman" w:hAnsi="Georgia" w:cs="Arial"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Since the float must be read through the flowing medium, some fluids may obscure the reading. A transducer may be required for electronically measuring the position of the float.</w:t>
      </w:r>
    </w:p>
    <w:p w:rsidR="007624C3" w:rsidRPr="00CE3093" w:rsidRDefault="007624C3" w:rsidP="007624C3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Georgia" w:hAnsi="Georgia"/>
          <w:b/>
          <w:sz w:val="24"/>
          <w:szCs w:val="24"/>
        </w:rPr>
      </w:pPr>
      <w:r w:rsidRPr="00CE3093">
        <w:rPr>
          <w:rFonts w:ascii="Georgia" w:eastAsia="Times New Roman" w:hAnsi="Georgia" w:cs="Arial"/>
          <w:sz w:val="24"/>
          <w:szCs w:val="24"/>
        </w:rPr>
        <w:t>Rotameters are not easily adapted for reading by machine; although magnetic floats that drive a follower outside the tube are available.</w:t>
      </w:r>
    </w:p>
    <w:p w:rsidR="007624C3" w:rsidRDefault="007624C3" w:rsidP="007624C3">
      <w:pPr>
        <w:shd w:val="clear" w:color="auto" w:fill="FFFFFF"/>
        <w:tabs>
          <w:tab w:val="left" w:pos="3720"/>
        </w:tabs>
        <w:spacing w:before="100" w:beforeAutospacing="1" w:after="24" w:line="240" w:lineRule="auto"/>
        <w:ind w:left="24"/>
        <w:rPr>
          <w:rFonts w:ascii="Georgia" w:hAnsi="Georgia"/>
          <w:b/>
          <w:color w:val="000000" w:themeColor="text1"/>
          <w:sz w:val="32"/>
          <w:szCs w:val="32"/>
        </w:rPr>
      </w:pPr>
      <w:r w:rsidRPr="006E7A07">
        <w:rPr>
          <w:rFonts w:ascii="Georgia" w:hAnsi="Georgia"/>
          <w:b/>
          <w:color w:val="000000" w:themeColor="text1"/>
          <w:sz w:val="32"/>
          <w:szCs w:val="32"/>
        </w:rPr>
        <w:lastRenderedPageBreak/>
        <w:t>Apparatus:</w:t>
      </w:r>
      <w:r>
        <w:rPr>
          <w:rFonts w:ascii="Georgia" w:hAnsi="Georgia"/>
          <w:b/>
          <w:color w:val="000000" w:themeColor="text1"/>
          <w:sz w:val="32"/>
          <w:szCs w:val="32"/>
        </w:rPr>
        <w:tab/>
      </w: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jc w:val="both"/>
        <w:rPr>
          <w:rFonts w:ascii="Georgia" w:eastAsiaTheme="minorEastAsia" w:hAnsi="Georgia"/>
          <w:sz w:val="24"/>
          <w:szCs w:val="40"/>
        </w:rPr>
      </w:pPr>
      <w:r w:rsidRPr="00CB6CC0">
        <w:rPr>
          <w:rFonts w:ascii="Georgia" w:eastAsiaTheme="minorEastAsia" w:hAnsi="Georgia"/>
          <w:sz w:val="24"/>
          <w:szCs w:val="40"/>
        </w:rPr>
        <w:t>Rotameter measurement tube</w:t>
      </w:r>
    </w:p>
    <w:p w:rsidR="007624C3" w:rsidRDefault="007624C3" w:rsidP="007624C3">
      <w:pPr>
        <w:spacing w:after="0"/>
        <w:jc w:val="both"/>
        <w:rPr>
          <w:rFonts w:ascii="Georgia" w:hAnsi="Georgia"/>
          <w:b/>
          <w:color w:val="000000" w:themeColor="text1"/>
          <w:sz w:val="32"/>
          <w:szCs w:val="32"/>
        </w:rPr>
      </w:pPr>
      <w:r w:rsidRPr="006E7A07">
        <w:rPr>
          <w:rFonts w:ascii="Georgia" w:hAnsi="Georgia"/>
          <w:b/>
          <w:color w:val="000000" w:themeColor="text1"/>
          <w:sz w:val="32"/>
          <w:szCs w:val="32"/>
        </w:rPr>
        <w:t xml:space="preserve">Procedure: </w:t>
      </w:r>
    </w:p>
    <w:p w:rsidR="007624C3" w:rsidRPr="00614202" w:rsidRDefault="007624C3" w:rsidP="007624C3">
      <w:pPr>
        <w:spacing w:after="0"/>
        <w:ind w:left="360"/>
        <w:rPr>
          <w:rFonts w:ascii="Georgia" w:hAnsi="Georgia"/>
          <w:b/>
          <w:color w:val="000000" w:themeColor="text1"/>
          <w:sz w:val="36"/>
          <w:szCs w:val="32"/>
        </w:rPr>
      </w:pPr>
    </w:p>
    <w:p w:rsidR="007624C3" w:rsidRPr="00614202" w:rsidRDefault="007624C3" w:rsidP="007624C3">
      <w:pPr>
        <w:spacing w:after="0"/>
        <w:rPr>
          <w:rFonts w:ascii="Georgia" w:hAnsi="Georgia"/>
          <w:b/>
          <w:color w:val="000000" w:themeColor="text1"/>
          <w:sz w:val="36"/>
          <w:szCs w:val="32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jc w:val="both"/>
        <w:rPr>
          <w:rFonts w:ascii="Georgia" w:hAnsi="Georgia"/>
          <w:b/>
          <w:sz w:val="32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jc w:val="both"/>
        <w:rPr>
          <w:rFonts w:ascii="Georgia" w:hAnsi="Georgia"/>
          <w:b/>
          <w:sz w:val="32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jc w:val="both"/>
        <w:rPr>
          <w:rFonts w:ascii="Georgia" w:hAnsi="Georgia"/>
          <w:b/>
          <w:sz w:val="32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jc w:val="both"/>
        <w:rPr>
          <w:rFonts w:ascii="Georgia" w:hAnsi="Georgia"/>
          <w:b/>
          <w:sz w:val="32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jc w:val="both"/>
        <w:rPr>
          <w:rFonts w:ascii="Georgia" w:hAnsi="Georgia"/>
          <w:b/>
          <w:sz w:val="32"/>
        </w:rPr>
      </w:pPr>
    </w:p>
    <w:p w:rsidR="007624C3" w:rsidRPr="00E769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jc w:val="both"/>
        <w:rPr>
          <w:rFonts w:ascii="Georgia" w:hAnsi="Georgia"/>
          <w:b/>
          <w:sz w:val="32"/>
        </w:rPr>
      </w:pPr>
      <w:r w:rsidRPr="00E769C3">
        <w:rPr>
          <w:rFonts w:ascii="Georgia" w:hAnsi="Georgia"/>
          <w:b/>
          <w:sz w:val="32"/>
        </w:rPr>
        <w:lastRenderedPageBreak/>
        <w:t>Calculation table:</w:t>
      </w:r>
    </w:p>
    <w:tbl>
      <w:tblPr>
        <w:tblStyle w:val="TableGrid"/>
        <w:tblpPr w:leftFromText="180" w:rightFromText="180" w:horzAnchor="margin" w:tblpY="521"/>
        <w:tblW w:w="9606" w:type="dxa"/>
        <w:tblLook w:val="04A0"/>
      </w:tblPr>
      <w:tblGrid>
        <w:gridCol w:w="1601"/>
        <w:gridCol w:w="1601"/>
        <w:gridCol w:w="1601"/>
        <w:gridCol w:w="1601"/>
        <w:gridCol w:w="1601"/>
        <w:gridCol w:w="1601"/>
      </w:tblGrid>
      <w:tr w:rsidR="007624C3" w:rsidRPr="00E769C3" w:rsidTr="008C271A">
        <w:trPr>
          <w:trHeight w:val="196"/>
        </w:trPr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jc w:val="center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Sr.no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H1(mm)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H2(mm)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769C3">
              <w:rPr>
                <w:rFonts w:ascii="Georgia" w:hAnsi="Georgia"/>
                <w:sz w:val="24"/>
                <w:szCs w:val="24"/>
              </w:rPr>
              <w:t>Qact</w:t>
            </w:r>
            <w:proofErr w:type="spellEnd"/>
            <w:r w:rsidRPr="00E769C3">
              <w:rPr>
                <w:rFonts w:ascii="Georgia" w:hAnsi="Georgia"/>
                <w:sz w:val="24"/>
                <w:szCs w:val="24"/>
              </w:rPr>
              <w:t>(</w:t>
            </w:r>
            <w:proofErr w:type="spellStart"/>
            <w:r w:rsidRPr="00E769C3">
              <w:rPr>
                <w:rFonts w:ascii="Georgia" w:hAnsi="Georgia"/>
                <w:sz w:val="24"/>
                <w:szCs w:val="24"/>
              </w:rPr>
              <w:t>lpm</w:t>
            </w:r>
            <w:proofErr w:type="spellEnd"/>
            <w:r w:rsidRPr="00E769C3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E769C3">
              <w:rPr>
                <w:rFonts w:ascii="Georgia" w:hAnsi="Georgia"/>
                <w:sz w:val="24"/>
                <w:szCs w:val="24"/>
              </w:rPr>
              <w:t>Qthr</w:t>
            </w:r>
            <w:proofErr w:type="spellEnd"/>
            <w:r w:rsidRPr="00E769C3">
              <w:rPr>
                <w:rFonts w:ascii="Georgia" w:hAnsi="Georgia"/>
                <w:sz w:val="24"/>
                <w:szCs w:val="24"/>
              </w:rPr>
              <w:t>(</w:t>
            </w:r>
            <w:proofErr w:type="spellStart"/>
            <w:r w:rsidRPr="00E769C3">
              <w:rPr>
                <w:rFonts w:ascii="Georgia" w:hAnsi="Georgia"/>
                <w:sz w:val="24"/>
                <w:szCs w:val="24"/>
              </w:rPr>
              <w:t>lpm</w:t>
            </w:r>
            <w:proofErr w:type="spellEnd"/>
            <w:r w:rsidRPr="00E769C3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%Error</w:t>
            </w:r>
          </w:p>
        </w:tc>
      </w:tr>
      <w:tr w:rsidR="007624C3" w:rsidRPr="00E769C3" w:rsidTr="008C271A">
        <w:trPr>
          <w:trHeight w:val="243"/>
        </w:trPr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jc w:val="center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</w:tr>
      <w:tr w:rsidR="007624C3" w:rsidRPr="00E769C3" w:rsidTr="008C271A">
        <w:trPr>
          <w:trHeight w:val="252"/>
        </w:trPr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jc w:val="center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</w:tr>
      <w:tr w:rsidR="007624C3" w:rsidRPr="00E769C3" w:rsidTr="008C271A">
        <w:trPr>
          <w:trHeight w:val="243"/>
        </w:trPr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jc w:val="center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</w:tr>
      <w:tr w:rsidR="007624C3" w:rsidRPr="00E769C3" w:rsidTr="008C271A">
        <w:trPr>
          <w:trHeight w:val="258"/>
        </w:trPr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jc w:val="center"/>
              <w:rPr>
                <w:rFonts w:ascii="Georgia" w:hAnsi="Georgia"/>
                <w:sz w:val="24"/>
                <w:szCs w:val="24"/>
              </w:rPr>
            </w:pPr>
            <w:r w:rsidRPr="00E769C3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601" w:type="dxa"/>
          </w:tcPr>
          <w:p w:rsidR="007624C3" w:rsidRPr="00E769C3" w:rsidRDefault="007624C3" w:rsidP="008C271A">
            <w:pPr>
              <w:tabs>
                <w:tab w:val="left" w:pos="2310"/>
              </w:tabs>
              <w:spacing w:before="100" w:beforeAutospacing="1" w:after="24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7624C3" w:rsidRPr="00E769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ind w:firstLine="720"/>
        <w:rPr>
          <w:rFonts w:ascii="Georgia" w:hAnsi="Georgia"/>
          <w:sz w:val="24"/>
          <w:szCs w:val="24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6878"/>
        </w:tabs>
        <w:spacing w:before="100" w:beforeAutospacing="1" w:after="24" w:line="240" w:lineRule="auto"/>
        <w:rPr>
          <w:rFonts w:ascii="Georgia" w:hAnsi="Georgia"/>
          <w:sz w:val="36"/>
        </w:rPr>
      </w:pPr>
      <w:r>
        <w:rPr>
          <w:rFonts w:ascii="Georgia" w:hAnsi="Georgia"/>
          <w:sz w:val="36"/>
        </w:rPr>
        <w:tab/>
      </w: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rPr>
          <w:rFonts w:ascii="Georgia" w:eastAsiaTheme="minorEastAsia" w:hAnsi="Georgia"/>
          <w:b/>
          <w:color w:val="000000" w:themeColor="text1"/>
          <w:sz w:val="32"/>
          <w:szCs w:val="32"/>
        </w:rPr>
      </w:pPr>
      <w:r w:rsidRPr="006E7A07">
        <w:rPr>
          <w:rFonts w:ascii="Georgia" w:eastAsiaTheme="minorEastAsia" w:hAnsi="Georgia"/>
          <w:b/>
          <w:color w:val="000000" w:themeColor="text1"/>
          <w:sz w:val="32"/>
          <w:szCs w:val="32"/>
        </w:rPr>
        <w:t>Conclusions:</w:t>
      </w:r>
    </w:p>
    <w:p w:rsidR="007624C3" w:rsidRDefault="007624C3" w:rsidP="007624C3">
      <w:pPr>
        <w:shd w:val="clear" w:color="auto" w:fill="FFFFFF"/>
        <w:tabs>
          <w:tab w:val="left" w:pos="2310"/>
        </w:tabs>
        <w:spacing w:before="100" w:beforeAutospacing="1" w:after="24" w:line="240" w:lineRule="auto"/>
        <w:rPr>
          <w:rFonts w:ascii="Georgia" w:hAnsi="Georgia"/>
          <w:sz w:val="36"/>
        </w:rPr>
      </w:pPr>
    </w:p>
    <w:p w:rsidR="007624C3" w:rsidRDefault="007624C3" w:rsidP="007624C3">
      <w:pPr>
        <w:rPr>
          <w:rFonts w:ascii="Georgia" w:eastAsiaTheme="minorEastAsia" w:hAnsi="Georgia"/>
          <w:b/>
          <w:color w:val="000000" w:themeColor="text1"/>
          <w:sz w:val="32"/>
          <w:szCs w:val="32"/>
        </w:rPr>
      </w:pPr>
    </w:p>
    <w:p w:rsidR="007624C3" w:rsidRDefault="007624C3" w:rsidP="007624C3">
      <w:pPr>
        <w:rPr>
          <w:rFonts w:ascii="Georgia" w:eastAsiaTheme="minorEastAsia" w:hAnsi="Georgia"/>
          <w:b/>
          <w:color w:val="000000" w:themeColor="text1"/>
          <w:sz w:val="32"/>
          <w:szCs w:val="32"/>
        </w:rPr>
      </w:pPr>
    </w:p>
    <w:p w:rsidR="007624C3" w:rsidRDefault="007624C3" w:rsidP="007624C3">
      <w:pPr>
        <w:tabs>
          <w:tab w:val="left" w:pos="2391"/>
          <w:tab w:val="left" w:pos="2540"/>
          <w:tab w:val="left" w:pos="2595"/>
          <w:tab w:val="center" w:pos="4680"/>
        </w:tabs>
        <w:spacing w:before="24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ab/>
      </w:r>
    </w:p>
    <w:p w:rsidR="00FD6992" w:rsidRDefault="00FD6992"/>
    <w:sectPr w:rsidR="00FD6992" w:rsidSect="007624C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202F"/>
    <w:multiLevelType w:val="multilevel"/>
    <w:tmpl w:val="C58E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A5DAE"/>
    <w:multiLevelType w:val="multilevel"/>
    <w:tmpl w:val="659A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4C3"/>
    <w:rsid w:val="0074051E"/>
    <w:rsid w:val="007624C3"/>
    <w:rsid w:val="00CB7229"/>
    <w:rsid w:val="00FD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6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24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otame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Variable_area_me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Volumetric_flow_rat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easurement_uncertain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Haseeb Jamal</dc:creator>
  <cp:lastModifiedBy>A</cp:lastModifiedBy>
  <cp:revision>2</cp:revision>
  <dcterms:created xsi:type="dcterms:W3CDTF">2020-05-04T05:04:00Z</dcterms:created>
  <dcterms:modified xsi:type="dcterms:W3CDTF">2020-05-04T05:04:00Z</dcterms:modified>
</cp:coreProperties>
</file>