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C3" w:rsidRDefault="007624C3" w:rsidP="007624C3">
      <w:pPr>
        <w:jc w:val="center"/>
        <w:rPr>
          <w:rFonts w:ascii="Georgia" w:hAnsi="Georgia"/>
          <w:b/>
          <w:sz w:val="36"/>
        </w:rPr>
      </w:pPr>
      <w:r>
        <w:rPr>
          <w:rFonts w:ascii="Georgia" w:hAnsi="Georgia"/>
          <w:b/>
          <w:sz w:val="36"/>
        </w:rPr>
        <w:t>EXPERIMENT NO.1</w:t>
      </w:r>
    </w:p>
    <w:p w:rsidR="007624C3" w:rsidRDefault="007624C3" w:rsidP="007624C3">
      <w:pPr>
        <w:jc w:val="center"/>
        <w:rPr>
          <w:rFonts w:ascii="Georgia" w:eastAsiaTheme="minorEastAsia" w:hAnsi="Georgia"/>
          <w:b/>
          <w:sz w:val="32"/>
          <w:szCs w:val="40"/>
        </w:rPr>
      </w:pPr>
      <w:r>
        <w:rPr>
          <w:rFonts w:ascii="Georgia" w:hAnsi="Georgia"/>
          <w:b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1511935</wp:posOffset>
            </wp:positionH>
            <wp:positionV relativeFrom="paragraph">
              <wp:posOffset>356870</wp:posOffset>
            </wp:positionV>
            <wp:extent cx="2568575" cy="4327525"/>
            <wp:effectExtent l="0" t="0" r="0" b="0"/>
            <wp:wrapTight wrapText="bothSides">
              <wp:wrapPolygon edited="0">
                <wp:start x="16500" y="9524"/>
                <wp:lineTo x="16180" y="9429"/>
                <wp:lineTo x="13617" y="3914"/>
                <wp:lineTo x="13617" y="3819"/>
                <wp:lineTo x="11054" y="491"/>
                <wp:lineTo x="5927" y="396"/>
                <wp:lineTo x="5927" y="1062"/>
                <wp:lineTo x="4005" y="1062"/>
                <wp:lineTo x="3685" y="6006"/>
                <wp:lineTo x="3685" y="6387"/>
                <wp:lineTo x="4005" y="16751"/>
                <wp:lineTo x="4646" y="20934"/>
                <wp:lineTo x="5927" y="20839"/>
                <wp:lineTo x="8330" y="21505"/>
                <wp:lineTo x="8490" y="21505"/>
                <wp:lineTo x="10893" y="21410"/>
                <wp:lineTo x="11054" y="21410"/>
                <wp:lineTo x="13617" y="18367"/>
                <wp:lineTo x="13617" y="18272"/>
                <wp:lineTo x="16180" y="10190"/>
                <wp:lineTo x="16500" y="10095"/>
                <wp:lineTo x="16500" y="952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wav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68575" cy="432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1006">
        <w:rPr>
          <w:rFonts w:ascii="Georgia" w:eastAsiaTheme="minorEastAsia" w:hAnsi="Georgia"/>
          <w:b/>
          <w:sz w:val="32"/>
          <w:szCs w:val="40"/>
        </w:rPr>
        <w:t>Flow measurement with the help of rotameter.</w:t>
      </w:r>
    </w:p>
    <w:p w:rsidR="007624C3" w:rsidRDefault="007624C3" w:rsidP="007624C3">
      <w:pPr>
        <w:rPr>
          <w:rFonts w:ascii="Georgia" w:hAnsi="Georgia"/>
          <w:b/>
          <w:sz w:val="40"/>
        </w:rPr>
      </w:pPr>
      <w:r w:rsidRPr="00CB6CC0">
        <w:rPr>
          <w:rFonts w:ascii="Georgia" w:hAnsi="Georgia"/>
          <w:b/>
          <w:sz w:val="32"/>
        </w:rPr>
        <w:t>Theory:</w:t>
      </w:r>
    </w:p>
    <w:p w:rsidR="007624C3" w:rsidRDefault="007624C3" w:rsidP="007624C3">
      <w:pPr>
        <w:rPr>
          <w:rFonts w:ascii="Georgia" w:hAnsi="Georgia"/>
          <w:b/>
          <w:sz w:val="32"/>
        </w:rPr>
      </w:pPr>
      <w:r w:rsidRPr="00217241">
        <w:rPr>
          <w:rFonts w:ascii="Georgia" w:hAnsi="Georgia"/>
          <w:b/>
          <w:sz w:val="32"/>
        </w:rPr>
        <w:t>Definition of Rotameter</w:t>
      </w:r>
      <w:r>
        <w:rPr>
          <w:rFonts w:ascii="Georgia" w:hAnsi="Georgia"/>
          <w:b/>
          <w:sz w:val="32"/>
        </w:rPr>
        <w:t>:</w:t>
      </w:r>
    </w:p>
    <w:p w:rsidR="007624C3" w:rsidRPr="00CE3093" w:rsidRDefault="007624C3" w:rsidP="007624C3">
      <w:pPr>
        <w:spacing w:after="0"/>
        <w:jc w:val="both"/>
        <w:rPr>
          <w:rFonts w:ascii="Georgia" w:hAnsi="Georgia" w:cs="Arial"/>
          <w:sz w:val="24"/>
          <w:szCs w:val="21"/>
        </w:rPr>
      </w:pPr>
      <w:r w:rsidRPr="00CE3093">
        <w:rPr>
          <w:rFonts w:ascii="Georgia" w:hAnsi="Georgia" w:cs="Arial"/>
          <w:sz w:val="24"/>
          <w:szCs w:val="21"/>
        </w:rPr>
        <w:t>A </w:t>
      </w:r>
      <w:r w:rsidRPr="00CE3093">
        <w:rPr>
          <w:rFonts w:ascii="Georgia" w:hAnsi="Georgia" w:cs="Arial"/>
          <w:bCs/>
          <w:sz w:val="24"/>
          <w:szCs w:val="21"/>
        </w:rPr>
        <w:t>rotameter</w:t>
      </w:r>
      <w:r w:rsidRPr="00CE3093">
        <w:rPr>
          <w:rFonts w:ascii="Georgia" w:hAnsi="Georgia" w:cs="Arial"/>
          <w:sz w:val="24"/>
          <w:szCs w:val="21"/>
        </w:rPr>
        <w:t> is a device that measures the </w:t>
      </w:r>
      <w:hyperlink r:id="rId6" w:tooltip="Volumetric flow rate" w:history="1">
        <w:r w:rsidRPr="00CE3093">
          <w:rPr>
            <w:rStyle w:val="Hyperlink"/>
            <w:rFonts w:ascii="Georgia" w:hAnsi="Georgia" w:cs="Arial"/>
            <w:sz w:val="24"/>
            <w:szCs w:val="21"/>
          </w:rPr>
          <w:t>volumetric flow rate</w:t>
        </w:r>
      </w:hyperlink>
      <w:r w:rsidRPr="00CE3093">
        <w:rPr>
          <w:rFonts w:ascii="Georgia" w:hAnsi="Georgia" w:cs="Arial"/>
          <w:sz w:val="24"/>
          <w:szCs w:val="21"/>
        </w:rPr>
        <w:t> of fluid in a closed tube.</w:t>
      </w:r>
    </w:p>
    <w:p w:rsidR="007624C3" w:rsidRPr="00CE3093" w:rsidRDefault="007624C3" w:rsidP="007624C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szCs w:val="21"/>
        </w:rPr>
      </w:pPr>
      <w:r w:rsidRPr="00CE3093">
        <w:rPr>
          <w:rFonts w:ascii="Georgia" w:hAnsi="Georgia" w:cs="Arial"/>
          <w:szCs w:val="21"/>
        </w:rPr>
        <w:t>It belongs to a class of meters called </w:t>
      </w:r>
      <w:hyperlink r:id="rId7" w:tooltip="Variable area meter" w:history="1">
        <w:r w:rsidRPr="00CE3093">
          <w:rPr>
            <w:rStyle w:val="Hyperlink"/>
            <w:rFonts w:ascii="Georgia" w:hAnsi="Georgia" w:cs="Arial"/>
            <w:szCs w:val="21"/>
          </w:rPr>
          <w:t>variable area meters</w:t>
        </w:r>
      </w:hyperlink>
      <w:r w:rsidRPr="00CE3093">
        <w:rPr>
          <w:rFonts w:ascii="Georgia" w:hAnsi="Georgia" w:cs="Arial"/>
          <w:szCs w:val="21"/>
        </w:rPr>
        <w:t>, which measure flow rate by allowing the cross-sectional area the fluid travels through to vary, causing a measurable effect.</w:t>
      </w:r>
    </w:p>
    <w:p w:rsidR="007624C3" w:rsidRPr="00266F74" w:rsidRDefault="007624C3" w:rsidP="007624C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szCs w:val="21"/>
        </w:rPr>
      </w:pPr>
    </w:p>
    <w:p w:rsidR="007624C3" w:rsidRDefault="007624C3" w:rsidP="007624C3">
      <w:pPr>
        <w:jc w:val="both"/>
        <w:rPr>
          <w:rFonts w:ascii="Georgia" w:hAnsi="Georgia"/>
          <w:b/>
          <w:sz w:val="40"/>
        </w:rPr>
      </w:pPr>
    </w:p>
    <w:p w:rsidR="007624C3" w:rsidRDefault="007624C3" w:rsidP="007624C3">
      <w:pPr>
        <w:jc w:val="both"/>
        <w:rPr>
          <w:rFonts w:ascii="Georgia" w:hAnsi="Georgia"/>
          <w:b/>
          <w:sz w:val="40"/>
        </w:rPr>
      </w:pPr>
    </w:p>
    <w:p w:rsidR="007624C3" w:rsidRDefault="007624C3" w:rsidP="007624C3">
      <w:pPr>
        <w:tabs>
          <w:tab w:val="left" w:pos="2310"/>
        </w:tabs>
        <w:jc w:val="both"/>
        <w:rPr>
          <w:rFonts w:ascii="Georgia" w:hAnsi="Georgia"/>
          <w:b/>
          <w:sz w:val="40"/>
        </w:rPr>
      </w:pPr>
    </w:p>
    <w:p w:rsidR="007624C3" w:rsidRPr="00217241" w:rsidRDefault="007624C3" w:rsidP="007624C3">
      <w:pPr>
        <w:tabs>
          <w:tab w:val="left" w:pos="2310"/>
        </w:tabs>
        <w:jc w:val="both"/>
        <w:rPr>
          <w:rFonts w:ascii="Georgia" w:hAnsi="Georgia"/>
          <w:sz w:val="32"/>
          <w:szCs w:val="32"/>
        </w:rPr>
      </w:pPr>
      <w:r w:rsidRPr="00217241">
        <w:rPr>
          <w:rFonts w:ascii="Georgia" w:hAnsi="Georgia"/>
          <w:b/>
          <w:sz w:val="32"/>
          <w:szCs w:val="32"/>
        </w:rPr>
        <w:t>Advantage</w:t>
      </w:r>
      <w:r w:rsidRPr="00217241">
        <w:rPr>
          <w:rFonts w:ascii="Georgia" w:hAnsi="Georgia"/>
          <w:sz w:val="32"/>
          <w:szCs w:val="32"/>
        </w:rPr>
        <w:t>:</w:t>
      </w:r>
      <w:r>
        <w:rPr>
          <w:rFonts w:ascii="Georgia" w:hAnsi="Georgia"/>
          <w:sz w:val="32"/>
          <w:szCs w:val="32"/>
        </w:rPr>
        <w:tab/>
      </w:r>
    </w:p>
    <w:p w:rsidR="007624C3" w:rsidRPr="00CE3093" w:rsidRDefault="007624C3" w:rsidP="007624C3">
      <w:pPr>
        <w:numPr>
          <w:ilvl w:val="0"/>
          <w:numId w:val="1"/>
        </w:numPr>
        <w:shd w:val="clear" w:color="auto" w:fill="FFFFFF"/>
        <w:spacing w:after="24" w:line="240" w:lineRule="auto"/>
        <w:ind w:left="384"/>
        <w:jc w:val="both"/>
        <w:rPr>
          <w:rFonts w:ascii="Georgia" w:eastAsia="Times New Roman" w:hAnsi="Georgia" w:cs="Arial"/>
          <w:sz w:val="24"/>
          <w:szCs w:val="24"/>
        </w:rPr>
      </w:pPr>
      <w:r w:rsidRPr="00CE3093">
        <w:rPr>
          <w:rFonts w:ascii="Georgia" w:eastAsia="Times New Roman" w:hAnsi="Georgia" w:cs="Arial"/>
          <w:sz w:val="24"/>
          <w:szCs w:val="24"/>
        </w:rPr>
        <w:t>A rotameter requires no external power or fuel; it uses only the inherent properties of the fluid, along with gravity, to measure flow rate.</w:t>
      </w:r>
    </w:p>
    <w:p w:rsidR="007624C3" w:rsidRPr="00CE3093" w:rsidRDefault="007624C3" w:rsidP="007624C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Georgia" w:eastAsia="Times New Roman" w:hAnsi="Georgia" w:cs="Arial"/>
          <w:sz w:val="24"/>
          <w:szCs w:val="24"/>
        </w:rPr>
      </w:pPr>
      <w:r w:rsidRPr="00CE3093">
        <w:rPr>
          <w:rFonts w:ascii="Georgia" w:eastAsia="Times New Roman" w:hAnsi="Georgia" w:cs="Arial"/>
          <w:sz w:val="24"/>
          <w:szCs w:val="24"/>
        </w:rPr>
        <w:t>A rotameter is also a relatively simple device that can be mass manufactured out of cheap materials, allowing for its widespread use.</w:t>
      </w:r>
    </w:p>
    <w:p w:rsidR="007624C3" w:rsidRPr="00CE3093" w:rsidRDefault="007624C3" w:rsidP="007624C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Georgia" w:eastAsia="Times New Roman" w:hAnsi="Georgia" w:cs="Arial"/>
          <w:sz w:val="24"/>
          <w:szCs w:val="24"/>
        </w:rPr>
      </w:pPr>
      <w:r w:rsidRPr="00CE3093">
        <w:rPr>
          <w:rFonts w:ascii="Georgia" w:eastAsia="Times New Roman" w:hAnsi="Georgia" w:cs="Arial"/>
          <w:sz w:val="24"/>
          <w:szCs w:val="24"/>
        </w:rPr>
        <w:t>Since the area of the flow passage increases as the float moves up the tube, the scale is approximately linear.</w:t>
      </w:r>
      <w:hyperlink r:id="rId8" w:anchor="cite_note-Brodkey03-1" w:history="1">
        <w:r w:rsidRPr="00CE3093">
          <w:rPr>
            <w:rFonts w:ascii="Georgia" w:eastAsia="Times New Roman" w:hAnsi="Georgia" w:cs="Arial"/>
            <w:sz w:val="24"/>
            <w:szCs w:val="24"/>
            <w:vertAlign w:val="superscript"/>
          </w:rPr>
          <w:t>[1]</w:t>
        </w:r>
      </w:hyperlink>
    </w:p>
    <w:p w:rsidR="007624C3" w:rsidRPr="00CE3093" w:rsidRDefault="007624C3" w:rsidP="007624C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Georgia" w:eastAsia="Times New Roman" w:hAnsi="Georgia" w:cs="Arial"/>
          <w:sz w:val="24"/>
          <w:szCs w:val="24"/>
        </w:rPr>
      </w:pPr>
      <w:r w:rsidRPr="00CE3093">
        <w:rPr>
          <w:rFonts w:ascii="Georgia" w:eastAsia="Times New Roman" w:hAnsi="Georgia" w:cs="Arial"/>
          <w:sz w:val="24"/>
          <w:szCs w:val="24"/>
        </w:rPr>
        <w:t>Clear glass is used which is highly resistant to thermal shock and chemical action.</w:t>
      </w:r>
    </w:p>
    <w:p w:rsidR="007624C3" w:rsidRPr="00217241" w:rsidRDefault="007624C3" w:rsidP="007624C3">
      <w:pPr>
        <w:shd w:val="clear" w:color="auto" w:fill="FFFFFF"/>
        <w:spacing w:before="100" w:beforeAutospacing="1" w:after="24" w:line="240" w:lineRule="auto"/>
        <w:ind w:left="24"/>
        <w:jc w:val="both"/>
        <w:rPr>
          <w:rFonts w:ascii="Georgia" w:eastAsia="Times New Roman" w:hAnsi="Georgia" w:cs="Arial"/>
          <w:sz w:val="32"/>
          <w:szCs w:val="21"/>
        </w:rPr>
      </w:pPr>
      <w:r w:rsidRPr="00217241">
        <w:rPr>
          <w:rFonts w:ascii="Georgia" w:eastAsia="Times New Roman" w:hAnsi="Georgia" w:cs="Arial"/>
          <w:b/>
          <w:sz w:val="32"/>
          <w:szCs w:val="21"/>
        </w:rPr>
        <w:t>Disadvantage</w:t>
      </w:r>
      <w:r w:rsidRPr="00217241">
        <w:rPr>
          <w:rFonts w:ascii="Georgia" w:eastAsia="Times New Roman" w:hAnsi="Georgia" w:cs="Arial"/>
          <w:sz w:val="32"/>
          <w:szCs w:val="21"/>
        </w:rPr>
        <w:t>:</w:t>
      </w:r>
    </w:p>
    <w:p w:rsidR="007624C3" w:rsidRPr="00CE3093" w:rsidRDefault="007624C3" w:rsidP="007624C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Georgia" w:eastAsia="Times New Roman" w:hAnsi="Georgia" w:cs="Arial"/>
          <w:sz w:val="24"/>
          <w:szCs w:val="24"/>
        </w:rPr>
      </w:pPr>
      <w:r w:rsidRPr="00CE3093">
        <w:rPr>
          <w:rFonts w:ascii="Georgia" w:eastAsia="Times New Roman" w:hAnsi="Georgia" w:cs="Arial"/>
          <w:sz w:val="24"/>
          <w:szCs w:val="24"/>
        </w:rPr>
        <w:t>Because operation of a rotameter depends on the force of gravity for operation, a rotameter must be oriented vertically. Significant error can result if the orientation deviates significantly from the vertical.</w:t>
      </w:r>
    </w:p>
    <w:p w:rsidR="007624C3" w:rsidRPr="00CE3093" w:rsidRDefault="007624C3" w:rsidP="007624C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Georgia" w:eastAsia="Times New Roman" w:hAnsi="Georgia" w:cs="Arial"/>
          <w:sz w:val="24"/>
          <w:szCs w:val="24"/>
        </w:rPr>
      </w:pPr>
      <w:r w:rsidRPr="00CE3093">
        <w:rPr>
          <w:rFonts w:ascii="Georgia" w:eastAsia="Times New Roman" w:hAnsi="Georgia" w:cs="Arial"/>
          <w:sz w:val="24"/>
          <w:szCs w:val="24"/>
        </w:rPr>
        <w:t>Due to the direct flow indication the resolution is relatively poor compared to other measurement principles. Readout </w:t>
      </w:r>
      <w:hyperlink r:id="rId9" w:tooltip="Measurement uncertainty" w:history="1">
        <w:r w:rsidRPr="00CE3093">
          <w:rPr>
            <w:rFonts w:ascii="Georgia" w:eastAsia="Times New Roman" w:hAnsi="Georgia" w:cs="Arial"/>
            <w:sz w:val="24"/>
            <w:szCs w:val="24"/>
          </w:rPr>
          <w:t>uncertainty</w:t>
        </w:r>
      </w:hyperlink>
      <w:r w:rsidRPr="00CE3093">
        <w:rPr>
          <w:rFonts w:ascii="Georgia" w:eastAsia="Times New Roman" w:hAnsi="Georgia" w:cs="Arial"/>
          <w:sz w:val="24"/>
          <w:szCs w:val="24"/>
        </w:rPr>
        <w:t> gets worse near the bottom of the scale. </w:t>
      </w:r>
    </w:p>
    <w:p w:rsidR="007624C3" w:rsidRPr="00CE3093" w:rsidRDefault="007624C3" w:rsidP="007624C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Georgia" w:eastAsia="Times New Roman" w:hAnsi="Georgia" w:cs="Arial"/>
          <w:sz w:val="24"/>
          <w:szCs w:val="24"/>
        </w:rPr>
      </w:pPr>
      <w:r w:rsidRPr="00CE3093">
        <w:rPr>
          <w:rFonts w:ascii="Georgia" w:eastAsia="Times New Roman" w:hAnsi="Georgia" w:cs="Arial"/>
          <w:sz w:val="24"/>
          <w:szCs w:val="24"/>
        </w:rPr>
        <w:t>Since the float must be read through the flowing medium, some fluids may obscure the reading. A transducer may be required for electronically measuring the position of the float.</w:t>
      </w:r>
    </w:p>
    <w:p w:rsidR="007624C3" w:rsidRPr="00CE3093" w:rsidRDefault="007624C3" w:rsidP="007624C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Georgia" w:hAnsi="Georgia"/>
          <w:b/>
          <w:sz w:val="24"/>
          <w:szCs w:val="24"/>
        </w:rPr>
      </w:pPr>
      <w:r w:rsidRPr="00CE3093">
        <w:rPr>
          <w:rFonts w:ascii="Georgia" w:eastAsia="Times New Roman" w:hAnsi="Georgia" w:cs="Arial"/>
          <w:sz w:val="24"/>
          <w:szCs w:val="24"/>
        </w:rPr>
        <w:t>Rotameters are not easily adapted for reading by machine; although magnetic floats that drive a follower outside the tube are available.</w:t>
      </w:r>
    </w:p>
    <w:p w:rsidR="007624C3" w:rsidRDefault="007624C3" w:rsidP="007624C3">
      <w:pPr>
        <w:shd w:val="clear" w:color="auto" w:fill="FFFFFF"/>
        <w:tabs>
          <w:tab w:val="left" w:pos="3720"/>
        </w:tabs>
        <w:spacing w:before="100" w:beforeAutospacing="1" w:after="24" w:line="240" w:lineRule="auto"/>
        <w:ind w:left="24"/>
        <w:rPr>
          <w:rFonts w:ascii="Georgia" w:hAnsi="Georgia"/>
          <w:b/>
          <w:color w:val="000000" w:themeColor="text1"/>
          <w:sz w:val="32"/>
          <w:szCs w:val="32"/>
        </w:rPr>
      </w:pPr>
      <w:r w:rsidRPr="006E7A07">
        <w:rPr>
          <w:rFonts w:ascii="Georgia" w:hAnsi="Georgia"/>
          <w:b/>
          <w:color w:val="000000" w:themeColor="text1"/>
          <w:sz w:val="32"/>
          <w:szCs w:val="32"/>
        </w:rPr>
        <w:lastRenderedPageBreak/>
        <w:t>Apparatus:</w:t>
      </w:r>
      <w:r>
        <w:rPr>
          <w:rFonts w:ascii="Georgia" w:hAnsi="Georgia"/>
          <w:b/>
          <w:color w:val="000000" w:themeColor="text1"/>
          <w:sz w:val="32"/>
          <w:szCs w:val="32"/>
        </w:rPr>
        <w:tab/>
      </w:r>
    </w:p>
    <w:p w:rsidR="007624C3" w:rsidRDefault="007624C3" w:rsidP="007624C3">
      <w:pPr>
        <w:shd w:val="clear" w:color="auto" w:fill="FFFFFF"/>
        <w:tabs>
          <w:tab w:val="left" w:pos="2310"/>
        </w:tabs>
        <w:spacing w:before="100" w:beforeAutospacing="1" w:after="24" w:line="240" w:lineRule="auto"/>
        <w:jc w:val="both"/>
        <w:rPr>
          <w:rFonts w:ascii="Georgia" w:eastAsiaTheme="minorEastAsia" w:hAnsi="Georgia"/>
          <w:sz w:val="24"/>
          <w:szCs w:val="40"/>
        </w:rPr>
      </w:pPr>
      <w:r w:rsidRPr="00CB6CC0">
        <w:rPr>
          <w:rFonts w:ascii="Georgia" w:eastAsiaTheme="minorEastAsia" w:hAnsi="Georgia"/>
          <w:sz w:val="24"/>
          <w:szCs w:val="40"/>
        </w:rPr>
        <w:t>Rotameter measurement tube</w:t>
      </w:r>
    </w:p>
    <w:p w:rsidR="007624C3" w:rsidRDefault="007624C3" w:rsidP="007624C3">
      <w:pPr>
        <w:spacing w:after="0"/>
        <w:jc w:val="both"/>
        <w:rPr>
          <w:rFonts w:ascii="Georgia" w:hAnsi="Georgia"/>
          <w:b/>
          <w:color w:val="000000" w:themeColor="text1"/>
          <w:sz w:val="32"/>
          <w:szCs w:val="32"/>
        </w:rPr>
      </w:pPr>
      <w:r w:rsidRPr="006E7A07">
        <w:rPr>
          <w:rFonts w:ascii="Georgia" w:hAnsi="Georgia"/>
          <w:b/>
          <w:color w:val="000000" w:themeColor="text1"/>
          <w:sz w:val="32"/>
          <w:szCs w:val="32"/>
        </w:rPr>
        <w:t xml:space="preserve">Procedure: </w:t>
      </w:r>
    </w:p>
    <w:p w:rsidR="007624C3" w:rsidRPr="00614202" w:rsidRDefault="007624C3" w:rsidP="007624C3">
      <w:pPr>
        <w:spacing w:after="0"/>
        <w:ind w:left="360"/>
        <w:rPr>
          <w:rFonts w:ascii="Georgia" w:hAnsi="Georgia"/>
          <w:b/>
          <w:color w:val="000000" w:themeColor="text1"/>
          <w:sz w:val="36"/>
          <w:szCs w:val="32"/>
        </w:rPr>
      </w:pPr>
    </w:p>
    <w:p w:rsidR="007624C3" w:rsidRPr="00614202" w:rsidRDefault="007624C3" w:rsidP="007624C3">
      <w:pPr>
        <w:spacing w:after="0"/>
        <w:rPr>
          <w:rFonts w:ascii="Georgia" w:hAnsi="Georgia"/>
          <w:b/>
          <w:color w:val="000000" w:themeColor="text1"/>
          <w:sz w:val="36"/>
          <w:szCs w:val="32"/>
        </w:rPr>
      </w:pPr>
    </w:p>
    <w:p w:rsidR="007624C3" w:rsidRDefault="007624C3" w:rsidP="007624C3">
      <w:pPr>
        <w:shd w:val="clear" w:color="auto" w:fill="FFFFFF"/>
        <w:tabs>
          <w:tab w:val="left" w:pos="2310"/>
        </w:tabs>
        <w:spacing w:before="100" w:beforeAutospacing="1" w:after="24" w:line="240" w:lineRule="auto"/>
        <w:rPr>
          <w:rFonts w:ascii="Georgia" w:hAnsi="Georgia"/>
          <w:sz w:val="36"/>
        </w:rPr>
      </w:pPr>
    </w:p>
    <w:p w:rsidR="007624C3" w:rsidRDefault="007624C3" w:rsidP="007624C3">
      <w:pPr>
        <w:shd w:val="clear" w:color="auto" w:fill="FFFFFF"/>
        <w:tabs>
          <w:tab w:val="left" w:pos="2310"/>
        </w:tabs>
        <w:spacing w:before="100" w:beforeAutospacing="1" w:after="24" w:line="240" w:lineRule="auto"/>
        <w:rPr>
          <w:rFonts w:ascii="Georgia" w:hAnsi="Georgia"/>
          <w:sz w:val="36"/>
        </w:rPr>
      </w:pPr>
    </w:p>
    <w:p w:rsidR="007624C3" w:rsidRDefault="007624C3" w:rsidP="007624C3">
      <w:pPr>
        <w:shd w:val="clear" w:color="auto" w:fill="FFFFFF"/>
        <w:tabs>
          <w:tab w:val="left" w:pos="2310"/>
        </w:tabs>
        <w:spacing w:before="100" w:beforeAutospacing="1" w:after="24" w:line="240" w:lineRule="auto"/>
        <w:rPr>
          <w:rFonts w:ascii="Georgia" w:hAnsi="Georgia"/>
          <w:sz w:val="36"/>
        </w:rPr>
      </w:pPr>
    </w:p>
    <w:p w:rsidR="007624C3" w:rsidRDefault="007624C3" w:rsidP="007624C3">
      <w:pPr>
        <w:shd w:val="clear" w:color="auto" w:fill="FFFFFF"/>
        <w:tabs>
          <w:tab w:val="left" w:pos="2310"/>
        </w:tabs>
        <w:spacing w:before="100" w:beforeAutospacing="1" w:after="24" w:line="240" w:lineRule="auto"/>
        <w:rPr>
          <w:rFonts w:ascii="Georgia" w:hAnsi="Georgia"/>
          <w:sz w:val="36"/>
        </w:rPr>
      </w:pPr>
    </w:p>
    <w:p w:rsidR="007624C3" w:rsidRDefault="007624C3" w:rsidP="007624C3">
      <w:pPr>
        <w:shd w:val="clear" w:color="auto" w:fill="FFFFFF"/>
        <w:tabs>
          <w:tab w:val="left" w:pos="2310"/>
        </w:tabs>
        <w:spacing w:before="100" w:beforeAutospacing="1" w:after="24" w:line="240" w:lineRule="auto"/>
        <w:rPr>
          <w:rFonts w:ascii="Georgia" w:hAnsi="Georgia"/>
          <w:sz w:val="36"/>
        </w:rPr>
      </w:pPr>
    </w:p>
    <w:p w:rsidR="007624C3" w:rsidRDefault="007624C3" w:rsidP="007624C3">
      <w:pPr>
        <w:shd w:val="clear" w:color="auto" w:fill="FFFFFF"/>
        <w:tabs>
          <w:tab w:val="left" w:pos="2310"/>
        </w:tabs>
        <w:spacing w:before="100" w:beforeAutospacing="1" w:after="24" w:line="240" w:lineRule="auto"/>
        <w:rPr>
          <w:rFonts w:ascii="Georgia" w:hAnsi="Georgia"/>
          <w:sz w:val="36"/>
        </w:rPr>
      </w:pPr>
    </w:p>
    <w:p w:rsidR="007624C3" w:rsidRDefault="007624C3" w:rsidP="007624C3">
      <w:pPr>
        <w:shd w:val="clear" w:color="auto" w:fill="FFFFFF"/>
        <w:tabs>
          <w:tab w:val="left" w:pos="2310"/>
        </w:tabs>
        <w:spacing w:before="100" w:beforeAutospacing="1" w:after="24" w:line="240" w:lineRule="auto"/>
        <w:rPr>
          <w:rFonts w:ascii="Georgia" w:hAnsi="Georgia"/>
          <w:sz w:val="36"/>
        </w:rPr>
      </w:pPr>
    </w:p>
    <w:p w:rsidR="007624C3" w:rsidRDefault="007624C3" w:rsidP="007624C3">
      <w:pPr>
        <w:shd w:val="clear" w:color="auto" w:fill="FFFFFF"/>
        <w:tabs>
          <w:tab w:val="left" w:pos="2310"/>
        </w:tabs>
        <w:spacing w:before="100" w:beforeAutospacing="1" w:after="24" w:line="240" w:lineRule="auto"/>
        <w:rPr>
          <w:rFonts w:ascii="Georgia" w:hAnsi="Georgia"/>
          <w:sz w:val="36"/>
        </w:rPr>
      </w:pPr>
    </w:p>
    <w:p w:rsidR="007624C3" w:rsidRDefault="007624C3" w:rsidP="007624C3">
      <w:pPr>
        <w:shd w:val="clear" w:color="auto" w:fill="FFFFFF"/>
        <w:tabs>
          <w:tab w:val="left" w:pos="2310"/>
        </w:tabs>
        <w:spacing w:before="100" w:beforeAutospacing="1" w:after="24" w:line="240" w:lineRule="auto"/>
        <w:rPr>
          <w:rFonts w:ascii="Georgia" w:hAnsi="Georgia"/>
          <w:sz w:val="36"/>
        </w:rPr>
      </w:pPr>
    </w:p>
    <w:p w:rsidR="007624C3" w:rsidRDefault="007624C3" w:rsidP="007624C3">
      <w:pPr>
        <w:shd w:val="clear" w:color="auto" w:fill="FFFFFF"/>
        <w:tabs>
          <w:tab w:val="left" w:pos="2310"/>
        </w:tabs>
        <w:spacing w:before="100" w:beforeAutospacing="1" w:after="24" w:line="240" w:lineRule="auto"/>
        <w:rPr>
          <w:rFonts w:ascii="Georgia" w:hAnsi="Georgia"/>
          <w:sz w:val="36"/>
        </w:rPr>
      </w:pPr>
    </w:p>
    <w:p w:rsidR="007624C3" w:rsidRDefault="007624C3" w:rsidP="007624C3">
      <w:pPr>
        <w:shd w:val="clear" w:color="auto" w:fill="FFFFFF"/>
        <w:tabs>
          <w:tab w:val="left" w:pos="2310"/>
        </w:tabs>
        <w:spacing w:before="100" w:beforeAutospacing="1" w:after="24" w:line="240" w:lineRule="auto"/>
        <w:jc w:val="both"/>
        <w:rPr>
          <w:rFonts w:ascii="Georgia" w:hAnsi="Georgia"/>
          <w:b/>
          <w:sz w:val="32"/>
        </w:rPr>
      </w:pPr>
    </w:p>
    <w:p w:rsidR="007624C3" w:rsidRDefault="007624C3" w:rsidP="007624C3">
      <w:pPr>
        <w:shd w:val="clear" w:color="auto" w:fill="FFFFFF"/>
        <w:tabs>
          <w:tab w:val="left" w:pos="2310"/>
        </w:tabs>
        <w:spacing w:before="100" w:beforeAutospacing="1" w:after="24" w:line="240" w:lineRule="auto"/>
        <w:jc w:val="both"/>
        <w:rPr>
          <w:rFonts w:ascii="Georgia" w:hAnsi="Georgia"/>
          <w:b/>
          <w:sz w:val="32"/>
        </w:rPr>
      </w:pPr>
    </w:p>
    <w:p w:rsidR="007624C3" w:rsidRDefault="007624C3" w:rsidP="007624C3">
      <w:pPr>
        <w:shd w:val="clear" w:color="auto" w:fill="FFFFFF"/>
        <w:tabs>
          <w:tab w:val="left" w:pos="2310"/>
        </w:tabs>
        <w:spacing w:before="100" w:beforeAutospacing="1" w:after="24" w:line="240" w:lineRule="auto"/>
        <w:jc w:val="both"/>
        <w:rPr>
          <w:rFonts w:ascii="Georgia" w:hAnsi="Georgia"/>
          <w:b/>
          <w:sz w:val="32"/>
        </w:rPr>
      </w:pPr>
    </w:p>
    <w:p w:rsidR="007624C3" w:rsidRDefault="007624C3" w:rsidP="007624C3">
      <w:pPr>
        <w:shd w:val="clear" w:color="auto" w:fill="FFFFFF"/>
        <w:tabs>
          <w:tab w:val="left" w:pos="2310"/>
        </w:tabs>
        <w:spacing w:before="100" w:beforeAutospacing="1" w:after="24" w:line="240" w:lineRule="auto"/>
        <w:jc w:val="both"/>
        <w:rPr>
          <w:rFonts w:ascii="Georgia" w:hAnsi="Georgia"/>
          <w:b/>
          <w:sz w:val="32"/>
        </w:rPr>
      </w:pPr>
    </w:p>
    <w:p w:rsidR="007624C3" w:rsidRDefault="007624C3" w:rsidP="007624C3">
      <w:pPr>
        <w:shd w:val="clear" w:color="auto" w:fill="FFFFFF"/>
        <w:tabs>
          <w:tab w:val="left" w:pos="2310"/>
        </w:tabs>
        <w:spacing w:before="100" w:beforeAutospacing="1" w:after="24" w:line="240" w:lineRule="auto"/>
        <w:jc w:val="both"/>
        <w:rPr>
          <w:rFonts w:ascii="Georgia" w:hAnsi="Georgia"/>
          <w:b/>
          <w:sz w:val="32"/>
        </w:rPr>
      </w:pPr>
    </w:p>
    <w:p w:rsidR="007624C3" w:rsidRPr="00E769C3" w:rsidRDefault="007624C3" w:rsidP="007624C3">
      <w:pPr>
        <w:shd w:val="clear" w:color="auto" w:fill="FFFFFF"/>
        <w:tabs>
          <w:tab w:val="left" w:pos="2310"/>
        </w:tabs>
        <w:spacing w:before="100" w:beforeAutospacing="1" w:after="24" w:line="240" w:lineRule="auto"/>
        <w:jc w:val="both"/>
        <w:rPr>
          <w:rFonts w:ascii="Georgia" w:hAnsi="Georgia"/>
          <w:b/>
          <w:sz w:val="32"/>
        </w:rPr>
      </w:pPr>
      <w:r w:rsidRPr="00E769C3">
        <w:rPr>
          <w:rFonts w:ascii="Georgia" w:hAnsi="Georgia"/>
          <w:b/>
          <w:sz w:val="32"/>
        </w:rPr>
        <w:lastRenderedPageBreak/>
        <w:t>Calculation table:</w:t>
      </w:r>
    </w:p>
    <w:tbl>
      <w:tblPr>
        <w:tblStyle w:val="TableGrid"/>
        <w:tblpPr w:leftFromText="180" w:rightFromText="180" w:horzAnchor="margin" w:tblpY="521"/>
        <w:tblW w:w="9606" w:type="dxa"/>
        <w:tblLook w:val="04A0"/>
      </w:tblPr>
      <w:tblGrid>
        <w:gridCol w:w="1601"/>
        <w:gridCol w:w="1601"/>
        <w:gridCol w:w="1601"/>
        <w:gridCol w:w="1601"/>
        <w:gridCol w:w="1601"/>
        <w:gridCol w:w="1601"/>
      </w:tblGrid>
      <w:tr w:rsidR="007624C3" w:rsidRPr="00E769C3" w:rsidTr="008C271A">
        <w:trPr>
          <w:trHeight w:val="196"/>
        </w:trPr>
        <w:tc>
          <w:tcPr>
            <w:tcW w:w="1601" w:type="dxa"/>
          </w:tcPr>
          <w:p w:rsidR="007624C3" w:rsidRPr="00E769C3" w:rsidRDefault="007624C3" w:rsidP="008C271A">
            <w:pPr>
              <w:tabs>
                <w:tab w:val="left" w:pos="2310"/>
              </w:tabs>
              <w:spacing w:before="100" w:beforeAutospacing="1" w:after="24"/>
              <w:jc w:val="center"/>
              <w:rPr>
                <w:rFonts w:ascii="Georgia" w:hAnsi="Georgia"/>
                <w:sz w:val="24"/>
                <w:szCs w:val="24"/>
              </w:rPr>
            </w:pPr>
            <w:r w:rsidRPr="00E769C3">
              <w:rPr>
                <w:rFonts w:ascii="Georgia" w:hAnsi="Georgia"/>
                <w:sz w:val="24"/>
                <w:szCs w:val="24"/>
              </w:rPr>
              <w:t>Sr.no</w:t>
            </w:r>
          </w:p>
        </w:tc>
        <w:tc>
          <w:tcPr>
            <w:tcW w:w="1601" w:type="dxa"/>
          </w:tcPr>
          <w:p w:rsidR="007624C3" w:rsidRPr="00E769C3" w:rsidRDefault="007624C3" w:rsidP="008C271A">
            <w:pPr>
              <w:tabs>
                <w:tab w:val="left" w:pos="2310"/>
              </w:tabs>
              <w:spacing w:before="100" w:beforeAutospacing="1" w:after="24"/>
              <w:rPr>
                <w:rFonts w:ascii="Georgia" w:hAnsi="Georgia"/>
                <w:sz w:val="24"/>
                <w:szCs w:val="24"/>
              </w:rPr>
            </w:pPr>
            <w:r w:rsidRPr="00E769C3">
              <w:rPr>
                <w:rFonts w:ascii="Georgia" w:hAnsi="Georgia"/>
                <w:sz w:val="24"/>
                <w:szCs w:val="24"/>
              </w:rPr>
              <w:t>H1(mm)</w:t>
            </w:r>
          </w:p>
        </w:tc>
        <w:tc>
          <w:tcPr>
            <w:tcW w:w="1601" w:type="dxa"/>
          </w:tcPr>
          <w:p w:rsidR="007624C3" w:rsidRPr="00E769C3" w:rsidRDefault="007624C3" w:rsidP="008C271A">
            <w:pPr>
              <w:tabs>
                <w:tab w:val="left" w:pos="2310"/>
              </w:tabs>
              <w:spacing w:before="100" w:beforeAutospacing="1" w:after="24"/>
              <w:rPr>
                <w:rFonts w:ascii="Georgia" w:hAnsi="Georgia"/>
                <w:sz w:val="24"/>
                <w:szCs w:val="24"/>
              </w:rPr>
            </w:pPr>
            <w:r w:rsidRPr="00E769C3">
              <w:rPr>
                <w:rFonts w:ascii="Georgia" w:hAnsi="Georgia"/>
                <w:sz w:val="24"/>
                <w:szCs w:val="24"/>
              </w:rPr>
              <w:t>H2(mm)</w:t>
            </w:r>
          </w:p>
        </w:tc>
        <w:tc>
          <w:tcPr>
            <w:tcW w:w="1601" w:type="dxa"/>
          </w:tcPr>
          <w:p w:rsidR="007624C3" w:rsidRPr="00E769C3" w:rsidRDefault="007624C3" w:rsidP="008C271A">
            <w:pPr>
              <w:tabs>
                <w:tab w:val="left" w:pos="2310"/>
              </w:tabs>
              <w:spacing w:before="100" w:beforeAutospacing="1" w:after="24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E769C3">
              <w:rPr>
                <w:rFonts w:ascii="Georgia" w:hAnsi="Georgia"/>
                <w:sz w:val="24"/>
                <w:szCs w:val="24"/>
              </w:rPr>
              <w:t>Qact</w:t>
            </w:r>
            <w:proofErr w:type="spellEnd"/>
            <w:r w:rsidRPr="00E769C3">
              <w:rPr>
                <w:rFonts w:ascii="Georgia" w:hAnsi="Georgia"/>
                <w:sz w:val="24"/>
                <w:szCs w:val="24"/>
              </w:rPr>
              <w:t>(</w:t>
            </w:r>
            <w:proofErr w:type="spellStart"/>
            <w:r w:rsidRPr="00E769C3">
              <w:rPr>
                <w:rFonts w:ascii="Georgia" w:hAnsi="Georgia"/>
                <w:sz w:val="24"/>
                <w:szCs w:val="24"/>
              </w:rPr>
              <w:t>lpm</w:t>
            </w:r>
            <w:proofErr w:type="spellEnd"/>
            <w:r w:rsidRPr="00E769C3"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1601" w:type="dxa"/>
          </w:tcPr>
          <w:p w:rsidR="007624C3" w:rsidRPr="00E769C3" w:rsidRDefault="007624C3" w:rsidP="008C271A">
            <w:pPr>
              <w:tabs>
                <w:tab w:val="left" w:pos="2310"/>
              </w:tabs>
              <w:spacing w:before="100" w:beforeAutospacing="1" w:after="24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E769C3">
              <w:rPr>
                <w:rFonts w:ascii="Georgia" w:hAnsi="Georgia"/>
                <w:sz w:val="24"/>
                <w:szCs w:val="24"/>
              </w:rPr>
              <w:t>Qthr</w:t>
            </w:r>
            <w:proofErr w:type="spellEnd"/>
            <w:r w:rsidRPr="00E769C3">
              <w:rPr>
                <w:rFonts w:ascii="Georgia" w:hAnsi="Georgia"/>
                <w:sz w:val="24"/>
                <w:szCs w:val="24"/>
              </w:rPr>
              <w:t>(</w:t>
            </w:r>
            <w:proofErr w:type="spellStart"/>
            <w:r w:rsidRPr="00E769C3">
              <w:rPr>
                <w:rFonts w:ascii="Georgia" w:hAnsi="Georgia"/>
                <w:sz w:val="24"/>
                <w:szCs w:val="24"/>
              </w:rPr>
              <w:t>lpm</w:t>
            </w:r>
            <w:proofErr w:type="spellEnd"/>
            <w:r w:rsidRPr="00E769C3"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1601" w:type="dxa"/>
          </w:tcPr>
          <w:p w:rsidR="007624C3" w:rsidRPr="00E769C3" w:rsidRDefault="007624C3" w:rsidP="008C271A">
            <w:pPr>
              <w:tabs>
                <w:tab w:val="left" w:pos="2310"/>
              </w:tabs>
              <w:spacing w:before="100" w:beforeAutospacing="1" w:after="24"/>
              <w:rPr>
                <w:rFonts w:ascii="Georgia" w:hAnsi="Georgia"/>
                <w:sz w:val="24"/>
                <w:szCs w:val="24"/>
              </w:rPr>
            </w:pPr>
            <w:r w:rsidRPr="00E769C3">
              <w:rPr>
                <w:rFonts w:ascii="Georgia" w:hAnsi="Georgia"/>
                <w:sz w:val="24"/>
                <w:szCs w:val="24"/>
              </w:rPr>
              <w:t>%Error</w:t>
            </w:r>
          </w:p>
        </w:tc>
      </w:tr>
      <w:tr w:rsidR="007624C3" w:rsidRPr="00E769C3" w:rsidTr="008C271A">
        <w:trPr>
          <w:trHeight w:val="243"/>
        </w:trPr>
        <w:tc>
          <w:tcPr>
            <w:tcW w:w="1601" w:type="dxa"/>
          </w:tcPr>
          <w:p w:rsidR="007624C3" w:rsidRPr="00E769C3" w:rsidRDefault="007624C3" w:rsidP="008C271A">
            <w:pPr>
              <w:tabs>
                <w:tab w:val="left" w:pos="2310"/>
              </w:tabs>
              <w:spacing w:before="100" w:beforeAutospacing="1" w:after="24"/>
              <w:jc w:val="center"/>
              <w:rPr>
                <w:rFonts w:ascii="Georgia" w:hAnsi="Georgia"/>
                <w:sz w:val="24"/>
                <w:szCs w:val="24"/>
              </w:rPr>
            </w:pPr>
            <w:r w:rsidRPr="00E769C3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7624C3" w:rsidRPr="00E769C3" w:rsidRDefault="007624C3" w:rsidP="008C271A">
            <w:pPr>
              <w:tabs>
                <w:tab w:val="left" w:pos="2310"/>
              </w:tabs>
              <w:spacing w:before="100" w:beforeAutospacing="1" w:after="24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01" w:type="dxa"/>
          </w:tcPr>
          <w:p w:rsidR="007624C3" w:rsidRPr="00E769C3" w:rsidRDefault="007624C3" w:rsidP="008C271A">
            <w:pPr>
              <w:tabs>
                <w:tab w:val="left" w:pos="2310"/>
              </w:tabs>
              <w:spacing w:before="100" w:beforeAutospacing="1" w:after="24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01" w:type="dxa"/>
          </w:tcPr>
          <w:p w:rsidR="007624C3" w:rsidRPr="00E769C3" w:rsidRDefault="007624C3" w:rsidP="008C271A">
            <w:pPr>
              <w:tabs>
                <w:tab w:val="left" w:pos="2310"/>
              </w:tabs>
              <w:spacing w:before="100" w:beforeAutospacing="1" w:after="24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01" w:type="dxa"/>
          </w:tcPr>
          <w:p w:rsidR="007624C3" w:rsidRPr="00E769C3" w:rsidRDefault="007624C3" w:rsidP="008C271A">
            <w:pPr>
              <w:tabs>
                <w:tab w:val="left" w:pos="2310"/>
              </w:tabs>
              <w:spacing w:before="100" w:beforeAutospacing="1" w:after="24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01" w:type="dxa"/>
          </w:tcPr>
          <w:p w:rsidR="007624C3" w:rsidRPr="00E769C3" w:rsidRDefault="007624C3" w:rsidP="008C271A">
            <w:pPr>
              <w:tabs>
                <w:tab w:val="left" w:pos="2310"/>
              </w:tabs>
              <w:spacing w:before="100" w:beforeAutospacing="1" w:after="24"/>
              <w:rPr>
                <w:rFonts w:ascii="Georgia" w:hAnsi="Georgia"/>
                <w:sz w:val="24"/>
                <w:szCs w:val="24"/>
              </w:rPr>
            </w:pPr>
          </w:p>
        </w:tc>
      </w:tr>
      <w:tr w:rsidR="007624C3" w:rsidRPr="00E769C3" w:rsidTr="008C271A">
        <w:trPr>
          <w:trHeight w:val="252"/>
        </w:trPr>
        <w:tc>
          <w:tcPr>
            <w:tcW w:w="1601" w:type="dxa"/>
          </w:tcPr>
          <w:p w:rsidR="007624C3" w:rsidRPr="00E769C3" w:rsidRDefault="007624C3" w:rsidP="008C271A">
            <w:pPr>
              <w:tabs>
                <w:tab w:val="left" w:pos="2310"/>
              </w:tabs>
              <w:spacing w:before="100" w:beforeAutospacing="1" w:after="24"/>
              <w:jc w:val="center"/>
              <w:rPr>
                <w:rFonts w:ascii="Georgia" w:hAnsi="Georgia"/>
                <w:sz w:val="24"/>
                <w:szCs w:val="24"/>
              </w:rPr>
            </w:pPr>
            <w:r w:rsidRPr="00E769C3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601" w:type="dxa"/>
          </w:tcPr>
          <w:p w:rsidR="007624C3" w:rsidRPr="00E769C3" w:rsidRDefault="007624C3" w:rsidP="008C271A">
            <w:pPr>
              <w:tabs>
                <w:tab w:val="left" w:pos="2310"/>
              </w:tabs>
              <w:spacing w:before="100" w:beforeAutospacing="1" w:after="24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01" w:type="dxa"/>
          </w:tcPr>
          <w:p w:rsidR="007624C3" w:rsidRPr="00E769C3" w:rsidRDefault="007624C3" w:rsidP="008C271A">
            <w:pPr>
              <w:tabs>
                <w:tab w:val="left" w:pos="2310"/>
              </w:tabs>
              <w:spacing w:before="100" w:beforeAutospacing="1" w:after="24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01" w:type="dxa"/>
          </w:tcPr>
          <w:p w:rsidR="007624C3" w:rsidRPr="00E769C3" w:rsidRDefault="007624C3" w:rsidP="008C271A">
            <w:pPr>
              <w:tabs>
                <w:tab w:val="left" w:pos="2310"/>
              </w:tabs>
              <w:spacing w:before="100" w:beforeAutospacing="1" w:after="24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01" w:type="dxa"/>
          </w:tcPr>
          <w:p w:rsidR="007624C3" w:rsidRPr="00E769C3" w:rsidRDefault="007624C3" w:rsidP="008C271A">
            <w:pPr>
              <w:tabs>
                <w:tab w:val="left" w:pos="2310"/>
              </w:tabs>
              <w:spacing w:before="100" w:beforeAutospacing="1" w:after="24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01" w:type="dxa"/>
          </w:tcPr>
          <w:p w:rsidR="007624C3" w:rsidRPr="00E769C3" w:rsidRDefault="007624C3" w:rsidP="008C271A">
            <w:pPr>
              <w:tabs>
                <w:tab w:val="left" w:pos="2310"/>
              </w:tabs>
              <w:spacing w:before="100" w:beforeAutospacing="1" w:after="24"/>
              <w:rPr>
                <w:rFonts w:ascii="Georgia" w:hAnsi="Georgia"/>
                <w:sz w:val="24"/>
                <w:szCs w:val="24"/>
              </w:rPr>
            </w:pPr>
          </w:p>
        </w:tc>
      </w:tr>
      <w:tr w:rsidR="007624C3" w:rsidRPr="00E769C3" w:rsidTr="008C271A">
        <w:trPr>
          <w:trHeight w:val="243"/>
        </w:trPr>
        <w:tc>
          <w:tcPr>
            <w:tcW w:w="1601" w:type="dxa"/>
          </w:tcPr>
          <w:p w:rsidR="007624C3" w:rsidRPr="00E769C3" w:rsidRDefault="007624C3" w:rsidP="008C271A">
            <w:pPr>
              <w:tabs>
                <w:tab w:val="left" w:pos="2310"/>
              </w:tabs>
              <w:spacing w:before="100" w:beforeAutospacing="1" w:after="24"/>
              <w:jc w:val="center"/>
              <w:rPr>
                <w:rFonts w:ascii="Georgia" w:hAnsi="Georgia"/>
                <w:sz w:val="24"/>
                <w:szCs w:val="24"/>
              </w:rPr>
            </w:pPr>
            <w:r w:rsidRPr="00E769C3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1601" w:type="dxa"/>
          </w:tcPr>
          <w:p w:rsidR="007624C3" w:rsidRPr="00E769C3" w:rsidRDefault="007624C3" w:rsidP="008C271A">
            <w:pPr>
              <w:tabs>
                <w:tab w:val="left" w:pos="2310"/>
              </w:tabs>
              <w:spacing w:before="100" w:beforeAutospacing="1" w:after="24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01" w:type="dxa"/>
          </w:tcPr>
          <w:p w:rsidR="007624C3" w:rsidRPr="00E769C3" w:rsidRDefault="007624C3" w:rsidP="008C271A">
            <w:pPr>
              <w:tabs>
                <w:tab w:val="left" w:pos="2310"/>
              </w:tabs>
              <w:spacing w:before="100" w:beforeAutospacing="1" w:after="24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01" w:type="dxa"/>
          </w:tcPr>
          <w:p w:rsidR="007624C3" w:rsidRPr="00E769C3" w:rsidRDefault="007624C3" w:rsidP="008C271A">
            <w:pPr>
              <w:tabs>
                <w:tab w:val="left" w:pos="2310"/>
              </w:tabs>
              <w:spacing w:before="100" w:beforeAutospacing="1" w:after="24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01" w:type="dxa"/>
          </w:tcPr>
          <w:p w:rsidR="007624C3" w:rsidRPr="00E769C3" w:rsidRDefault="007624C3" w:rsidP="008C271A">
            <w:pPr>
              <w:tabs>
                <w:tab w:val="left" w:pos="2310"/>
              </w:tabs>
              <w:spacing w:before="100" w:beforeAutospacing="1" w:after="24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01" w:type="dxa"/>
          </w:tcPr>
          <w:p w:rsidR="007624C3" w:rsidRPr="00E769C3" w:rsidRDefault="007624C3" w:rsidP="008C271A">
            <w:pPr>
              <w:tabs>
                <w:tab w:val="left" w:pos="2310"/>
              </w:tabs>
              <w:spacing w:before="100" w:beforeAutospacing="1" w:after="24"/>
              <w:rPr>
                <w:rFonts w:ascii="Georgia" w:hAnsi="Georgia"/>
                <w:sz w:val="24"/>
                <w:szCs w:val="24"/>
              </w:rPr>
            </w:pPr>
          </w:p>
        </w:tc>
      </w:tr>
      <w:tr w:rsidR="007624C3" w:rsidRPr="00E769C3" w:rsidTr="008C271A">
        <w:trPr>
          <w:trHeight w:val="258"/>
        </w:trPr>
        <w:tc>
          <w:tcPr>
            <w:tcW w:w="1601" w:type="dxa"/>
          </w:tcPr>
          <w:p w:rsidR="007624C3" w:rsidRPr="00E769C3" w:rsidRDefault="007624C3" w:rsidP="008C271A">
            <w:pPr>
              <w:tabs>
                <w:tab w:val="left" w:pos="2310"/>
              </w:tabs>
              <w:spacing w:before="100" w:beforeAutospacing="1" w:after="24"/>
              <w:jc w:val="center"/>
              <w:rPr>
                <w:rFonts w:ascii="Georgia" w:hAnsi="Georgia"/>
                <w:sz w:val="24"/>
                <w:szCs w:val="24"/>
              </w:rPr>
            </w:pPr>
            <w:r w:rsidRPr="00E769C3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601" w:type="dxa"/>
          </w:tcPr>
          <w:p w:rsidR="007624C3" w:rsidRPr="00E769C3" w:rsidRDefault="007624C3" w:rsidP="008C271A">
            <w:pPr>
              <w:tabs>
                <w:tab w:val="left" w:pos="2310"/>
              </w:tabs>
              <w:spacing w:before="100" w:beforeAutospacing="1" w:after="24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01" w:type="dxa"/>
          </w:tcPr>
          <w:p w:rsidR="007624C3" w:rsidRPr="00E769C3" w:rsidRDefault="007624C3" w:rsidP="008C271A">
            <w:pPr>
              <w:tabs>
                <w:tab w:val="left" w:pos="2310"/>
              </w:tabs>
              <w:spacing w:before="100" w:beforeAutospacing="1" w:after="24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01" w:type="dxa"/>
          </w:tcPr>
          <w:p w:rsidR="007624C3" w:rsidRPr="00E769C3" w:rsidRDefault="007624C3" w:rsidP="008C271A">
            <w:pPr>
              <w:tabs>
                <w:tab w:val="left" w:pos="2310"/>
              </w:tabs>
              <w:spacing w:before="100" w:beforeAutospacing="1" w:after="24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01" w:type="dxa"/>
          </w:tcPr>
          <w:p w:rsidR="007624C3" w:rsidRPr="00E769C3" w:rsidRDefault="007624C3" w:rsidP="008C271A">
            <w:pPr>
              <w:tabs>
                <w:tab w:val="left" w:pos="2310"/>
              </w:tabs>
              <w:spacing w:before="100" w:beforeAutospacing="1" w:after="24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01" w:type="dxa"/>
          </w:tcPr>
          <w:p w:rsidR="007624C3" w:rsidRPr="00E769C3" w:rsidRDefault="007624C3" w:rsidP="008C271A">
            <w:pPr>
              <w:tabs>
                <w:tab w:val="left" w:pos="2310"/>
              </w:tabs>
              <w:spacing w:before="100" w:beforeAutospacing="1" w:after="24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7624C3" w:rsidRPr="00E769C3" w:rsidRDefault="007624C3" w:rsidP="007624C3">
      <w:pPr>
        <w:shd w:val="clear" w:color="auto" w:fill="FFFFFF"/>
        <w:tabs>
          <w:tab w:val="left" w:pos="2310"/>
        </w:tabs>
        <w:spacing w:before="100" w:beforeAutospacing="1" w:after="24" w:line="240" w:lineRule="auto"/>
        <w:ind w:firstLine="720"/>
        <w:rPr>
          <w:rFonts w:ascii="Georgia" w:hAnsi="Georgia"/>
          <w:sz w:val="24"/>
          <w:szCs w:val="24"/>
        </w:rPr>
      </w:pPr>
    </w:p>
    <w:p w:rsidR="007624C3" w:rsidRDefault="007624C3" w:rsidP="007624C3">
      <w:pPr>
        <w:shd w:val="clear" w:color="auto" w:fill="FFFFFF"/>
        <w:tabs>
          <w:tab w:val="left" w:pos="2310"/>
        </w:tabs>
        <w:spacing w:before="100" w:beforeAutospacing="1" w:after="24" w:line="240" w:lineRule="auto"/>
        <w:rPr>
          <w:rFonts w:ascii="Georgia" w:hAnsi="Georgia"/>
          <w:sz w:val="36"/>
        </w:rPr>
      </w:pPr>
    </w:p>
    <w:p w:rsidR="007624C3" w:rsidRDefault="007624C3" w:rsidP="007624C3">
      <w:pPr>
        <w:shd w:val="clear" w:color="auto" w:fill="FFFFFF"/>
        <w:tabs>
          <w:tab w:val="left" w:pos="6878"/>
        </w:tabs>
        <w:spacing w:before="100" w:beforeAutospacing="1" w:after="24" w:line="240" w:lineRule="auto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ab/>
      </w:r>
    </w:p>
    <w:p w:rsidR="007624C3" w:rsidRDefault="007624C3" w:rsidP="007624C3">
      <w:pPr>
        <w:shd w:val="clear" w:color="auto" w:fill="FFFFFF"/>
        <w:tabs>
          <w:tab w:val="left" w:pos="2310"/>
        </w:tabs>
        <w:spacing w:before="100" w:beforeAutospacing="1" w:after="24" w:line="240" w:lineRule="auto"/>
        <w:rPr>
          <w:rFonts w:ascii="Georgia" w:hAnsi="Georgia"/>
          <w:sz w:val="36"/>
        </w:rPr>
      </w:pPr>
    </w:p>
    <w:p w:rsidR="007624C3" w:rsidRDefault="007624C3" w:rsidP="007624C3">
      <w:pPr>
        <w:shd w:val="clear" w:color="auto" w:fill="FFFFFF"/>
        <w:tabs>
          <w:tab w:val="left" w:pos="2310"/>
        </w:tabs>
        <w:spacing w:before="100" w:beforeAutospacing="1" w:after="24" w:line="240" w:lineRule="auto"/>
        <w:rPr>
          <w:rFonts w:ascii="Georgia" w:hAnsi="Georgia"/>
          <w:sz w:val="36"/>
        </w:rPr>
      </w:pPr>
    </w:p>
    <w:p w:rsidR="007624C3" w:rsidRDefault="007624C3" w:rsidP="007624C3">
      <w:pPr>
        <w:shd w:val="clear" w:color="auto" w:fill="FFFFFF"/>
        <w:tabs>
          <w:tab w:val="left" w:pos="2310"/>
        </w:tabs>
        <w:spacing w:before="100" w:beforeAutospacing="1" w:after="24" w:line="240" w:lineRule="auto"/>
        <w:rPr>
          <w:rFonts w:ascii="Georgia" w:hAnsi="Georgia"/>
          <w:sz w:val="36"/>
        </w:rPr>
      </w:pPr>
    </w:p>
    <w:p w:rsidR="007624C3" w:rsidRDefault="007624C3" w:rsidP="007624C3">
      <w:pPr>
        <w:shd w:val="clear" w:color="auto" w:fill="FFFFFF"/>
        <w:tabs>
          <w:tab w:val="left" w:pos="2310"/>
        </w:tabs>
        <w:spacing w:before="100" w:beforeAutospacing="1" w:after="24" w:line="240" w:lineRule="auto"/>
        <w:rPr>
          <w:rFonts w:ascii="Georgia" w:hAnsi="Georgia"/>
          <w:sz w:val="36"/>
        </w:rPr>
      </w:pPr>
    </w:p>
    <w:p w:rsidR="007624C3" w:rsidRDefault="007624C3" w:rsidP="007624C3">
      <w:pPr>
        <w:shd w:val="clear" w:color="auto" w:fill="FFFFFF"/>
        <w:tabs>
          <w:tab w:val="left" w:pos="2310"/>
        </w:tabs>
        <w:spacing w:before="100" w:beforeAutospacing="1" w:after="24" w:line="240" w:lineRule="auto"/>
        <w:rPr>
          <w:rFonts w:ascii="Georgia" w:hAnsi="Georgia"/>
          <w:sz w:val="36"/>
        </w:rPr>
      </w:pPr>
    </w:p>
    <w:p w:rsidR="007624C3" w:rsidRDefault="007624C3" w:rsidP="007624C3">
      <w:pPr>
        <w:shd w:val="clear" w:color="auto" w:fill="FFFFFF"/>
        <w:tabs>
          <w:tab w:val="left" w:pos="2310"/>
        </w:tabs>
        <w:spacing w:before="100" w:beforeAutospacing="1" w:after="24" w:line="240" w:lineRule="auto"/>
        <w:rPr>
          <w:rFonts w:ascii="Georgia" w:hAnsi="Georgia"/>
          <w:sz w:val="36"/>
        </w:rPr>
      </w:pPr>
    </w:p>
    <w:p w:rsidR="007624C3" w:rsidRDefault="007624C3" w:rsidP="007624C3">
      <w:pPr>
        <w:shd w:val="clear" w:color="auto" w:fill="FFFFFF"/>
        <w:tabs>
          <w:tab w:val="left" w:pos="2310"/>
        </w:tabs>
        <w:spacing w:before="100" w:beforeAutospacing="1" w:after="24" w:line="240" w:lineRule="auto"/>
        <w:rPr>
          <w:rFonts w:ascii="Georgia" w:hAnsi="Georgia"/>
          <w:sz w:val="36"/>
        </w:rPr>
      </w:pPr>
    </w:p>
    <w:p w:rsidR="007624C3" w:rsidRDefault="007624C3" w:rsidP="007624C3">
      <w:pPr>
        <w:shd w:val="clear" w:color="auto" w:fill="FFFFFF"/>
        <w:tabs>
          <w:tab w:val="left" w:pos="2310"/>
        </w:tabs>
        <w:spacing w:before="100" w:beforeAutospacing="1" w:after="24" w:line="240" w:lineRule="auto"/>
        <w:rPr>
          <w:rFonts w:ascii="Georgia" w:hAnsi="Georgia"/>
          <w:sz w:val="36"/>
        </w:rPr>
      </w:pPr>
    </w:p>
    <w:p w:rsidR="007624C3" w:rsidRDefault="007624C3" w:rsidP="007624C3">
      <w:pPr>
        <w:shd w:val="clear" w:color="auto" w:fill="FFFFFF"/>
        <w:tabs>
          <w:tab w:val="left" w:pos="2310"/>
        </w:tabs>
        <w:spacing w:before="100" w:beforeAutospacing="1" w:after="24" w:line="240" w:lineRule="auto"/>
        <w:rPr>
          <w:rFonts w:ascii="Georgia" w:hAnsi="Georgia"/>
          <w:sz w:val="36"/>
        </w:rPr>
      </w:pPr>
    </w:p>
    <w:p w:rsidR="007624C3" w:rsidRDefault="007624C3" w:rsidP="007624C3">
      <w:pPr>
        <w:rPr>
          <w:rFonts w:ascii="Georgia" w:eastAsiaTheme="minorEastAsia" w:hAnsi="Georgia"/>
          <w:b/>
          <w:color w:val="000000" w:themeColor="text1"/>
          <w:sz w:val="32"/>
          <w:szCs w:val="32"/>
        </w:rPr>
      </w:pPr>
      <w:r w:rsidRPr="006E7A07">
        <w:rPr>
          <w:rFonts w:ascii="Georgia" w:eastAsiaTheme="minorEastAsia" w:hAnsi="Georgia"/>
          <w:b/>
          <w:color w:val="000000" w:themeColor="text1"/>
          <w:sz w:val="32"/>
          <w:szCs w:val="32"/>
        </w:rPr>
        <w:t>Conclusions:</w:t>
      </w:r>
    </w:p>
    <w:p w:rsidR="007624C3" w:rsidRDefault="007624C3" w:rsidP="007624C3">
      <w:pPr>
        <w:shd w:val="clear" w:color="auto" w:fill="FFFFFF"/>
        <w:tabs>
          <w:tab w:val="left" w:pos="2310"/>
        </w:tabs>
        <w:spacing w:before="100" w:beforeAutospacing="1" w:after="24" w:line="240" w:lineRule="auto"/>
        <w:rPr>
          <w:rFonts w:ascii="Georgia" w:hAnsi="Georgia"/>
          <w:sz w:val="36"/>
        </w:rPr>
      </w:pPr>
    </w:p>
    <w:p w:rsidR="007624C3" w:rsidRDefault="007624C3" w:rsidP="007624C3">
      <w:pPr>
        <w:rPr>
          <w:rFonts w:ascii="Georgia" w:eastAsiaTheme="minorEastAsia" w:hAnsi="Georgia"/>
          <w:b/>
          <w:color w:val="000000" w:themeColor="text1"/>
          <w:sz w:val="32"/>
          <w:szCs w:val="32"/>
        </w:rPr>
      </w:pPr>
    </w:p>
    <w:p w:rsidR="007624C3" w:rsidRDefault="007624C3" w:rsidP="007624C3">
      <w:pPr>
        <w:rPr>
          <w:rFonts w:ascii="Georgia" w:eastAsiaTheme="minorEastAsia" w:hAnsi="Georgia"/>
          <w:b/>
          <w:color w:val="000000" w:themeColor="text1"/>
          <w:sz w:val="32"/>
          <w:szCs w:val="32"/>
        </w:rPr>
      </w:pPr>
    </w:p>
    <w:p w:rsidR="007624C3" w:rsidRDefault="007624C3" w:rsidP="007624C3">
      <w:pPr>
        <w:tabs>
          <w:tab w:val="left" w:pos="2391"/>
          <w:tab w:val="left" w:pos="2540"/>
          <w:tab w:val="left" w:pos="2595"/>
          <w:tab w:val="center" w:pos="4680"/>
        </w:tabs>
        <w:spacing w:before="240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ab/>
      </w:r>
    </w:p>
    <w:p w:rsidR="00FD6992" w:rsidRDefault="00FD6992"/>
    <w:sectPr w:rsidR="00FD6992" w:rsidSect="007624C3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202F"/>
    <w:multiLevelType w:val="multilevel"/>
    <w:tmpl w:val="C58E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0A5DAE"/>
    <w:multiLevelType w:val="multilevel"/>
    <w:tmpl w:val="659A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4C3"/>
    <w:rsid w:val="0074051E"/>
    <w:rsid w:val="007624C3"/>
    <w:rsid w:val="00CB7229"/>
    <w:rsid w:val="00FD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6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24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otame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Variable_area_me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Volumetric_flow_rat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Measurement_uncertain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Haseeb Jamal</dc:creator>
  <cp:lastModifiedBy>A</cp:lastModifiedBy>
  <cp:revision>2</cp:revision>
  <dcterms:created xsi:type="dcterms:W3CDTF">2020-05-04T05:04:00Z</dcterms:created>
  <dcterms:modified xsi:type="dcterms:W3CDTF">2020-05-04T05:04:00Z</dcterms:modified>
</cp:coreProperties>
</file>