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73" w:rsidRDefault="00FC08CA" w:rsidP="004E3373">
      <w:pPr>
        <w:spacing w:after="166" w:line="250" w:lineRule="auto"/>
        <w:ind w:left="86" w:right="0"/>
        <w:jc w:val="center"/>
        <w:rPr>
          <w:b/>
          <w:sz w:val="24"/>
        </w:rPr>
      </w:pPr>
      <w:bookmarkStart w:id="0" w:name="_Hlk39463630"/>
      <w:r>
        <w:rPr>
          <w:b/>
          <w:sz w:val="24"/>
        </w:rPr>
        <w:t>Experiment no#10</w:t>
      </w:r>
    </w:p>
    <w:p w:rsidR="004E3373" w:rsidRDefault="004E3373" w:rsidP="004E3373">
      <w:pPr>
        <w:spacing w:after="166" w:line="250" w:lineRule="auto"/>
        <w:ind w:left="86" w:right="0"/>
        <w:jc w:val="left"/>
        <w:rPr>
          <w:b/>
          <w:sz w:val="24"/>
        </w:rPr>
      </w:pPr>
      <w:r>
        <w:rPr>
          <w:b/>
          <w:sz w:val="24"/>
        </w:rPr>
        <w:t xml:space="preserve">Objective:        </w:t>
      </w:r>
    </w:p>
    <w:p w:rsidR="004E3373" w:rsidRPr="004E3373" w:rsidRDefault="004E3373" w:rsidP="004E3373">
      <w:pPr>
        <w:spacing w:after="166" w:line="250" w:lineRule="auto"/>
        <w:ind w:left="86" w:right="0"/>
        <w:jc w:val="left"/>
        <w:rPr>
          <w:bCs/>
          <w:sz w:val="18"/>
          <w:szCs w:val="20"/>
        </w:rPr>
      </w:pPr>
      <w:r w:rsidRPr="004E3373">
        <w:rPr>
          <w:bCs/>
          <w:sz w:val="22"/>
          <w:szCs w:val="20"/>
        </w:rPr>
        <w:t xml:space="preserve">To investigate the result on discharge and total head of operating pumps in parallel pump. </w:t>
      </w:r>
    </w:p>
    <w:p w:rsidR="004E3373" w:rsidRDefault="004E3373" w:rsidP="004E3373">
      <w:pPr>
        <w:spacing w:after="121" w:line="250" w:lineRule="auto"/>
        <w:ind w:left="86" w:right="0"/>
        <w:jc w:val="left"/>
      </w:pPr>
      <w:r>
        <w:rPr>
          <w:b/>
          <w:sz w:val="24"/>
        </w:rPr>
        <w:t xml:space="preserve">Apparatus: </w:t>
      </w:r>
    </w:p>
    <w:p w:rsidR="004E3373" w:rsidRDefault="004E3373" w:rsidP="004E3373">
      <w:pPr>
        <w:spacing w:after="233"/>
        <w:ind w:left="822" w:right="0"/>
      </w:pPr>
      <w:r>
        <w:t>Series and parallel pumps demonstration unit.</w:t>
      </w:r>
    </w:p>
    <w:p w:rsidR="004E3373" w:rsidRDefault="004E3373" w:rsidP="004E3373">
      <w:pPr>
        <w:spacing w:after="88" w:line="250" w:lineRule="auto"/>
        <w:ind w:left="86" w:right="0"/>
        <w:jc w:val="left"/>
      </w:pPr>
      <w:r>
        <w:rPr>
          <w:b/>
          <w:sz w:val="24"/>
        </w:rPr>
        <w:t>Theory:</w:t>
      </w:r>
    </w:p>
    <w:p w:rsidR="004E3373" w:rsidRDefault="004E3373" w:rsidP="004E3373">
      <w:pPr>
        <w:ind w:left="101" w:right="0"/>
      </w:pPr>
      <w:r>
        <w:t xml:space="preserve">Parallel pump installations, where two or more pumps take suction from a common manifold and discharge into a common header, are very common in many industries, including the Municipal Water and Wastewater markets. Pumps are operated in parallel as a means of flow control and for emergency backup (installed spare). However, if the pumps are not properly selected for parallel operation, or operated in the most optimum combinations, pump reliability and overall system energy efficiency can be compromised. Operating the wrong pumps in parallel can even cause one of the pumps to operate at shut off, resulting in overheating and failure.  </w:t>
      </w:r>
    </w:p>
    <w:p w:rsidR="004E3373" w:rsidRDefault="004E3373" w:rsidP="004E3373">
      <w:pPr>
        <w:spacing w:after="147" w:line="259" w:lineRule="auto"/>
        <w:ind w:left="2313" w:right="0" w:firstLine="0"/>
        <w:jc w:val="left"/>
      </w:pPr>
      <w:r>
        <w:rPr>
          <w:noProof/>
        </w:rPr>
        <w:drawing>
          <wp:inline distT="0" distB="0" distL="0" distR="0">
            <wp:extent cx="2931160" cy="2468880"/>
            <wp:effectExtent l="0" t="0" r="0" b="0"/>
            <wp:docPr id="2621" name="Picture 2621"/>
            <wp:cNvGraphicFramePr/>
            <a:graphic xmlns:a="http://schemas.openxmlformats.org/drawingml/2006/main">
              <a:graphicData uri="http://schemas.openxmlformats.org/drawingml/2006/picture">
                <pic:pic xmlns:pic="http://schemas.openxmlformats.org/drawingml/2006/picture">
                  <pic:nvPicPr>
                    <pic:cNvPr id="2621" name="Picture 2621"/>
                    <pic:cNvPicPr/>
                  </pic:nvPicPr>
                  <pic:blipFill>
                    <a:blip r:embed="rId5"/>
                    <a:stretch>
                      <a:fillRect/>
                    </a:stretch>
                  </pic:blipFill>
                  <pic:spPr>
                    <a:xfrm>
                      <a:off x="0" y="0"/>
                      <a:ext cx="2931160" cy="2468880"/>
                    </a:xfrm>
                    <a:prstGeom prst="rect">
                      <a:avLst/>
                    </a:prstGeom>
                  </pic:spPr>
                </pic:pic>
              </a:graphicData>
            </a:graphic>
          </wp:inline>
        </w:drawing>
      </w:r>
    </w:p>
    <w:p w:rsidR="004E3373" w:rsidRDefault="004E3373" w:rsidP="004E3373">
      <w:pPr>
        <w:spacing w:after="121" w:line="250" w:lineRule="auto"/>
        <w:ind w:left="86" w:right="0"/>
        <w:jc w:val="left"/>
      </w:pPr>
      <w:r>
        <w:rPr>
          <w:b/>
          <w:sz w:val="24"/>
        </w:rPr>
        <w:t xml:space="preserve">Procedure: </w:t>
      </w:r>
    </w:p>
    <w:p w:rsidR="004E3373" w:rsidRDefault="004E3373" w:rsidP="004E3373">
      <w:pPr>
        <w:numPr>
          <w:ilvl w:val="0"/>
          <w:numId w:val="1"/>
        </w:numPr>
        <w:ind w:right="0" w:hanging="360"/>
      </w:pPr>
      <w:r>
        <w:t xml:space="preserve">Allow water to circulate until all air has been flushed from the system. </w:t>
      </w:r>
    </w:p>
    <w:p w:rsidR="004E3373" w:rsidRDefault="004E3373" w:rsidP="004E3373">
      <w:pPr>
        <w:numPr>
          <w:ilvl w:val="0"/>
          <w:numId w:val="1"/>
        </w:numPr>
        <w:ind w:right="0" w:hanging="360"/>
      </w:pPr>
      <w:r>
        <w:t xml:space="preserve">When all the equipment in setup than open the valve 1 and the valve 2 and close the valve 3 because in the demonstration unit if the valve 3 is open than pumps are in series so ensure that the valve 3 is closed safely  </w:t>
      </w:r>
    </w:p>
    <w:p w:rsidR="004E3373" w:rsidRDefault="004E3373" w:rsidP="004E3373">
      <w:pPr>
        <w:numPr>
          <w:ilvl w:val="0"/>
          <w:numId w:val="1"/>
        </w:numPr>
        <w:ind w:right="0" w:hanging="360"/>
      </w:pPr>
      <w:r>
        <w:lastRenderedPageBreak/>
        <w:t>Start the pumps with electric power and first measure the flow rate in LPM. This was measured with the Rota meter. Then find the pressure or dial gauge 1 this is always 0. And then find the p</w:t>
      </w:r>
      <w:r>
        <w:rPr>
          <w:vertAlign w:val="subscript"/>
        </w:rPr>
        <w:t xml:space="preserve">2 </w:t>
      </w:r>
      <w:r>
        <w:t>from the gauge 2 and p</w:t>
      </w:r>
      <w:r>
        <w:rPr>
          <w:vertAlign w:val="subscript"/>
        </w:rPr>
        <w:t>3</w:t>
      </w:r>
      <w:r>
        <w:t xml:space="preserve"> from the gauge 3.  </w:t>
      </w:r>
    </w:p>
    <w:p w:rsidR="004E3373" w:rsidRDefault="004E3373" w:rsidP="004E3373">
      <w:pPr>
        <w:numPr>
          <w:ilvl w:val="0"/>
          <w:numId w:val="1"/>
        </w:numPr>
        <w:ind w:right="0" w:hanging="360"/>
      </w:pPr>
      <w:r>
        <w:t>Now calculate the flow rate in m</w:t>
      </w:r>
      <w:r>
        <w:rPr>
          <w:vertAlign w:val="superscript"/>
        </w:rPr>
        <w:t xml:space="preserve">3 </w:t>
      </w:r>
      <w:r>
        <w:t xml:space="preserve">/sec with the following formulas. </w:t>
      </w:r>
    </w:p>
    <w:p w:rsidR="004E3373" w:rsidRDefault="004E3373" w:rsidP="004E3373">
      <w:pPr>
        <w:numPr>
          <w:ilvl w:val="0"/>
          <w:numId w:val="1"/>
        </w:numPr>
        <w:ind w:right="0" w:hanging="360"/>
      </w:pPr>
      <w:r>
        <w:t xml:space="preserve">Similar calculate the pump head (H), power of fluid, and electric power from given parameter.  </w:t>
      </w:r>
    </w:p>
    <w:p w:rsidR="004E3373" w:rsidRDefault="004E3373" w:rsidP="004E3373">
      <w:pPr>
        <w:numPr>
          <w:ilvl w:val="0"/>
          <w:numId w:val="1"/>
        </w:numPr>
        <w:spacing w:after="0" w:line="259" w:lineRule="auto"/>
        <w:ind w:right="0" w:hanging="360"/>
      </w:pPr>
      <w:r>
        <w:t xml:space="preserve">Find the efficiency of the pump with the following formula. </w:t>
      </w:r>
    </w:p>
    <w:p w:rsidR="004E3373" w:rsidRDefault="004E3373" w:rsidP="004E3373">
      <w:pPr>
        <w:spacing w:after="0" w:line="259" w:lineRule="auto"/>
        <w:ind w:left="4009" w:right="3696"/>
        <w:jc w:val="left"/>
      </w:pPr>
      <w:r>
        <w:rPr>
          <w:rFonts w:ascii="Cambria Math" w:eastAsia="Cambria Math" w:hAnsi="Cambria Math" w:cs="Cambria Math"/>
          <w:sz w:val="24"/>
        </w:rPr>
        <w:t xml:space="preserve">𝑝𝑜𝑤𝑒𝑟 𝑜𝑓 𝑓𝑙𝑢𝑖𝑑 </w:t>
      </w:r>
    </w:p>
    <w:p w:rsidR="004E3373" w:rsidRDefault="004E3373" w:rsidP="004E3373">
      <w:pPr>
        <w:spacing w:after="0" w:line="259" w:lineRule="auto"/>
        <w:ind w:right="3006"/>
        <w:jc w:val="right"/>
      </w:pPr>
      <w:r>
        <w:rPr>
          <w:rFonts w:ascii="Cambria Math" w:eastAsia="Cambria Math" w:hAnsi="Cambria Math" w:cs="Cambria Math"/>
          <w:sz w:val="24"/>
        </w:rPr>
        <w:t xml:space="preserve">𝜂 = </w:t>
      </w:r>
      <w:r w:rsidR="0036128D">
        <w:rPr>
          <w:noProof/>
        </w:rPr>
      </w:r>
      <w:r w:rsidR="0036128D" w:rsidRPr="0036128D">
        <w:rPr>
          <w:noProof/>
        </w:rPr>
        <w:pict>
          <v:group id="Group 48633" o:spid="_x0000_s1026" style="width:129.6pt;height:.85pt;mso-position-horizontal-relative:char;mso-position-vertical-relative:line" coordsize="1646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">
            <v:shape id="Shape 55521" o:spid="_x0000_s1027" style="position:absolute;width:16461;height:106;visibility:visible" coordsize="1646174,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" adj="0,,0" path="m,l1646174,r,10668l,10668,,e" fillcolor="black" stroked="f" strokeweight="0">
              <v:stroke miterlimit="83231f" joinstyle="miter"/>
              <v:formulas/>
              <v:path arrowok="t" o:connecttype="segments" textboxrect="0,0,1646174,10668"/>
            </v:shape>
            <w10:wrap type="none"/>
            <w10:anchorlock/>
          </v:group>
        </w:pict>
      </w:r>
      <w:r>
        <w:rPr>
          <w:rFonts w:ascii="Cambria Math" w:eastAsia="Cambria Math" w:hAnsi="Cambria Math" w:cs="Cambria Math"/>
          <w:sz w:val="24"/>
        </w:rPr>
        <w:t xml:space="preserve"> × 100</w:t>
      </w:r>
    </w:p>
    <w:p w:rsidR="004E3373" w:rsidRDefault="004E3373" w:rsidP="004E3373">
      <w:pPr>
        <w:spacing w:after="82" w:line="323" w:lineRule="auto"/>
        <w:ind w:left="91" w:right="3696" w:firstLine="3462"/>
        <w:jc w:val="left"/>
      </w:pPr>
      <w:r>
        <w:rPr>
          <w:rFonts w:ascii="Cambria Math" w:eastAsia="Cambria Math" w:hAnsi="Cambria Math" w:cs="Cambria Math"/>
          <w:sz w:val="24"/>
        </w:rPr>
        <w:t xml:space="preserve">𝑒𝑙𝑒𝑐𝑡𝑟𝑖𝑐 𝑝𝑜𝑤𝑒𝑟 𝑜𝑓 𝑝𝑢𝑚𝑝 </w:t>
      </w:r>
    </w:p>
    <w:p w:rsidR="004E3373" w:rsidRDefault="004E3373" w:rsidP="004E3373">
      <w:pPr>
        <w:spacing w:after="121" w:line="250" w:lineRule="auto"/>
        <w:ind w:left="86" w:right="0"/>
        <w:jc w:val="left"/>
      </w:pPr>
      <w:r>
        <w:rPr>
          <w:b/>
          <w:sz w:val="24"/>
        </w:rPr>
        <w:t xml:space="preserve">Observations: </w:t>
      </w:r>
    </w:p>
    <w:tbl>
      <w:tblPr>
        <w:tblStyle w:val="TableGrid"/>
        <w:tblW w:w="9938" w:type="dxa"/>
        <w:tblInd w:w="96" w:type="dxa"/>
        <w:tblCellMar>
          <w:top w:w="95" w:type="dxa"/>
          <w:left w:w="108" w:type="dxa"/>
          <w:right w:w="41" w:type="dxa"/>
        </w:tblCellMar>
        <w:tblLook w:val="04A0"/>
      </w:tblPr>
      <w:tblGrid>
        <w:gridCol w:w="466"/>
        <w:gridCol w:w="860"/>
        <w:gridCol w:w="676"/>
        <w:gridCol w:w="661"/>
        <w:gridCol w:w="660"/>
        <w:gridCol w:w="946"/>
        <w:gridCol w:w="851"/>
        <w:gridCol w:w="658"/>
        <w:gridCol w:w="757"/>
        <w:gridCol w:w="1133"/>
        <w:gridCol w:w="1040"/>
        <w:gridCol w:w="1230"/>
      </w:tblGrid>
      <w:tr w:rsidR="004E3373" w:rsidTr="00821059">
        <w:trPr>
          <w:trHeight w:val="1039"/>
        </w:trPr>
        <w:tc>
          <w:tcPr>
            <w:tcW w:w="468"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r>
              <w:rPr>
                <w:b/>
              </w:rPr>
              <w:t>Sr</w:t>
            </w:r>
          </w:p>
          <w:p w:rsidR="004E3373" w:rsidRDefault="004E3373" w:rsidP="00821059">
            <w:pPr>
              <w:spacing w:after="0" w:line="259" w:lineRule="auto"/>
              <w:ind w:left="0" w:right="0" w:firstLine="0"/>
              <w:jc w:val="left"/>
            </w:pPr>
            <w:r>
              <w:rPr>
                <w:b/>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41" w:lineRule="auto"/>
              <w:ind w:left="0" w:right="0" w:firstLine="0"/>
              <w:jc w:val="left"/>
            </w:pPr>
            <w:r>
              <w:rPr>
                <w:b/>
              </w:rPr>
              <w:t xml:space="preserve">Flow rate  </w:t>
            </w:r>
          </w:p>
          <w:p w:rsidR="004E3373" w:rsidRDefault="004E3373" w:rsidP="00821059">
            <w:pPr>
              <w:spacing w:after="0" w:line="259" w:lineRule="auto"/>
              <w:ind w:left="72" w:right="0" w:firstLine="0"/>
              <w:jc w:val="left"/>
            </w:pPr>
            <w:r>
              <w:t xml:space="preserve">(lpm) </w:t>
            </w:r>
          </w:p>
        </w:tc>
        <w:tc>
          <w:tcPr>
            <w:tcW w:w="653"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60" w:right="0" w:hanging="60"/>
              <w:jc w:val="left"/>
            </w:pPr>
            <w:r>
              <w:rPr>
                <w:b/>
              </w:rPr>
              <w:t>P</w:t>
            </w:r>
            <w:r>
              <w:rPr>
                <w:b/>
                <w:vertAlign w:val="subscript"/>
              </w:rPr>
              <w:t>1</w:t>
            </w:r>
            <w:r>
              <w:t xml:space="preserve">bar </w:t>
            </w:r>
          </w:p>
        </w:tc>
        <w:tc>
          <w:tcPr>
            <w:tcW w:w="663"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65" w:right="0" w:hanging="65"/>
              <w:jc w:val="left"/>
            </w:pPr>
            <w:r>
              <w:rPr>
                <w:b/>
              </w:rPr>
              <w:t>P</w:t>
            </w:r>
            <w:r>
              <w:rPr>
                <w:b/>
                <w:sz w:val="13"/>
              </w:rPr>
              <w:t xml:space="preserve">2 </w:t>
            </w:r>
            <w:r>
              <w:t xml:space="preserve">bar </w:t>
            </w:r>
          </w:p>
        </w:tc>
        <w:tc>
          <w:tcPr>
            <w:tcW w:w="662"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65" w:right="0" w:hanging="65"/>
              <w:jc w:val="left"/>
            </w:pPr>
            <w:r>
              <w:rPr>
                <w:b/>
              </w:rPr>
              <w:t>P</w:t>
            </w:r>
            <w:r>
              <w:rPr>
                <w:b/>
                <w:sz w:val="13"/>
              </w:rPr>
              <w:t xml:space="preserve">3 </w:t>
            </w:r>
            <w:r>
              <w:t xml:space="preserve">bar </w:t>
            </w:r>
          </w:p>
        </w:tc>
        <w:tc>
          <w:tcPr>
            <w:tcW w:w="948"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center"/>
            </w:pPr>
            <w:r>
              <w:rPr>
                <w:b/>
              </w:rPr>
              <w:t xml:space="preserve">Flow rate </w:t>
            </w:r>
            <w:r>
              <w:t>m</w:t>
            </w:r>
            <w:r>
              <w:rPr>
                <w:vertAlign w:val="superscript"/>
              </w:rPr>
              <w:t>3</w:t>
            </w:r>
            <w:r>
              <w:t>/sec</w:t>
            </w:r>
          </w:p>
        </w:tc>
        <w:tc>
          <w:tcPr>
            <w:tcW w:w="852"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26" w:firstLine="0"/>
              <w:jc w:val="left"/>
            </w:pPr>
            <w:r>
              <w:rPr>
                <w:b/>
              </w:rPr>
              <w:t xml:space="preserve">Pump head </w:t>
            </w:r>
            <w:r>
              <w:t xml:space="preserve">h </w:t>
            </w:r>
          </w:p>
        </w:tc>
        <w:tc>
          <w:tcPr>
            <w:tcW w:w="663"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r>
              <w:rPr>
                <w:b/>
              </w:rPr>
              <w:t xml:space="preserve">g </w:t>
            </w:r>
          </w:p>
          <w:p w:rsidR="004E3373" w:rsidRDefault="004E3373" w:rsidP="00821059">
            <w:pPr>
              <w:spacing w:after="0" w:line="259" w:lineRule="auto"/>
              <w:ind w:left="0" w:right="0" w:firstLine="0"/>
              <w:jc w:val="left"/>
            </w:pPr>
          </w:p>
        </w:tc>
        <w:tc>
          <w:tcPr>
            <w:tcW w:w="758"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41" w:lineRule="auto"/>
              <w:ind w:left="0" w:right="0" w:firstLine="0"/>
              <w:jc w:val="left"/>
            </w:pPr>
            <w:proofErr w:type="spellStart"/>
            <w:r>
              <w:rPr>
                <w:b/>
              </w:rPr>
              <w:t>densi</w:t>
            </w:r>
            <w:proofErr w:type="spellEnd"/>
            <w:r>
              <w:rPr>
                <w:b/>
              </w:rPr>
              <w:t xml:space="preserve"> </w:t>
            </w:r>
            <w:proofErr w:type="spellStart"/>
            <w:r>
              <w:rPr>
                <w:b/>
              </w:rPr>
              <w:t>ty</w:t>
            </w:r>
            <w:proofErr w:type="spellEnd"/>
            <w:r>
              <w:rPr>
                <w:b/>
              </w:rPr>
              <w:t xml:space="preserve"> </w:t>
            </w:r>
          </w:p>
          <w:p w:rsidR="004E3373" w:rsidRDefault="004E3373" w:rsidP="00821059">
            <w:pPr>
              <w:spacing w:after="0" w:line="259" w:lineRule="auto"/>
              <w:ind w:left="0" w:right="69" w:firstLine="0"/>
              <w:jc w:val="center"/>
            </w:pPr>
            <w:r>
              <w:rPr>
                <w:rFonts w:ascii="Cambria Math" w:eastAsia="Cambria Math" w:hAnsi="Cambria Math" w:cs="Cambria Math"/>
              </w:rPr>
              <w:t>𝜌</w:t>
            </w:r>
          </w:p>
        </w:tc>
        <w:tc>
          <w:tcPr>
            <w:tcW w:w="1136"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81" w:firstLine="0"/>
              <w:jc w:val="left"/>
            </w:pPr>
            <w:r>
              <w:rPr>
                <w:b/>
              </w:rPr>
              <w:t xml:space="preserve">Power of fluid </w:t>
            </w:r>
            <w:r>
              <w:t>w</w:t>
            </w:r>
          </w:p>
        </w:tc>
        <w:tc>
          <w:tcPr>
            <w:tcW w:w="1042"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39" w:firstLine="0"/>
              <w:jc w:val="left"/>
            </w:pPr>
            <w:r>
              <w:rPr>
                <w:b/>
              </w:rPr>
              <w:t xml:space="preserve">Electric power </w:t>
            </w:r>
            <w:r>
              <w:t xml:space="preserve">w </w:t>
            </w:r>
          </w:p>
        </w:tc>
        <w:tc>
          <w:tcPr>
            <w:tcW w:w="1231"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r>
              <w:rPr>
                <w:b/>
              </w:rPr>
              <w:t xml:space="preserve">Efficiency  </w:t>
            </w:r>
          </w:p>
          <w:p w:rsidR="004E3373" w:rsidRDefault="004E3373" w:rsidP="00821059">
            <w:pPr>
              <w:spacing w:after="0" w:line="259" w:lineRule="auto"/>
              <w:ind w:left="0" w:right="75" w:firstLine="0"/>
              <w:jc w:val="center"/>
            </w:pPr>
            <w:r>
              <w:rPr>
                <w:rFonts w:ascii="Cambria Math" w:eastAsia="Cambria Math" w:hAnsi="Cambria Math" w:cs="Cambria Math"/>
              </w:rPr>
              <w:t>𝜂</w:t>
            </w:r>
          </w:p>
        </w:tc>
      </w:tr>
      <w:tr w:rsidR="004E3373" w:rsidTr="00821059">
        <w:trPr>
          <w:trHeight w:val="795"/>
        </w:trPr>
        <w:tc>
          <w:tcPr>
            <w:tcW w:w="468"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r>
              <w:rPr>
                <w:b/>
              </w:rPr>
              <w:t xml:space="preserve">1 </w:t>
            </w:r>
          </w:p>
        </w:tc>
        <w:tc>
          <w:tcPr>
            <w:tcW w:w="862"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663"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662"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948"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663"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758"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1042"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1231"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r>
      <w:tr w:rsidR="004E3373" w:rsidTr="00821059">
        <w:trPr>
          <w:trHeight w:val="792"/>
        </w:trPr>
        <w:tc>
          <w:tcPr>
            <w:tcW w:w="468"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r>
              <w:rPr>
                <w:b/>
              </w:rPr>
              <w:t xml:space="preserve">2 </w:t>
            </w:r>
          </w:p>
        </w:tc>
        <w:tc>
          <w:tcPr>
            <w:tcW w:w="862"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663"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662"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948"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663"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758"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1042"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1231"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r>
      <w:tr w:rsidR="004E3373" w:rsidTr="00821059">
        <w:trPr>
          <w:trHeight w:val="794"/>
        </w:trPr>
        <w:tc>
          <w:tcPr>
            <w:tcW w:w="468"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r>
              <w:rPr>
                <w:b/>
              </w:rPr>
              <w:t xml:space="preserve">3 </w:t>
            </w:r>
          </w:p>
        </w:tc>
        <w:tc>
          <w:tcPr>
            <w:tcW w:w="862"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663"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662"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948"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663"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758"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1042"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c>
          <w:tcPr>
            <w:tcW w:w="1231" w:type="dxa"/>
            <w:tcBorders>
              <w:top w:val="single" w:sz="4" w:space="0" w:color="000000"/>
              <w:left w:val="single" w:sz="4" w:space="0" w:color="000000"/>
              <w:bottom w:val="single" w:sz="4" w:space="0" w:color="000000"/>
              <w:right w:val="single" w:sz="4" w:space="0" w:color="000000"/>
            </w:tcBorders>
          </w:tcPr>
          <w:p w:rsidR="004E3373" w:rsidRDefault="004E3373" w:rsidP="00821059">
            <w:pPr>
              <w:spacing w:after="0" w:line="259" w:lineRule="auto"/>
              <w:ind w:left="0" w:right="0" w:firstLine="0"/>
              <w:jc w:val="left"/>
            </w:pPr>
          </w:p>
        </w:tc>
      </w:tr>
    </w:tbl>
    <w:p w:rsidR="004E3373" w:rsidRDefault="004E3373" w:rsidP="004E3373">
      <w:pPr>
        <w:spacing w:after="159" w:line="259" w:lineRule="auto"/>
        <w:ind w:left="91" w:right="0" w:firstLine="0"/>
        <w:jc w:val="left"/>
      </w:pPr>
    </w:p>
    <w:p w:rsidR="004E3373" w:rsidRDefault="004E3373" w:rsidP="004E3373">
      <w:pPr>
        <w:spacing w:after="73" w:line="250" w:lineRule="auto"/>
        <w:ind w:left="86" w:right="0"/>
        <w:jc w:val="left"/>
      </w:pPr>
      <w:r>
        <w:rPr>
          <w:b/>
          <w:sz w:val="24"/>
        </w:rPr>
        <w:t xml:space="preserve">Calculations: </w:t>
      </w:r>
    </w:p>
    <w:p w:rsidR="004E3373" w:rsidRDefault="004E3373" w:rsidP="004E3373">
      <w:pPr>
        <w:spacing w:after="0" w:line="259" w:lineRule="auto"/>
        <w:ind w:right="3096"/>
        <w:jc w:val="right"/>
      </w:pPr>
      <w:r>
        <w:rPr>
          <w:rFonts w:ascii="Cambria Math" w:eastAsia="Cambria Math" w:hAnsi="Cambria Math" w:cs="Cambria Math"/>
          <w:sz w:val="24"/>
        </w:rPr>
        <w:t>𝑚</w:t>
      </w:r>
      <w:r>
        <w:rPr>
          <w:rFonts w:ascii="Cambria Math" w:eastAsia="Cambria Math" w:hAnsi="Cambria Math" w:cs="Cambria Math"/>
          <w:sz w:val="17"/>
        </w:rPr>
        <w:t>3</w:t>
      </w:r>
    </w:p>
    <w:p w:rsidR="004E3373" w:rsidRDefault="004E3373" w:rsidP="004E3373">
      <w:pPr>
        <w:spacing w:after="0" w:line="259" w:lineRule="auto"/>
        <w:ind w:right="3006"/>
        <w:jc w:val="right"/>
      </w:pPr>
      <w:r>
        <w:rPr>
          <w:rFonts w:ascii="Cambria Math" w:eastAsia="Cambria Math" w:hAnsi="Cambria Math" w:cs="Cambria Math"/>
          <w:sz w:val="24"/>
        </w:rPr>
        <w:t>𝑄 = 1𝐿𝑃𝑀 = 1.667 × 10</w:t>
      </w:r>
      <w:r>
        <w:rPr>
          <w:rFonts w:ascii="Cambria Math" w:eastAsia="Cambria Math" w:hAnsi="Cambria Math" w:cs="Cambria Math"/>
          <w:sz w:val="17"/>
        </w:rPr>
        <w:t>−5</w:t>
      </w:r>
      <w:r w:rsidR="0036128D">
        <w:rPr>
          <w:noProof/>
        </w:rPr>
      </w:r>
      <w:r w:rsidR="0036128D" w:rsidRPr="0036128D">
        <w:rPr>
          <w:noProof/>
        </w:rPr>
        <w:pict>
          <v:group id="Group 48634" o:spid="_x0000_s1030" style="width:17.4pt;height:.85pt;mso-position-horizontal-relative:char;mso-position-vertical-relative:line" coordsize="220980,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">
            <v:shape id="Shape 55523" o:spid="_x0000_s1031" style="position:absolute;width:220980;height:10668;visibility:visible" coordsize="220980,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" adj="0,,0" path="m,l220980,r,10668l,10668,,e" fillcolor="black" stroked="f" strokeweight="0">
              <v:stroke miterlimit="83231f" joinstyle="miter"/>
              <v:formulas/>
              <v:path arrowok="t" o:connecttype="segments" textboxrect="0,0,220980,10668"/>
            </v:shape>
            <w10:wrap type="none"/>
            <w10:anchorlock/>
          </v:group>
        </w:pict>
      </w:r>
    </w:p>
    <w:p w:rsidR="004E3373" w:rsidRDefault="004E3373" w:rsidP="004E3373">
      <w:pPr>
        <w:spacing w:after="145" w:line="259" w:lineRule="auto"/>
        <w:ind w:right="3092"/>
        <w:jc w:val="right"/>
      </w:pPr>
      <w:r>
        <w:rPr>
          <w:rFonts w:ascii="Cambria Math" w:eastAsia="Cambria Math" w:hAnsi="Cambria Math" w:cs="Cambria Math"/>
          <w:sz w:val="24"/>
        </w:rPr>
        <w:t>𝑠𝑒𝑐</w:t>
      </w:r>
    </w:p>
    <w:p w:rsidR="004E3373" w:rsidRDefault="004E3373" w:rsidP="004E3373">
      <w:pPr>
        <w:spacing w:after="39" w:line="259" w:lineRule="auto"/>
        <w:ind w:left="4117" w:right="3696"/>
        <w:jc w:val="left"/>
      </w:pPr>
      <w:r>
        <w:rPr>
          <w:rFonts w:ascii="Cambria Math" w:eastAsia="Cambria Math" w:hAnsi="Cambria Math" w:cs="Cambria Math"/>
          <w:sz w:val="24"/>
        </w:rPr>
        <w:t>𝐻 = 10.197 × 𝑃</w:t>
      </w:r>
      <w:r>
        <w:rPr>
          <w:rFonts w:ascii="Cambria Math" w:eastAsia="Cambria Math" w:hAnsi="Cambria Math" w:cs="Cambria Math"/>
          <w:sz w:val="24"/>
          <w:vertAlign w:val="subscript"/>
        </w:rPr>
        <w:t>3</w:t>
      </w:r>
    </w:p>
    <w:p w:rsidR="004E3373" w:rsidRDefault="004E3373" w:rsidP="004E3373">
      <w:pPr>
        <w:spacing w:after="0" w:line="259" w:lineRule="auto"/>
        <w:ind w:left="4009" w:right="3696"/>
        <w:jc w:val="left"/>
      </w:pPr>
      <w:r>
        <w:rPr>
          <w:rFonts w:ascii="Cambria Math" w:eastAsia="Cambria Math" w:hAnsi="Cambria Math" w:cs="Cambria Math"/>
          <w:sz w:val="24"/>
        </w:rPr>
        <w:t xml:space="preserve">𝑝𝑜𝑤𝑒𝑟 𝑜𝑓 𝑓𝑙𝑢𝑖𝑑 </w:t>
      </w:r>
    </w:p>
    <w:p w:rsidR="004E3373" w:rsidRDefault="004E3373" w:rsidP="004E3373">
      <w:pPr>
        <w:spacing w:after="0" w:line="259" w:lineRule="auto"/>
        <w:ind w:right="3006"/>
        <w:jc w:val="right"/>
      </w:pPr>
      <w:r>
        <w:rPr>
          <w:rFonts w:ascii="Cambria Math" w:eastAsia="Cambria Math" w:hAnsi="Cambria Math" w:cs="Cambria Math"/>
          <w:sz w:val="24"/>
        </w:rPr>
        <w:t xml:space="preserve">𝜂 = </w:t>
      </w:r>
      <w:r w:rsidR="0036128D">
        <w:rPr>
          <w:noProof/>
        </w:rPr>
      </w:r>
      <w:r w:rsidR="0036128D" w:rsidRPr="0036128D">
        <w:rPr>
          <w:noProof/>
        </w:rPr>
        <w:pict>
          <v:group id="Group 48635" o:spid="_x0000_s1028" style="width:129.6pt;height:.85pt;mso-position-horizontal-relative:char;mso-position-vertical-relative:line" coordsize="1646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">
            <v:shape id="Shape 55525" o:spid="_x0000_s1029" style="position:absolute;width:16461;height:106;visibility:visible" coordsize="1646174,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" adj="0,,0" path="m,l1646174,r,10668l,10668,,e" fillcolor="black" stroked="f" strokeweight="0">
              <v:stroke miterlimit="83231f" joinstyle="miter"/>
              <v:formulas/>
              <v:path arrowok="t" o:connecttype="segments" textboxrect="0,0,1646174,10668"/>
            </v:shape>
            <w10:wrap type="none"/>
            <w10:anchorlock/>
          </v:group>
        </w:pict>
      </w:r>
      <w:r>
        <w:rPr>
          <w:rFonts w:ascii="Cambria Math" w:eastAsia="Cambria Math" w:hAnsi="Cambria Math" w:cs="Cambria Math"/>
          <w:sz w:val="24"/>
        </w:rPr>
        <w:t xml:space="preserve"> × 100</w:t>
      </w:r>
    </w:p>
    <w:p w:rsidR="004E3373" w:rsidRDefault="004E3373" w:rsidP="004E3373">
      <w:pPr>
        <w:spacing w:after="185" w:line="259" w:lineRule="auto"/>
        <w:ind w:left="3563" w:right="3696"/>
        <w:jc w:val="left"/>
      </w:pPr>
      <w:r>
        <w:rPr>
          <w:rFonts w:ascii="Cambria Math" w:eastAsia="Cambria Math" w:hAnsi="Cambria Math" w:cs="Cambria Math"/>
          <w:sz w:val="24"/>
        </w:rPr>
        <w:t xml:space="preserve">𝑒𝑙𝑒𝑐𝑡𝑟𝑖𝑐 𝑝𝑜𝑤𝑒𝑟 𝑜𝑓 𝑝𝑢𝑚𝑝 </w:t>
      </w:r>
    </w:p>
    <w:p w:rsidR="004E3373" w:rsidRDefault="004E3373" w:rsidP="004E3373">
      <w:pPr>
        <w:spacing w:after="97" w:line="259" w:lineRule="auto"/>
        <w:ind w:right="3681"/>
        <w:jc w:val="right"/>
      </w:pPr>
      <w:r>
        <w:rPr>
          <w:rFonts w:ascii="Cambria Math" w:eastAsia="Cambria Math" w:hAnsi="Cambria Math" w:cs="Cambria Math"/>
          <w:sz w:val="24"/>
        </w:rPr>
        <w:t>𝑒𝑙𝑒𝑐𝑡𝑟𝑖𝑐 𝑝𝑜𝑤𝑒𝑟 = 𝐼 × 𝑉</w:t>
      </w:r>
    </w:p>
    <w:p w:rsidR="00FD6992" w:rsidRPr="001F1B40" w:rsidRDefault="001F1B40">
      <w:pPr>
        <w:rPr>
          <w:b/>
          <w:bCs/>
          <w:sz w:val="22"/>
          <w:szCs w:val="24"/>
        </w:rPr>
      </w:pPr>
      <w:r w:rsidRPr="001F1B40">
        <w:rPr>
          <w:b/>
          <w:bCs/>
          <w:sz w:val="22"/>
          <w:szCs w:val="24"/>
        </w:rPr>
        <w:lastRenderedPageBreak/>
        <w:t>Conclusions:</w:t>
      </w:r>
      <w:bookmarkEnd w:id="0"/>
    </w:p>
    <w:sectPr w:rsidR="00FD6992" w:rsidRPr="001F1B40" w:rsidSect="004E337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YaHei UI">
    <w:altName w:val="Microsoft YaHei"/>
    <w:charset w:val="86"/>
    <w:family w:val="swiss"/>
    <w:pitch w:val="variable"/>
    <w:sig w:usb0="00000000"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B5C4E"/>
    <w:multiLevelType w:val="hybridMultilevel"/>
    <w:tmpl w:val="C5025496"/>
    <w:lvl w:ilvl="0" w:tplc="8A7E88EA">
      <w:start w:val="1"/>
      <w:numFmt w:val="bullet"/>
      <w:lvlText w:val="•"/>
      <w:lvlJc w:val="left"/>
      <w:pPr>
        <w:ind w:left="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E4676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6CE2E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4E3A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AC5D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383F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1250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8E1D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E281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3373"/>
    <w:rsid w:val="001F1B40"/>
    <w:rsid w:val="0036128D"/>
    <w:rsid w:val="004E3373"/>
    <w:rsid w:val="0059554C"/>
    <w:rsid w:val="00931157"/>
    <w:rsid w:val="00FC08CA"/>
    <w:rsid w:val="00FD69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373"/>
    <w:pPr>
      <w:spacing w:after="12" w:line="251" w:lineRule="auto"/>
      <w:ind w:left="10" w:right="6" w:hanging="10"/>
      <w:jc w:val="both"/>
    </w:pPr>
    <w:rPr>
      <w:rFonts w:ascii="Microsoft YaHei UI" w:eastAsia="Microsoft YaHei UI" w:hAnsi="Microsoft YaHei UI" w:cs="Microsoft YaHei U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E3373"/>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95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54C"/>
    <w:rPr>
      <w:rFonts w:ascii="Tahoma" w:eastAsia="Microsoft YaHei U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Haseeb Jamal</dc:creator>
  <cp:lastModifiedBy>A</cp:lastModifiedBy>
  <cp:revision>3</cp:revision>
  <dcterms:created xsi:type="dcterms:W3CDTF">2020-05-04T05:13:00Z</dcterms:created>
  <dcterms:modified xsi:type="dcterms:W3CDTF">2020-05-04T06:20:00Z</dcterms:modified>
</cp:coreProperties>
</file>