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76E" w:rsidRPr="009E0439" w:rsidRDefault="002C076E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</w:pPr>
      <w:bookmarkStart w:id="0" w:name="_GoBack"/>
      <w:r w:rsidRPr="009E04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Communication Environment</w:t>
      </w:r>
    </w:p>
    <w:p w:rsidR="002C076E" w:rsidRPr="009E0439" w:rsidRDefault="002C076E">
      <w:pP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 w:rsidRPr="009E043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Communication Environment involves two words, communication and environment. </w:t>
      </w:r>
      <w:hyperlink r:id="rId4" w:history="1">
        <w:r w:rsidRPr="009E0439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</w:rPr>
          <w:t>Communication means</w:t>
        </w:r>
      </w:hyperlink>
      <w:r w:rsidRPr="009E043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 exchange of ideas news, views, messages, information or emotions between two or more persons; whereas environment means all elements that surround us. So, Communication</w:t>
      </w:r>
      <w:proofErr w:type="gramStart"/>
      <w:r w:rsidRPr="009E043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  environment</w:t>
      </w:r>
      <w:proofErr w:type="gramEnd"/>
      <w:r w:rsidRPr="009E043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means exchange of ideas, news,  views, messages, information or emotions, due to influence of various elements that encompass us. The environment may be </w:t>
      </w:r>
      <w:hyperlink r:id="rId5" w:history="1">
        <w:r w:rsidRPr="009E0439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</w:rPr>
          <w:t>formal</w:t>
        </w:r>
      </w:hyperlink>
      <w:r w:rsidRPr="009E043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 or </w:t>
      </w:r>
      <w:hyperlink r:id="rId6" w:history="1">
        <w:r w:rsidRPr="009E0439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</w:rPr>
          <w:t>informal</w:t>
        </w:r>
      </w:hyperlink>
      <w:r w:rsidRPr="009E043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gramStart"/>
      <w:r w:rsidRPr="009E043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It</w:t>
      </w:r>
      <w:proofErr w:type="gramEnd"/>
      <w:r w:rsidRPr="009E043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may be business or non-business entity. Any sort of environment may force for communication to happen.</w:t>
      </w:r>
    </w:p>
    <w:p w:rsidR="002C076E" w:rsidRPr="009E0439" w:rsidRDefault="002C076E" w:rsidP="002C076E">
      <w:pPr>
        <w:shd w:val="clear" w:color="auto" w:fill="FFFFFF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9E043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Some famous authors define communication environment like the way below</w:t>
      </w:r>
      <w:proofErr w:type="gramStart"/>
      <w:r w:rsidRPr="009E043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:</w:t>
      </w:r>
      <w:proofErr w:type="gramEnd"/>
      <w:r w:rsidRPr="009E0439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r w:rsidRPr="009E0439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r w:rsidRPr="009E04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Lesikar &amp; Pettit</w:t>
      </w:r>
      <w:r w:rsidRPr="009E043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 defines communication environment as </w:t>
      </w:r>
      <w:r w:rsidRPr="009E04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'A sensory environment in which communication occurs; where sensory environment is the real world surrounding us which our senses can detect.'</w:t>
      </w:r>
      <w:r w:rsidRPr="009E0439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r w:rsidRPr="009E0439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r w:rsidRPr="009E04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Kapl H. Vesper</w:t>
      </w:r>
      <w:r w:rsidRPr="009E043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 in his 'New Venture Strategies' stated </w:t>
      </w:r>
      <w:r w:rsidRPr="009E04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'Any occasion, event or incident that provoke to exchange words,  ideas or feelings is considered to be an environment for communication.' </w:t>
      </w:r>
      <w:r w:rsidRPr="009E0439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r w:rsidRPr="009E0439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r w:rsidRPr="009E04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 xml:space="preserve">Communication Environment may </w:t>
      </w:r>
      <w:proofErr w:type="gramStart"/>
      <w:r w:rsidRPr="009E04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>be</w:t>
      </w:r>
      <w:proofErr w:type="gramEnd"/>
      <w:r w:rsidRPr="009E0439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r w:rsidRPr="009E043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(i) Favorable</w:t>
      </w:r>
      <w:r w:rsidRPr="009E0439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r w:rsidRPr="009E043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(ii) Adverse</w:t>
      </w:r>
      <w:r w:rsidRPr="009E0439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r w:rsidRPr="009E0439">
        <w:rPr>
          <w:rFonts w:asciiTheme="majorBidi" w:hAnsiTheme="majorBidi" w:cstheme="majorBidi"/>
          <w:color w:val="000000" w:themeColor="text1"/>
          <w:sz w:val="24"/>
          <w:szCs w:val="24"/>
        </w:rPr>
        <w:br/>
      </w:r>
      <w:r w:rsidRPr="009E043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If communication happens in a favorable environment then the objective of business as well as of individual get fulfilled. Whereas adverse communication environment calls for fruitless effort or effect. </w:t>
      </w:r>
      <w:r w:rsidRPr="009E0439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So, </w:t>
      </w:r>
      <w:proofErr w:type="gramStart"/>
      <w:r w:rsidRPr="009E0439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It</w:t>
      </w:r>
      <w:proofErr w:type="gramEnd"/>
      <w:r w:rsidRPr="009E0439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can be said that any position or situation that requires any type of communication can be regarded as communication environment.</w:t>
      </w:r>
    </w:p>
    <w:bookmarkEnd w:id="0"/>
    <w:p w:rsidR="002C076E" w:rsidRPr="009E0439" w:rsidRDefault="002C076E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</w:p>
    <w:sectPr w:rsidR="002C076E" w:rsidRPr="009E0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76E"/>
    <w:rsid w:val="002C076E"/>
    <w:rsid w:val="0065197F"/>
    <w:rsid w:val="009E0439"/>
    <w:rsid w:val="00DA1FDE"/>
    <w:rsid w:val="00ED64EF"/>
    <w:rsid w:val="00F3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FFC33-93B5-46B0-A552-04C532D9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07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consi.blogspot.com/2012/11/definition-of-informal-communication.html" TargetMode="External"/><Relationship Id="rId5" Type="http://schemas.openxmlformats.org/officeDocument/2006/relationships/hyperlink" Target="http://bconsi.blogspot.com/2013/03/definition-of-formal-communication.html" TargetMode="External"/><Relationship Id="rId4" Type="http://schemas.openxmlformats.org/officeDocument/2006/relationships/hyperlink" Target="http://bconsi.blogspot.com/2012/11/definition-of-communication-wid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muneeb ali</dc:creator>
  <cp:keywords/>
  <dc:description/>
  <cp:lastModifiedBy>muneeb ali</cp:lastModifiedBy>
  <cp:revision>1</cp:revision>
  <dcterms:created xsi:type="dcterms:W3CDTF">2020-03-19T05:17:00Z</dcterms:created>
  <dcterms:modified xsi:type="dcterms:W3CDTF">2020-03-19T05:37:00Z</dcterms:modified>
</cp:coreProperties>
</file>