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554" w:rsidRDefault="000B1554" w:rsidP="000B1554">
      <w:bookmarkStart w:id="0" w:name="_GoBack"/>
      <w:bookmarkEnd w:id="0"/>
    </w:p>
    <w:p w:rsidR="000B1554" w:rsidRDefault="000B1554" w:rsidP="000B1554">
      <w:r>
        <w:rPr>
          <w:noProof/>
        </w:rPr>
        <mc:AlternateContent>
          <mc:Choice Requires="wps">
            <w:drawing>
              <wp:anchor distT="0" distB="0" distL="114300" distR="114300" simplePos="0" relativeHeight="251660288" behindDoc="0" locked="0" layoutInCell="1" allowOverlap="1" wp14:anchorId="14B54F9F" wp14:editId="0ABC4E19">
                <wp:simplePos x="0" y="0"/>
                <wp:positionH relativeFrom="column">
                  <wp:posOffset>80387</wp:posOffset>
                </wp:positionH>
                <wp:positionV relativeFrom="paragraph">
                  <wp:posOffset>87273</wp:posOffset>
                </wp:positionV>
                <wp:extent cx="2301023" cy="2210637"/>
                <wp:effectExtent l="0" t="0" r="23495" b="18415"/>
                <wp:wrapNone/>
                <wp:docPr id="3" name="Rectangle 3"/>
                <wp:cNvGraphicFramePr/>
                <a:graphic xmlns:a="http://schemas.openxmlformats.org/drawingml/2006/main">
                  <a:graphicData uri="http://schemas.microsoft.com/office/word/2010/wordprocessingShape">
                    <wps:wsp>
                      <wps:cNvSpPr/>
                      <wps:spPr>
                        <a:xfrm>
                          <a:off x="0" y="0"/>
                          <a:ext cx="2301023" cy="221063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440E2" w:rsidRDefault="006440E2" w:rsidP="000B1554">
                            <w:pPr>
                              <w:jc w:val="center"/>
                            </w:pPr>
                            <w:r>
                              <w:rPr>
                                <w:noProof/>
                              </w:rPr>
                              <w:drawing>
                                <wp:inline distT="0" distB="0" distL="0" distR="0">
                                  <wp:extent cx="2092325" cy="2092325"/>
                                  <wp:effectExtent l="0" t="0" r="3175" b="3175"/>
                                  <wp:docPr id="5" name="Picture 5" descr="C:\Users\Ali H. janjua\Pictures\Su_-_Sargodha_Univers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i H. janjua\Pictures\Su_-_Sargodha_Universit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2325" cy="20923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6.35pt;margin-top:6.85pt;width:181.2pt;height:17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" fillcolor="white [3201]" strokecolor="black [3213]" strokeweight="2pt">
                <v:textbox>
                  <w:txbxContent>
                    <w:p w:rsidR="006440E2" w:rsidRDefault="006440E2" w:rsidP="000B1554">
                      <w:pPr>
                        <w:jc w:val="center"/>
                      </w:pPr>
                      <w:r>
                        <w:rPr>
                          <w:noProof/>
                        </w:rPr>
                        <w:drawing>
                          <wp:inline distT="0" distB="0" distL="0" distR="0">
                            <wp:extent cx="2092325" cy="2092325"/>
                            <wp:effectExtent l="0" t="0" r="3175" b="3175"/>
                            <wp:docPr id="5" name="Picture 5" descr="C:\Users\Ali H. janjua\Pictures\Su_-_Sargodha_Univers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i H. janjua\Pictures\Su_-_Sargodha_University.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2325" cy="2092325"/>
                                    </a:xfrm>
                                    <a:prstGeom prst="rect">
                                      <a:avLst/>
                                    </a:prstGeom>
                                    <a:noFill/>
                                    <a:ln>
                                      <a:noFill/>
                                    </a:ln>
                                  </pic:spPr>
                                </pic:pic>
                              </a:graphicData>
                            </a:graphic>
                          </wp:inline>
                        </w:drawing>
                      </w:r>
                    </w:p>
                  </w:txbxContent>
                </v:textbox>
              </v:rect>
            </w:pict>
          </mc:Fallback>
        </mc:AlternateContent>
      </w:r>
      <w:r w:rsidRPr="000B1554">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750CC58F" wp14:editId="0603ECCC">
                <wp:simplePos x="0" y="0"/>
                <wp:positionH relativeFrom="column">
                  <wp:posOffset>2512088</wp:posOffset>
                </wp:positionH>
                <wp:positionV relativeFrom="paragraph">
                  <wp:posOffset>87274</wp:posOffset>
                </wp:positionV>
                <wp:extent cx="3255666" cy="834013"/>
                <wp:effectExtent l="0" t="0" r="20955" b="23495"/>
                <wp:wrapNone/>
                <wp:docPr id="1" name="Rectangle 1"/>
                <wp:cNvGraphicFramePr/>
                <a:graphic xmlns:a="http://schemas.openxmlformats.org/drawingml/2006/main">
                  <a:graphicData uri="http://schemas.microsoft.com/office/word/2010/wordprocessingShape">
                    <wps:wsp>
                      <wps:cNvSpPr/>
                      <wps:spPr>
                        <a:xfrm>
                          <a:off x="0" y="0"/>
                          <a:ext cx="3255666" cy="83401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440E2" w:rsidRDefault="006440E2" w:rsidP="000B1554">
                            <w:pPr>
                              <w:jc w:val="center"/>
                              <w:rPr>
                                <w:rFonts w:ascii="Times New Roman" w:hAnsi="Times New Roman" w:cs="Times New Roman"/>
                                <w:b/>
                                <w:sz w:val="28"/>
                                <w:szCs w:val="28"/>
                              </w:rPr>
                            </w:pPr>
                            <w:r>
                              <w:rPr>
                                <w:rFonts w:ascii="Times New Roman" w:hAnsi="Times New Roman" w:cs="Times New Roman"/>
                                <w:b/>
                                <w:sz w:val="28"/>
                                <w:szCs w:val="28"/>
                              </w:rPr>
                              <w:t>Department of Zoology</w:t>
                            </w:r>
                          </w:p>
                          <w:p w:rsidR="006440E2" w:rsidRPr="000B1554" w:rsidRDefault="006440E2" w:rsidP="000B1554">
                            <w:pPr>
                              <w:jc w:val="center"/>
                              <w:rPr>
                                <w:rFonts w:ascii="Times New Roman" w:hAnsi="Times New Roman" w:cs="Times New Roman"/>
                                <w:b/>
                                <w:sz w:val="28"/>
                                <w:szCs w:val="28"/>
                              </w:rPr>
                            </w:pPr>
                            <w:r>
                              <w:rPr>
                                <w:rFonts w:ascii="Times New Roman" w:hAnsi="Times New Roman" w:cs="Times New Roman"/>
                                <w:b/>
                                <w:sz w:val="28"/>
                                <w:szCs w:val="28"/>
                              </w:rPr>
                              <w:t>Mid Term Assignment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7" style="position:absolute;margin-left:197.8pt;margin-top:6.85pt;width:256.35pt;height:65.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" fillcolor="white [3201]" strokecolor="black [3213]" strokeweight="2pt">
                <v:textbox>
                  <w:txbxContent>
                    <w:p w:rsidR="006440E2" w:rsidRDefault="006440E2" w:rsidP="000B1554">
                      <w:pPr>
                        <w:jc w:val="center"/>
                        <w:rPr>
                          <w:rFonts w:ascii="Times New Roman" w:hAnsi="Times New Roman" w:cs="Times New Roman"/>
                          <w:b/>
                          <w:sz w:val="28"/>
                          <w:szCs w:val="28"/>
                        </w:rPr>
                      </w:pPr>
                      <w:r>
                        <w:rPr>
                          <w:rFonts w:ascii="Times New Roman" w:hAnsi="Times New Roman" w:cs="Times New Roman"/>
                          <w:b/>
                          <w:sz w:val="28"/>
                          <w:szCs w:val="28"/>
                        </w:rPr>
                        <w:t>Department of Zoology</w:t>
                      </w:r>
                    </w:p>
                    <w:p w:rsidR="006440E2" w:rsidRPr="000B1554" w:rsidRDefault="006440E2" w:rsidP="000B1554">
                      <w:pPr>
                        <w:jc w:val="center"/>
                        <w:rPr>
                          <w:rFonts w:ascii="Times New Roman" w:hAnsi="Times New Roman" w:cs="Times New Roman"/>
                          <w:b/>
                          <w:sz w:val="28"/>
                          <w:szCs w:val="28"/>
                        </w:rPr>
                      </w:pPr>
                      <w:r>
                        <w:rPr>
                          <w:rFonts w:ascii="Times New Roman" w:hAnsi="Times New Roman" w:cs="Times New Roman"/>
                          <w:b/>
                          <w:sz w:val="28"/>
                          <w:szCs w:val="28"/>
                        </w:rPr>
                        <w:t>Mid Term Assignment</w:t>
                      </w:r>
                    </w:p>
                  </w:txbxContent>
                </v:textbox>
              </v:rect>
            </w:pict>
          </mc:Fallback>
        </mc:AlternateContent>
      </w:r>
    </w:p>
    <w:p w:rsidR="000B1554" w:rsidRDefault="000B1554" w:rsidP="000B1554"/>
    <w:p w:rsidR="000B1554" w:rsidRDefault="000B1554" w:rsidP="000B1554"/>
    <w:p w:rsidR="000B1554" w:rsidRDefault="000B1554" w:rsidP="000B1554"/>
    <w:p w:rsidR="000B1554" w:rsidRPr="000B1554" w:rsidRDefault="000B1554" w:rsidP="000B1554">
      <w:pPr>
        <w:rPr>
          <w:rFonts w:ascii="Times New Roman" w:hAnsi="Times New Roman" w:cs="Times New Roman"/>
          <w:b/>
          <w:sz w:val="24"/>
          <w:szCs w:val="24"/>
        </w:rPr>
      </w:pPr>
    </w:p>
    <w:p w:rsidR="000B1554" w:rsidRDefault="000B1554" w:rsidP="000B1554">
      <w:pPr>
        <w:rPr>
          <w:rFonts w:ascii="Times New Roman" w:hAnsi="Times New Roman" w:cs="Times New Roman"/>
          <w:b/>
          <w:sz w:val="24"/>
          <w:szCs w:val="24"/>
        </w:rPr>
      </w:pPr>
    </w:p>
    <w:p w:rsidR="000B1554" w:rsidRDefault="000B1554" w:rsidP="000B1554">
      <w:pPr>
        <w:rPr>
          <w:rFonts w:ascii="Times New Roman" w:hAnsi="Times New Roman" w:cs="Times New Roman"/>
          <w:b/>
          <w:sz w:val="24"/>
          <w:szCs w:val="24"/>
        </w:rPr>
      </w:pPr>
    </w:p>
    <w:p w:rsidR="000B1554" w:rsidRDefault="000B1554" w:rsidP="000B1554">
      <w:pPr>
        <w:rPr>
          <w:rFonts w:ascii="Times New Roman" w:hAnsi="Times New Roman" w:cs="Times New Roman"/>
          <w:b/>
          <w:sz w:val="24"/>
          <w:szCs w:val="24"/>
        </w:rPr>
      </w:pPr>
    </w:p>
    <w:p w:rsidR="000B1554" w:rsidRPr="000B1554" w:rsidRDefault="000B1554" w:rsidP="000B1554">
      <w:pPr>
        <w:rPr>
          <w:rFonts w:ascii="Times New Roman" w:hAnsi="Times New Roman" w:cs="Times New Roman"/>
          <w:b/>
          <w:sz w:val="24"/>
          <w:szCs w:val="24"/>
        </w:rPr>
      </w:pPr>
      <w:r w:rsidRPr="000B1554">
        <w:rPr>
          <w:rFonts w:ascii="Times New Roman" w:hAnsi="Times New Roman" w:cs="Times New Roman"/>
          <w:b/>
          <w:sz w:val="24"/>
          <w:szCs w:val="24"/>
        </w:rPr>
        <w:t xml:space="preserve">Course Code:            </w:t>
      </w:r>
      <w:r>
        <w:rPr>
          <w:rFonts w:ascii="Times New Roman" w:hAnsi="Times New Roman" w:cs="Times New Roman"/>
          <w:b/>
          <w:sz w:val="24"/>
          <w:szCs w:val="24"/>
        </w:rPr>
        <w:t xml:space="preserve">                         Zol-606</w:t>
      </w:r>
    </w:p>
    <w:p w:rsidR="000B1554" w:rsidRPr="000B1554" w:rsidRDefault="000B1554" w:rsidP="000B1554">
      <w:pPr>
        <w:rPr>
          <w:rFonts w:ascii="Times New Roman" w:hAnsi="Times New Roman" w:cs="Times New Roman"/>
          <w:b/>
          <w:sz w:val="24"/>
          <w:szCs w:val="24"/>
        </w:rPr>
      </w:pPr>
      <w:r w:rsidRPr="000B1554">
        <w:rPr>
          <w:rFonts w:ascii="Times New Roman" w:hAnsi="Times New Roman" w:cs="Times New Roman"/>
          <w:b/>
          <w:sz w:val="24"/>
          <w:szCs w:val="24"/>
        </w:rPr>
        <w:t xml:space="preserve">Course Title:                         </w:t>
      </w:r>
      <w:r>
        <w:rPr>
          <w:rFonts w:ascii="Times New Roman" w:hAnsi="Times New Roman" w:cs="Times New Roman"/>
          <w:b/>
          <w:sz w:val="24"/>
          <w:szCs w:val="24"/>
        </w:rPr>
        <w:t xml:space="preserve">             Introduction to Biotechnology</w:t>
      </w:r>
    </w:p>
    <w:p w:rsidR="000B1554" w:rsidRPr="000B1554" w:rsidRDefault="000B1554" w:rsidP="000B1554">
      <w:pPr>
        <w:rPr>
          <w:rFonts w:ascii="Times New Roman" w:hAnsi="Times New Roman" w:cs="Times New Roman"/>
          <w:b/>
          <w:sz w:val="24"/>
          <w:szCs w:val="24"/>
        </w:rPr>
      </w:pPr>
      <w:r w:rsidRPr="000B1554">
        <w:rPr>
          <w:rFonts w:ascii="Times New Roman" w:hAnsi="Times New Roman" w:cs="Times New Roman"/>
          <w:b/>
          <w:sz w:val="24"/>
          <w:szCs w:val="24"/>
        </w:rPr>
        <w:t xml:space="preserve">Course Teacher:                    </w:t>
      </w:r>
      <w:r>
        <w:rPr>
          <w:rFonts w:ascii="Times New Roman" w:hAnsi="Times New Roman" w:cs="Times New Roman"/>
          <w:b/>
          <w:sz w:val="24"/>
          <w:szCs w:val="24"/>
        </w:rPr>
        <w:t xml:space="preserve">            Dr. Sajida Batool</w:t>
      </w:r>
    </w:p>
    <w:p w:rsidR="000B1554" w:rsidRPr="000B1554" w:rsidRDefault="000B1554" w:rsidP="000B1554">
      <w:pPr>
        <w:rPr>
          <w:rFonts w:ascii="Times New Roman" w:hAnsi="Times New Roman" w:cs="Times New Roman"/>
          <w:b/>
          <w:sz w:val="24"/>
          <w:szCs w:val="24"/>
        </w:rPr>
      </w:pPr>
      <w:r w:rsidRPr="000B1554">
        <w:rPr>
          <w:rFonts w:ascii="Times New Roman" w:hAnsi="Times New Roman" w:cs="Times New Roman"/>
          <w:b/>
          <w:sz w:val="24"/>
          <w:szCs w:val="24"/>
        </w:rPr>
        <w:t>Student Name:                                   Zarsha Hassan</w:t>
      </w:r>
    </w:p>
    <w:p w:rsidR="000B1554" w:rsidRPr="000B1554" w:rsidRDefault="000B1554" w:rsidP="000B1554">
      <w:pPr>
        <w:rPr>
          <w:rFonts w:ascii="Times New Roman" w:hAnsi="Times New Roman" w:cs="Times New Roman"/>
          <w:b/>
          <w:sz w:val="24"/>
          <w:szCs w:val="24"/>
        </w:rPr>
      </w:pPr>
      <w:r w:rsidRPr="000B1554">
        <w:rPr>
          <w:rFonts w:ascii="Times New Roman" w:hAnsi="Times New Roman" w:cs="Times New Roman"/>
          <w:b/>
          <w:sz w:val="24"/>
          <w:szCs w:val="24"/>
        </w:rPr>
        <w:t>Student ID:                                         BZOF16M038</w:t>
      </w:r>
    </w:p>
    <w:p w:rsidR="000B1554" w:rsidRPr="000B1554" w:rsidRDefault="000B1554" w:rsidP="000B1554">
      <w:pPr>
        <w:rPr>
          <w:rFonts w:ascii="Times New Roman" w:hAnsi="Times New Roman" w:cs="Times New Roman"/>
          <w:b/>
          <w:sz w:val="24"/>
          <w:szCs w:val="24"/>
        </w:rPr>
      </w:pPr>
      <w:r w:rsidRPr="000B1554">
        <w:rPr>
          <w:rFonts w:ascii="Times New Roman" w:hAnsi="Times New Roman" w:cs="Times New Roman"/>
          <w:b/>
          <w:sz w:val="24"/>
          <w:szCs w:val="24"/>
        </w:rPr>
        <w:t>Program:                                             BS</w:t>
      </w:r>
    </w:p>
    <w:p w:rsidR="000B1554" w:rsidRPr="000B1554" w:rsidRDefault="000B1554" w:rsidP="000B1554">
      <w:pPr>
        <w:rPr>
          <w:rFonts w:ascii="Times New Roman" w:hAnsi="Times New Roman" w:cs="Times New Roman"/>
          <w:b/>
          <w:sz w:val="24"/>
          <w:szCs w:val="24"/>
        </w:rPr>
      </w:pPr>
      <w:r w:rsidRPr="000B1554">
        <w:rPr>
          <w:rFonts w:ascii="Times New Roman" w:hAnsi="Times New Roman" w:cs="Times New Roman"/>
          <w:b/>
          <w:sz w:val="24"/>
          <w:szCs w:val="24"/>
        </w:rPr>
        <w:t>Session:                                                2016-2020</w:t>
      </w:r>
    </w:p>
    <w:p w:rsidR="000B1554" w:rsidRPr="000B1554" w:rsidRDefault="000B1554" w:rsidP="000B1554">
      <w:pPr>
        <w:rPr>
          <w:rFonts w:ascii="Times New Roman" w:hAnsi="Times New Roman" w:cs="Times New Roman"/>
          <w:b/>
          <w:sz w:val="24"/>
          <w:szCs w:val="24"/>
        </w:rPr>
      </w:pPr>
      <w:r w:rsidRPr="000B1554">
        <w:rPr>
          <w:rFonts w:ascii="Times New Roman" w:hAnsi="Times New Roman" w:cs="Times New Roman"/>
          <w:b/>
          <w:sz w:val="24"/>
          <w:szCs w:val="24"/>
        </w:rPr>
        <w:t>Semester:                                             8th</w:t>
      </w:r>
    </w:p>
    <w:p w:rsidR="000B1554" w:rsidRPr="000B1554" w:rsidRDefault="000B1554" w:rsidP="000B1554">
      <w:pPr>
        <w:rPr>
          <w:rFonts w:ascii="Times New Roman" w:hAnsi="Times New Roman" w:cs="Times New Roman"/>
          <w:b/>
          <w:sz w:val="24"/>
          <w:szCs w:val="24"/>
        </w:rPr>
      </w:pPr>
      <w:r w:rsidRPr="000B1554">
        <w:rPr>
          <w:rFonts w:ascii="Times New Roman" w:hAnsi="Times New Roman" w:cs="Times New Roman"/>
          <w:b/>
          <w:sz w:val="24"/>
          <w:szCs w:val="24"/>
        </w:rPr>
        <w:t>Regular/ Self-Support:                       Regular</w:t>
      </w:r>
    </w:p>
    <w:p w:rsidR="000B1554" w:rsidRPr="000B1554" w:rsidRDefault="000B1554" w:rsidP="000B1554">
      <w:pPr>
        <w:rPr>
          <w:rFonts w:ascii="Times New Roman" w:hAnsi="Times New Roman" w:cs="Times New Roman"/>
          <w:b/>
          <w:sz w:val="24"/>
          <w:szCs w:val="24"/>
        </w:rPr>
      </w:pPr>
      <w:r w:rsidRPr="000B1554">
        <w:rPr>
          <w:rFonts w:ascii="Times New Roman" w:hAnsi="Times New Roman" w:cs="Times New Roman"/>
          <w:b/>
          <w:sz w:val="24"/>
          <w:szCs w:val="24"/>
        </w:rPr>
        <w:t>Main Campus/ Ex-PPP:                     Main Campus</w:t>
      </w:r>
    </w:p>
    <w:p w:rsidR="000B1554" w:rsidRPr="000B1554" w:rsidRDefault="000B1554" w:rsidP="000B1554">
      <w:pPr>
        <w:rPr>
          <w:rFonts w:ascii="Times New Roman" w:hAnsi="Times New Roman" w:cs="Times New Roman"/>
          <w:b/>
          <w:sz w:val="24"/>
          <w:szCs w:val="24"/>
        </w:rPr>
      </w:pPr>
      <w:r w:rsidRPr="000B1554">
        <w:rPr>
          <w:rFonts w:ascii="Times New Roman" w:hAnsi="Times New Roman" w:cs="Times New Roman"/>
          <w:b/>
          <w:sz w:val="24"/>
          <w:szCs w:val="24"/>
        </w:rPr>
        <w:t xml:space="preserve">Assignment Title:                 </w:t>
      </w:r>
      <w:r>
        <w:rPr>
          <w:rFonts w:ascii="Times New Roman" w:hAnsi="Times New Roman" w:cs="Times New Roman"/>
          <w:b/>
          <w:sz w:val="24"/>
          <w:szCs w:val="24"/>
        </w:rPr>
        <w:t xml:space="preserve">             Introduction </w:t>
      </w:r>
      <w:r w:rsidR="00967004">
        <w:rPr>
          <w:rFonts w:ascii="Times New Roman" w:hAnsi="Times New Roman" w:cs="Times New Roman"/>
          <w:b/>
          <w:sz w:val="24"/>
          <w:szCs w:val="24"/>
        </w:rPr>
        <w:t>T</w:t>
      </w:r>
      <w:r>
        <w:rPr>
          <w:rFonts w:ascii="Times New Roman" w:hAnsi="Times New Roman" w:cs="Times New Roman"/>
          <w:b/>
          <w:sz w:val="24"/>
          <w:szCs w:val="24"/>
        </w:rPr>
        <w:t xml:space="preserve">o </w:t>
      </w:r>
      <w:r w:rsidR="00967004">
        <w:rPr>
          <w:rFonts w:ascii="Times New Roman" w:hAnsi="Times New Roman" w:cs="Times New Roman"/>
          <w:b/>
          <w:sz w:val="24"/>
          <w:szCs w:val="24"/>
        </w:rPr>
        <w:t>F</w:t>
      </w:r>
      <w:r>
        <w:rPr>
          <w:rFonts w:ascii="Times New Roman" w:hAnsi="Times New Roman" w:cs="Times New Roman"/>
          <w:b/>
          <w:sz w:val="24"/>
          <w:szCs w:val="24"/>
        </w:rPr>
        <w:t xml:space="preserve">actors </w:t>
      </w:r>
      <w:r w:rsidR="00967004">
        <w:rPr>
          <w:rFonts w:ascii="Times New Roman" w:hAnsi="Times New Roman" w:cs="Times New Roman"/>
          <w:b/>
          <w:sz w:val="24"/>
          <w:szCs w:val="24"/>
        </w:rPr>
        <w:t>A</w:t>
      </w:r>
      <w:r>
        <w:rPr>
          <w:rFonts w:ascii="Times New Roman" w:hAnsi="Times New Roman" w:cs="Times New Roman"/>
          <w:b/>
          <w:sz w:val="24"/>
          <w:szCs w:val="24"/>
        </w:rPr>
        <w:t xml:space="preserve">ffecting </w:t>
      </w:r>
      <w:r w:rsidR="00967004">
        <w:rPr>
          <w:rFonts w:ascii="Times New Roman" w:hAnsi="Times New Roman" w:cs="Times New Roman"/>
          <w:b/>
          <w:sz w:val="24"/>
          <w:szCs w:val="24"/>
        </w:rPr>
        <w:t>B</w:t>
      </w:r>
      <w:r>
        <w:rPr>
          <w:rFonts w:ascii="Times New Roman" w:hAnsi="Times New Roman" w:cs="Times New Roman"/>
          <w:b/>
          <w:sz w:val="24"/>
          <w:szCs w:val="24"/>
        </w:rPr>
        <w:t xml:space="preserve">ioreactor </w:t>
      </w:r>
      <w:r w:rsidR="00967004">
        <w:rPr>
          <w:rFonts w:ascii="Times New Roman" w:hAnsi="Times New Roman" w:cs="Times New Roman"/>
          <w:b/>
          <w:sz w:val="24"/>
          <w:szCs w:val="24"/>
        </w:rPr>
        <w:t>D</w:t>
      </w:r>
      <w:r>
        <w:rPr>
          <w:rFonts w:ascii="Times New Roman" w:hAnsi="Times New Roman" w:cs="Times New Roman"/>
          <w:b/>
          <w:sz w:val="24"/>
          <w:szCs w:val="24"/>
        </w:rPr>
        <w:t>esign</w:t>
      </w:r>
    </w:p>
    <w:p w:rsidR="002A3921" w:rsidRDefault="000B1554" w:rsidP="000B1554">
      <w:pPr>
        <w:rPr>
          <w:rFonts w:ascii="Times New Roman" w:hAnsi="Times New Roman" w:cs="Times New Roman"/>
          <w:b/>
          <w:sz w:val="24"/>
          <w:szCs w:val="24"/>
        </w:rPr>
      </w:pPr>
      <w:r w:rsidRPr="000B1554">
        <w:rPr>
          <w:rFonts w:ascii="Times New Roman" w:hAnsi="Times New Roman" w:cs="Times New Roman"/>
          <w:b/>
          <w:sz w:val="24"/>
          <w:szCs w:val="24"/>
        </w:rPr>
        <w:t xml:space="preserve">Words Count:         </w:t>
      </w:r>
      <w:r w:rsidR="00C62523">
        <w:rPr>
          <w:rFonts w:ascii="Times New Roman" w:hAnsi="Times New Roman" w:cs="Times New Roman"/>
          <w:b/>
          <w:sz w:val="24"/>
          <w:szCs w:val="24"/>
        </w:rPr>
        <w:t xml:space="preserve">                            3585</w:t>
      </w:r>
    </w:p>
    <w:p w:rsidR="00E6134F" w:rsidRDefault="00E6134F" w:rsidP="000B1554">
      <w:pPr>
        <w:rPr>
          <w:rFonts w:ascii="Times New Roman" w:hAnsi="Times New Roman" w:cs="Times New Roman"/>
          <w:b/>
          <w:sz w:val="24"/>
          <w:szCs w:val="24"/>
        </w:rPr>
      </w:pPr>
    </w:p>
    <w:p w:rsidR="00E6134F" w:rsidRDefault="00E6134F" w:rsidP="000B1554">
      <w:pPr>
        <w:rPr>
          <w:rFonts w:ascii="Times New Roman" w:hAnsi="Times New Roman" w:cs="Times New Roman"/>
          <w:b/>
          <w:sz w:val="24"/>
          <w:szCs w:val="24"/>
        </w:rPr>
      </w:pPr>
    </w:p>
    <w:p w:rsidR="00E6134F" w:rsidRDefault="00E6134F" w:rsidP="000B1554">
      <w:pPr>
        <w:rPr>
          <w:rFonts w:ascii="Times New Roman" w:hAnsi="Times New Roman" w:cs="Times New Roman"/>
          <w:b/>
          <w:sz w:val="24"/>
          <w:szCs w:val="24"/>
        </w:rPr>
      </w:pPr>
    </w:p>
    <w:p w:rsidR="00E6134F" w:rsidRDefault="00E6134F" w:rsidP="000B1554">
      <w:pPr>
        <w:rPr>
          <w:rFonts w:ascii="Times New Roman" w:hAnsi="Times New Roman" w:cs="Times New Roman"/>
          <w:b/>
          <w:sz w:val="24"/>
          <w:szCs w:val="24"/>
        </w:rPr>
      </w:pPr>
    </w:p>
    <w:p w:rsidR="00E6134F" w:rsidRDefault="00E6134F" w:rsidP="00E6134F">
      <w:pPr>
        <w:rPr>
          <w:rFonts w:ascii="Times New Roman" w:hAnsi="Times New Roman" w:cs="Times New Roman"/>
          <w:b/>
          <w:sz w:val="24"/>
          <w:szCs w:val="24"/>
        </w:rPr>
      </w:pPr>
      <w:r>
        <w:rPr>
          <w:rFonts w:ascii="Times New Roman" w:hAnsi="Times New Roman" w:cs="Times New Roman"/>
          <w:b/>
          <w:sz w:val="24"/>
          <w:szCs w:val="24"/>
        </w:rPr>
        <w:lastRenderedPageBreak/>
        <w:t>INTRODUCTION</w:t>
      </w:r>
    </w:p>
    <w:p w:rsidR="00E6134F" w:rsidRDefault="00E6134F" w:rsidP="00BF3531">
      <w:pPr>
        <w:spacing w:line="360" w:lineRule="auto"/>
        <w:jc w:val="both"/>
        <w:rPr>
          <w:rFonts w:ascii="Times New Roman" w:hAnsi="Times New Roman" w:cs="Times New Roman"/>
          <w:noProof/>
          <w:sz w:val="24"/>
          <w:szCs w:val="24"/>
        </w:rPr>
      </w:pPr>
      <w:r>
        <w:rPr>
          <w:rFonts w:ascii="Times New Roman" w:hAnsi="Times New Roman" w:cs="Times New Roman"/>
          <w:b/>
          <w:sz w:val="24"/>
          <w:szCs w:val="24"/>
        </w:rPr>
        <w:t xml:space="preserve"> Bioreactor: </w:t>
      </w:r>
      <w:r>
        <w:rPr>
          <w:rFonts w:ascii="Times New Roman" w:hAnsi="Times New Roman" w:cs="Times New Roman"/>
          <w:noProof/>
          <w:sz w:val="24"/>
          <w:szCs w:val="24"/>
        </w:rPr>
        <w:t>As name indicates that bioreaction is the combination of two words one is bio and other one</w:t>
      </w:r>
      <w:r w:rsidR="00BF3531">
        <w:rPr>
          <w:rFonts w:ascii="Times New Roman" w:hAnsi="Times New Roman" w:cs="Times New Roman"/>
          <w:noProof/>
          <w:sz w:val="24"/>
          <w:szCs w:val="24"/>
        </w:rPr>
        <w:t xml:space="preserve"> is</w:t>
      </w:r>
      <w:r>
        <w:rPr>
          <w:rFonts w:ascii="Times New Roman" w:hAnsi="Times New Roman" w:cs="Times New Roman"/>
          <w:noProof/>
          <w:sz w:val="24"/>
          <w:szCs w:val="24"/>
        </w:rPr>
        <w:t xml:space="preserve"> reactor. It means that it is related to the life or living thing or a reaction is carried out by the living things. So if we try to define the word bioreactor it will </w:t>
      </w:r>
      <w:r w:rsidR="00BF3531">
        <w:rPr>
          <w:rFonts w:ascii="Times New Roman" w:hAnsi="Times New Roman" w:cs="Times New Roman"/>
          <w:noProof/>
          <w:sz w:val="24"/>
          <w:szCs w:val="24"/>
        </w:rPr>
        <w:t>be that “ an appratus in which a reaction or a biotransformation is carried through the living things, these could be enzymes, cells, parts of cells etc</w:t>
      </w:r>
      <w:r w:rsidR="00830325">
        <w:rPr>
          <w:rFonts w:ascii="Times New Roman" w:hAnsi="Times New Roman" w:cs="Times New Roman"/>
          <w:noProof/>
          <w:sz w:val="24"/>
          <w:szCs w:val="24"/>
        </w:rPr>
        <w:t>”</w:t>
      </w:r>
      <w:r w:rsidR="00BF3531">
        <w:rPr>
          <w:rFonts w:ascii="Times New Roman" w:hAnsi="Times New Roman" w:cs="Times New Roman"/>
          <w:noProof/>
          <w:sz w:val="24"/>
          <w:szCs w:val="24"/>
        </w:rPr>
        <w:t>. Bioreactor is the container or vessel or a cylinder in which biochemical reaction is performed. Bioreactors are of different type depending upon the reaction which is to be carried in the industries</w:t>
      </w:r>
      <w:r w:rsidR="00287213">
        <w:rPr>
          <w:rFonts w:ascii="Times New Roman" w:hAnsi="Times New Roman" w:cs="Times New Roman"/>
          <w:noProof/>
          <w:sz w:val="24"/>
          <w:szCs w:val="24"/>
        </w:rPr>
        <w:t>. Bioreactors are available in different ranges like with  ltter capacity to several cubes meter. Bioreactors are aslo different on the basis of their structure from simle to complex. It depends on the nature of activity which is to be performed</w:t>
      </w:r>
      <w:r w:rsidR="00ED5C59">
        <w:rPr>
          <w:rFonts w:ascii="Times New Roman" w:hAnsi="Times New Roman" w:cs="Times New Roman"/>
          <w:noProof/>
          <w:sz w:val="24"/>
          <w:szCs w:val="24"/>
        </w:rPr>
        <w:t>.</w:t>
      </w:r>
      <w:r w:rsidR="00830325">
        <w:rPr>
          <w:rFonts w:ascii="Times New Roman" w:hAnsi="Times New Roman" w:cs="Times New Roman"/>
          <w:noProof/>
          <w:sz w:val="24"/>
          <w:szCs w:val="24"/>
        </w:rPr>
        <w:t xml:space="preserve"> While designing the framework of a bioreactors one thing is kept to the mind which is the yield production capability which environment needs for the daily routine purposes. That could be the things of bakeries or wines. </w:t>
      </w:r>
      <w:r w:rsidR="006440E2" w:rsidRPr="006440E2">
        <w:rPr>
          <w:rFonts w:ascii="Times New Roman" w:hAnsi="Times New Roman" w:cs="Times New Roman"/>
          <w:noProof/>
          <w:sz w:val="24"/>
          <w:szCs w:val="24"/>
        </w:rPr>
        <w:t>Bioreactors are aslo different on the basis of their structure from simle to complex. It depends on the nature of activity which is to be performed. While designing the framework of a bioreactors one thing is kept to the mind which is the yield production capability which environment needs for the daily routine purposes</w:t>
      </w:r>
      <w:r w:rsidR="00BB324E">
        <w:rPr>
          <w:rFonts w:ascii="Times New Roman" w:hAnsi="Times New Roman" w:cs="Times New Roman"/>
          <w:noProof/>
          <w:sz w:val="24"/>
          <w:szCs w:val="24"/>
        </w:rPr>
        <w:t xml:space="preserve"> As we can produce biomass, metabolites, cell and tissue culturing, to check the food qualities etc.</w:t>
      </w:r>
    </w:p>
    <w:p w:rsidR="00BB324E" w:rsidRDefault="00BB324E" w:rsidP="00BF3531">
      <w:pPr>
        <w:spacing w:line="360" w:lineRule="auto"/>
        <w:jc w:val="both"/>
        <w:rPr>
          <w:rFonts w:ascii="Times New Roman" w:hAnsi="Times New Roman" w:cs="Times New Roman"/>
          <w:b/>
          <w:noProof/>
          <w:sz w:val="24"/>
          <w:szCs w:val="24"/>
        </w:rPr>
      </w:pPr>
      <w:r>
        <w:rPr>
          <w:rFonts w:ascii="Times New Roman" w:hAnsi="Times New Roman" w:cs="Times New Roman"/>
          <w:b/>
          <w:noProof/>
          <w:sz w:val="24"/>
          <w:szCs w:val="24"/>
        </w:rPr>
        <w:t>General structure of bioreactors</w:t>
      </w:r>
    </w:p>
    <w:p w:rsidR="00875410" w:rsidRDefault="00BB324E" w:rsidP="00BF3531">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Their designs differ from simple to complex. Mostly they are consists of wires, complex pipes</w:t>
      </w:r>
      <w:r w:rsidR="00875410">
        <w:rPr>
          <w:rFonts w:ascii="Times New Roman" w:hAnsi="Times New Roman" w:cs="Times New Roman"/>
          <w:noProof/>
          <w:sz w:val="24"/>
          <w:szCs w:val="24"/>
        </w:rPr>
        <w:t>, metal rods and fittings. The activity of a bioreactor depends upon the the mode of action on which it is working</w:t>
      </w:r>
      <w:r w:rsidR="008C1F0C">
        <w:rPr>
          <w:rFonts w:ascii="Times New Roman" w:hAnsi="Times New Roman" w:cs="Times New Roman"/>
          <w:noProof/>
          <w:sz w:val="24"/>
          <w:szCs w:val="24"/>
        </w:rPr>
        <w:t xml:space="preserve"> </w:t>
      </w:r>
      <w:r w:rsidR="008C1F0C" w:rsidRPr="008C1F0C">
        <w:rPr>
          <w:rFonts w:ascii="Times New Roman" w:hAnsi="Times New Roman" w:cs="Times New Roman"/>
          <w:i/>
          <w:noProof/>
          <w:sz w:val="24"/>
          <w:szCs w:val="24"/>
        </w:rPr>
        <w:t>(Pandey et al, 2008)</w:t>
      </w:r>
      <w:r w:rsidR="00875410" w:rsidRPr="008C1F0C">
        <w:rPr>
          <w:rFonts w:ascii="Times New Roman" w:hAnsi="Times New Roman" w:cs="Times New Roman"/>
          <w:i/>
          <w:noProof/>
          <w:sz w:val="24"/>
          <w:szCs w:val="24"/>
        </w:rPr>
        <w:t xml:space="preserve">. </w:t>
      </w:r>
      <w:r w:rsidR="00875410">
        <w:rPr>
          <w:rFonts w:ascii="Times New Roman" w:hAnsi="Times New Roman" w:cs="Times New Roman"/>
          <w:noProof/>
          <w:sz w:val="24"/>
          <w:szCs w:val="24"/>
        </w:rPr>
        <w:t xml:space="preserve">The mode of action of bioractor is classified as </w:t>
      </w:r>
      <w:r w:rsidR="00875410" w:rsidRPr="00875410">
        <w:rPr>
          <w:rFonts w:ascii="Times New Roman" w:hAnsi="Times New Roman" w:cs="Times New Roman"/>
          <w:b/>
          <w:noProof/>
          <w:sz w:val="24"/>
          <w:szCs w:val="24"/>
        </w:rPr>
        <w:t>batch process</w:t>
      </w:r>
      <w:r w:rsidR="00875410">
        <w:rPr>
          <w:rFonts w:ascii="Times New Roman" w:hAnsi="Times New Roman" w:cs="Times New Roman"/>
          <w:noProof/>
          <w:sz w:val="24"/>
          <w:szCs w:val="24"/>
        </w:rPr>
        <w:t xml:space="preserve"> in which reaction is carried out in the patches or in a doscontin</w:t>
      </w:r>
      <w:r w:rsidR="002D24C6">
        <w:rPr>
          <w:rFonts w:ascii="Times New Roman" w:hAnsi="Times New Roman" w:cs="Times New Roman"/>
          <w:noProof/>
          <w:sz w:val="24"/>
          <w:szCs w:val="24"/>
        </w:rPr>
        <w:t>u</w:t>
      </w:r>
      <w:r w:rsidR="00875410">
        <w:rPr>
          <w:rFonts w:ascii="Times New Roman" w:hAnsi="Times New Roman" w:cs="Times New Roman"/>
          <w:noProof/>
          <w:sz w:val="24"/>
          <w:szCs w:val="24"/>
        </w:rPr>
        <w:t>ous manner. It is semi closes appratus in which at the start of reaction reactants or raw materials are added from the top and products are collected from the bottom.</w:t>
      </w:r>
      <w:r>
        <w:rPr>
          <w:rFonts w:ascii="Times New Roman" w:hAnsi="Times New Roman" w:cs="Times New Roman"/>
          <w:noProof/>
          <w:sz w:val="24"/>
          <w:szCs w:val="24"/>
        </w:rPr>
        <w:t xml:space="preserve"> </w:t>
      </w:r>
      <w:r w:rsidR="00875410" w:rsidRPr="00875410">
        <w:rPr>
          <w:rFonts w:ascii="Times New Roman" w:hAnsi="Times New Roman" w:cs="Times New Roman"/>
          <w:b/>
          <w:noProof/>
          <w:sz w:val="24"/>
          <w:szCs w:val="24"/>
        </w:rPr>
        <w:t>Fed batch process</w:t>
      </w:r>
      <w:r w:rsidR="00875410">
        <w:rPr>
          <w:rFonts w:ascii="Times New Roman" w:hAnsi="Times New Roman" w:cs="Times New Roman"/>
          <w:b/>
          <w:noProof/>
          <w:sz w:val="24"/>
          <w:szCs w:val="24"/>
        </w:rPr>
        <w:t xml:space="preserve">, </w:t>
      </w:r>
      <w:r w:rsidR="00875410">
        <w:rPr>
          <w:rFonts w:ascii="Times New Roman" w:hAnsi="Times New Roman" w:cs="Times New Roman"/>
          <w:noProof/>
          <w:sz w:val="24"/>
          <w:szCs w:val="24"/>
        </w:rPr>
        <w:t>this mode is also called semi_conti</w:t>
      </w:r>
      <w:r w:rsidR="002D24C6">
        <w:rPr>
          <w:rFonts w:ascii="Times New Roman" w:hAnsi="Times New Roman" w:cs="Times New Roman"/>
          <w:noProof/>
          <w:sz w:val="24"/>
          <w:szCs w:val="24"/>
        </w:rPr>
        <w:t>nuous mechanism. It is used in food industries and medical labs and pharmaceutical companies</w:t>
      </w:r>
      <w:r w:rsidR="008C1F0C">
        <w:rPr>
          <w:rFonts w:ascii="Times New Roman" w:hAnsi="Times New Roman" w:cs="Times New Roman"/>
          <w:noProof/>
          <w:sz w:val="24"/>
          <w:szCs w:val="24"/>
        </w:rPr>
        <w:t xml:space="preserve"> </w:t>
      </w:r>
      <w:r w:rsidR="008C1F0C">
        <w:rPr>
          <w:rFonts w:ascii="Times New Roman" w:hAnsi="Times New Roman" w:cs="Times New Roman"/>
          <w:i/>
          <w:noProof/>
          <w:sz w:val="24"/>
          <w:szCs w:val="24"/>
        </w:rPr>
        <w:t>(Schaechter &amp; Lederberg, 2004</w:t>
      </w:r>
      <w:r w:rsidR="008C1F0C" w:rsidRPr="008C1F0C">
        <w:rPr>
          <w:rFonts w:ascii="Times New Roman" w:hAnsi="Times New Roman" w:cs="Times New Roman"/>
          <w:i/>
          <w:noProof/>
          <w:sz w:val="24"/>
          <w:szCs w:val="24"/>
        </w:rPr>
        <w:t>.</w:t>
      </w:r>
      <w:r w:rsidR="002D24C6" w:rsidRPr="008C1F0C">
        <w:rPr>
          <w:rFonts w:ascii="Times New Roman" w:hAnsi="Times New Roman" w:cs="Times New Roman"/>
          <w:i/>
          <w:noProof/>
          <w:sz w:val="24"/>
          <w:szCs w:val="24"/>
        </w:rPr>
        <w:t xml:space="preserve">. </w:t>
      </w:r>
      <w:r w:rsidR="002D24C6">
        <w:rPr>
          <w:rFonts w:ascii="Times New Roman" w:hAnsi="Times New Roman" w:cs="Times New Roman"/>
          <w:noProof/>
          <w:sz w:val="24"/>
          <w:szCs w:val="24"/>
        </w:rPr>
        <w:t xml:space="preserve">In </w:t>
      </w:r>
      <w:r w:rsidR="002D24C6">
        <w:rPr>
          <w:rFonts w:ascii="Times New Roman" w:hAnsi="Times New Roman" w:cs="Times New Roman"/>
          <w:b/>
          <w:noProof/>
          <w:sz w:val="24"/>
          <w:szCs w:val="24"/>
        </w:rPr>
        <w:t xml:space="preserve">Continuous process </w:t>
      </w:r>
      <w:r w:rsidR="002D24C6">
        <w:rPr>
          <w:rFonts w:ascii="Times New Roman" w:hAnsi="Times New Roman" w:cs="Times New Roman"/>
          <w:noProof/>
          <w:sz w:val="24"/>
          <w:szCs w:val="24"/>
        </w:rPr>
        <w:t>the fresh raw material is added to the container or batch when the growth rate of microbs is exponential. And products can be withdraw continously frpm the outlet.</w:t>
      </w:r>
    </w:p>
    <w:p w:rsidR="002D24C6" w:rsidRDefault="002D24C6" w:rsidP="00BF3531">
      <w:pPr>
        <w:spacing w:line="360" w:lineRule="auto"/>
        <w:jc w:val="both"/>
        <w:rPr>
          <w:rFonts w:ascii="Times New Roman" w:hAnsi="Times New Roman" w:cs="Times New Roman"/>
          <w:b/>
          <w:noProof/>
          <w:sz w:val="24"/>
          <w:szCs w:val="24"/>
        </w:rPr>
      </w:pPr>
      <w:r>
        <w:rPr>
          <w:rFonts w:ascii="Times New Roman" w:hAnsi="Times New Roman" w:cs="Times New Roman"/>
          <w:b/>
          <w:noProof/>
          <w:sz w:val="24"/>
          <w:szCs w:val="24"/>
        </w:rPr>
        <w:t>TYPES OF BIOREACTORS</w:t>
      </w:r>
    </w:p>
    <w:p w:rsidR="0053162B" w:rsidRPr="0024471C" w:rsidRDefault="0053162B" w:rsidP="00BF3531">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There is a vast variety of bioreactors. Some of which are as follow.</w:t>
      </w:r>
    </w:p>
    <w:p w:rsidR="007D38C7" w:rsidRDefault="005F0152" w:rsidP="00BF3531">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There are two types depending upon the availbility of mi</w:t>
      </w:r>
      <w:r w:rsidR="007D38C7">
        <w:rPr>
          <w:rFonts w:ascii="Times New Roman" w:hAnsi="Times New Roman" w:cs="Times New Roman"/>
          <w:noProof/>
          <w:sz w:val="24"/>
          <w:szCs w:val="24"/>
        </w:rPr>
        <w:t>c</w:t>
      </w:r>
      <w:r>
        <w:rPr>
          <w:rFonts w:ascii="Times New Roman" w:hAnsi="Times New Roman" w:cs="Times New Roman"/>
          <w:noProof/>
          <w:sz w:val="24"/>
          <w:szCs w:val="24"/>
        </w:rPr>
        <w:t>rob</w:t>
      </w:r>
      <w:r w:rsidR="0024471C">
        <w:rPr>
          <w:rFonts w:ascii="Times New Roman" w:hAnsi="Times New Roman" w:cs="Times New Roman"/>
          <w:noProof/>
          <w:sz w:val="24"/>
          <w:szCs w:val="24"/>
        </w:rPr>
        <w:t>e</w:t>
      </w:r>
      <w:r>
        <w:rPr>
          <w:rFonts w:ascii="Times New Roman" w:hAnsi="Times New Roman" w:cs="Times New Roman"/>
          <w:noProof/>
          <w:sz w:val="24"/>
          <w:szCs w:val="24"/>
        </w:rPr>
        <w:t>s</w:t>
      </w:r>
      <w:r w:rsidR="007D38C7">
        <w:rPr>
          <w:rFonts w:ascii="Times New Roman" w:hAnsi="Times New Roman" w:cs="Times New Roman"/>
          <w:noProof/>
          <w:sz w:val="24"/>
          <w:szCs w:val="24"/>
        </w:rPr>
        <w:t>. These microb</w:t>
      </w:r>
      <w:r w:rsidR="0024471C">
        <w:rPr>
          <w:rFonts w:ascii="Times New Roman" w:hAnsi="Times New Roman" w:cs="Times New Roman"/>
          <w:noProof/>
          <w:sz w:val="24"/>
          <w:szCs w:val="24"/>
        </w:rPr>
        <w:t>e</w:t>
      </w:r>
      <w:r w:rsidR="007D38C7">
        <w:rPr>
          <w:rFonts w:ascii="Times New Roman" w:hAnsi="Times New Roman" w:cs="Times New Roman"/>
          <w:noProof/>
          <w:sz w:val="24"/>
          <w:szCs w:val="24"/>
        </w:rPr>
        <w:t xml:space="preserve">s may be prokaryotes like </w:t>
      </w:r>
      <w:r w:rsidR="007D38C7">
        <w:rPr>
          <w:rFonts w:ascii="Times New Roman" w:hAnsi="Times New Roman" w:cs="Times New Roman"/>
          <w:i/>
          <w:noProof/>
          <w:sz w:val="24"/>
          <w:szCs w:val="24"/>
        </w:rPr>
        <w:t xml:space="preserve">E.coli </w:t>
      </w:r>
      <w:r w:rsidR="007D38C7">
        <w:rPr>
          <w:rFonts w:ascii="Times New Roman" w:hAnsi="Times New Roman" w:cs="Times New Roman"/>
          <w:noProof/>
          <w:sz w:val="24"/>
          <w:szCs w:val="24"/>
        </w:rPr>
        <w:t>or bacterias</w:t>
      </w:r>
      <w:r w:rsidR="008C1F0C">
        <w:rPr>
          <w:rFonts w:ascii="Times New Roman" w:hAnsi="Times New Roman" w:cs="Times New Roman"/>
          <w:noProof/>
          <w:sz w:val="24"/>
          <w:szCs w:val="24"/>
        </w:rPr>
        <w:t xml:space="preserve"> </w:t>
      </w:r>
      <w:r w:rsidR="008C1F0C" w:rsidRPr="008C1F0C">
        <w:rPr>
          <w:rFonts w:ascii="Times New Roman" w:hAnsi="Times New Roman" w:cs="Times New Roman"/>
          <w:i/>
          <w:noProof/>
          <w:sz w:val="24"/>
          <w:szCs w:val="24"/>
        </w:rPr>
        <w:t>(Cinar et al, 2003)</w:t>
      </w:r>
      <w:r w:rsidR="007D38C7" w:rsidRPr="008C1F0C">
        <w:rPr>
          <w:rFonts w:ascii="Times New Roman" w:hAnsi="Times New Roman" w:cs="Times New Roman"/>
          <w:i/>
          <w:noProof/>
          <w:sz w:val="24"/>
          <w:szCs w:val="24"/>
        </w:rPr>
        <w:t>.</w:t>
      </w:r>
    </w:p>
    <w:p w:rsidR="00346761" w:rsidRDefault="00346761" w:rsidP="00346761">
      <w:pPr>
        <w:pStyle w:val="ListParagraph"/>
        <w:numPr>
          <w:ilvl w:val="0"/>
          <w:numId w:val="13"/>
        </w:num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Suspended growth bioreactor</w:t>
      </w:r>
    </w:p>
    <w:p w:rsidR="00346761" w:rsidRPr="00346761" w:rsidRDefault="00346761" w:rsidP="00346761">
      <w:pPr>
        <w:pStyle w:val="ListParagraph"/>
        <w:numPr>
          <w:ilvl w:val="0"/>
          <w:numId w:val="13"/>
        </w:num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Biofilm bioreactors</w:t>
      </w:r>
    </w:p>
    <w:p w:rsidR="005F0152" w:rsidRPr="00346761" w:rsidRDefault="00346761" w:rsidP="007D38C7">
      <w:pPr>
        <w:pStyle w:val="ListParagraph"/>
        <w:numPr>
          <w:ilvl w:val="0"/>
          <w:numId w:val="2"/>
        </w:numPr>
        <w:spacing w:line="360" w:lineRule="auto"/>
        <w:jc w:val="both"/>
        <w:rPr>
          <w:rFonts w:ascii="Times New Roman" w:hAnsi="Times New Roman" w:cs="Times New Roman"/>
          <w:b/>
          <w:noProof/>
          <w:sz w:val="24"/>
          <w:szCs w:val="24"/>
        </w:rPr>
      </w:pPr>
      <w:r w:rsidRPr="00346761">
        <w:rPr>
          <w:rFonts w:ascii="Times New Roman" w:hAnsi="Times New Roman" w:cs="Times New Roman"/>
          <w:b/>
          <w:noProof/>
          <w:sz w:val="24"/>
          <w:szCs w:val="24"/>
        </w:rPr>
        <w:t>SUSPENDED GROWTH BIOREACTORS</w:t>
      </w:r>
    </w:p>
    <w:p w:rsidR="007D38C7" w:rsidRDefault="007D38C7" w:rsidP="007D38C7">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In this type the microb</w:t>
      </w:r>
      <w:r w:rsidR="0024471C">
        <w:rPr>
          <w:rFonts w:ascii="Times New Roman" w:hAnsi="Times New Roman" w:cs="Times New Roman"/>
          <w:noProof/>
          <w:sz w:val="24"/>
          <w:szCs w:val="24"/>
        </w:rPr>
        <w:t>e</w:t>
      </w:r>
      <w:r>
        <w:rPr>
          <w:rFonts w:ascii="Times New Roman" w:hAnsi="Times New Roman" w:cs="Times New Roman"/>
          <w:noProof/>
          <w:sz w:val="24"/>
          <w:szCs w:val="24"/>
        </w:rPr>
        <w:t>s are freely moving in the suspended growth bioreactor. This type of bioreactors has no fixation for the microb</w:t>
      </w:r>
      <w:r w:rsidR="0024471C">
        <w:rPr>
          <w:rFonts w:ascii="Times New Roman" w:hAnsi="Times New Roman" w:cs="Times New Roman"/>
          <w:noProof/>
          <w:sz w:val="24"/>
          <w:szCs w:val="24"/>
        </w:rPr>
        <w:t>e</w:t>
      </w:r>
      <w:r>
        <w:rPr>
          <w:rFonts w:ascii="Times New Roman" w:hAnsi="Times New Roman" w:cs="Times New Roman"/>
          <w:noProof/>
          <w:sz w:val="24"/>
          <w:szCs w:val="24"/>
        </w:rPr>
        <w:t>s.</w:t>
      </w:r>
      <w:r w:rsidR="006440E2" w:rsidRPr="006440E2">
        <w:t xml:space="preserve"> </w:t>
      </w:r>
      <w:r w:rsidR="006440E2" w:rsidRPr="006440E2">
        <w:rPr>
          <w:rFonts w:ascii="Times New Roman" w:hAnsi="Times New Roman" w:cs="Times New Roman"/>
          <w:noProof/>
          <w:sz w:val="24"/>
          <w:szCs w:val="24"/>
        </w:rPr>
        <w:t>Bioreactors are aslo different on the basis of their structure from simle to complex</w:t>
      </w:r>
      <w:r w:rsidR="008C1F0C">
        <w:rPr>
          <w:rFonts w:ascii="Times New Roman" w:hAnsi="Times New Roman" w:cs="Times New Roman"/>
          <w:noProof/>
          <w:sz w:val="24"/>
          <w:szCs w:val="24"/>
        </w:rPr>
        <w:t xml:space="preserve"> </w:t>
      </w:r>
      <w:r w:rsidR="008C1F0C" w:rsidRPr="008C1F0C">
        <w:rPr>
          <w:rFonts w:ascii="Times New Roman" w:hAnsi="Times New Roman" w:cs="Times New Roman"/>
          <w:noProof/>
          <w:sz w:val="24"/>
          <w:szCs w:val="24"/>
        </w:rPr>
        <w:t xml:space="preserve"> </w:t>
      </w:r>
      <w:r w:rsidR="008C1F0C" w:rsidRPr="008C1F0C">
        <w:rPr>
          <w:rFonts w:ascii="Times New Roman" w:hAnsi="Times New Roman" w:cs="Times New Roman"/>
          <w:i/>
          <w:noProof/>
          <w:sz w:val="24"/>
          <w:szCs w:val="24"/>
        </w:rPr>
        <w:t>(Bhattacharyya et al., 2008)</w:t>
      </w:r>
      <w:r w:rsidR="008C1F0C" w:rsidRPr="008C1F0C">
        <w:rPr>
          <w:rFonts w:ascii="Times New Roman" w:hAnsi="Times New Roman" w:cs="Times New Roman"/>
          <w:noProof/>
          <w:sz w:val="24"/>
          <w:szCs w:val="24"/>
        </w:rPr>
        <w:t>.</w:t>
      </w:r>
      <w:r w:rsidR="006440E2" w:rsidRPr="006440E2">
        <w:rPr>
          <w:rFonts w:ascii="Times New Roman" w:hAnsi="Times New Roman" w:cs="Times New Roman"/>
          <w:noProof/>
          <w:sz w:val="24"/>
          <w:szCs w:val="24"/>
        </w:rPr>
        <w:t xml:space="preserve"> It depends on the nature of activity which is to be performed. While designing the framework of a bioreactors one thing is kept to the mind which is the yield production capability which environment needs for the daily routine purposes</w:t>
      </w:r>
      <w:r w:rsidR="008C1F0C">
        <w:rPr>
          <w:rFonts w:ascii="Times New Roman" w:hAnsi="Times New Roman" w:cs="Times New Roman"/>
          <w:noProof/>
          <w:sz w:val="24"/>
          <w:szCs w:val="24"/>
        </w:rPr>
        <w:t xml:space="preserve"> </w:t>
      </w:r>
      <w:r w:rsidR="008C1F0C" w:rsidRPr="008C1F0C">
        <w:rPr>
          <w:rFonts w:ascii="Times New Roman" w:hAnsi="Times New Roman" w:cs="Times New Roman"/>
          <w:i/>
          <w:noProof/>
          <w:sz w:val="24"/>
          <w:szCs w:val="24"/>
        </w:rPr>
        <w:t>(Cinar et al., 2003).</w:t>
      </w:r>
    </w:p>
    <w:p w:rsidR="0024471C" w:rsidRDefault="0024471C" w:rsidP="007D38C7">
      <w:pPr>
        <w:spacing w:line="360" w:lineRule="auto"/>
        <w:jc w:val="both"/>
        <w:rPr>
          <w:rFonts w:ascii="Times New Roman" w:hAnsi="Times New Roman" w:cs="Times New Roman"/>
          <w:noProof/>
          <w:sz w:val="24"/>
          <w:szCs w:val="24"/>
        </w:rPr>
      </w:pPr>
      <w:r>
        <w:rPr>
          <w:noProof/>
        </w:rPr>
        <w:drawing>
          <wp:inline distT="0" distB="0" distL="0" distR="0">
            <wp:extent cx="4481830" cy="3677920"/>
            <wp:effectExtent l="0" t="0" r="0" b="0"/>
            <wp:docPr id="4" name="Picture 4" descr="Schematic con fi guration of the Anaerobic Suspended Growth Clos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ematic con fi guration of the Anaerobic Suspended Growth Closed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81830" cy="3677920"/>
                    </a:xfrm>
                    <a:prstGeom prst="rect">
                      <a:avLst/>
                    </a:prstGeom>
                    <a:noFill/>
                    <a:ln>
                      <a:noFill/>
                    </a:ln>
                  </pic:spPr>
                </pic:pic>
              </a:graphicData>
            </a:graphic>
          </wp:inline>
        </w:drawing>
      </w:r>
    </w:p>
    <w:p w:rsidR="0024471C" w:rsidRPr="0024471C" w:rsidRDefault="0024471C" w:rsidP="007D38C7">
      <w:pPr>
        <w:spacing w:line="360" w:lineRule="auto"/>
        <w:jc w:val="both"/>
        <w:rPr>
          <w:rFonts w:ascii="Times New Roman" w:hAnsi="Times New Roman" w:cs="Times New Roman"/>
          <w:i/>
          <w:noProof/>
          <w:sz w:val="24"/>
          <w:szCs w:val="24"/>
        </w:rPr>
      </w:pPr>
      <w:r>
        <w:rPr>
          <w:rFonts w:ascii="Times New Roman" w:hAnsi="Times New Roman" w:cs="Times New Roman"/>
          <w:i/>
          <w:noProof/>
          <w:sz w:val="24"/>
          <w:szCs w:val="24"/>
        </w:rPr>
        <w:t>Figure:1 suspended growth bioreactor.</w:t>
      </w:r>
    </w:p>
    <w:p w:rsidR="009C2508" w:rsidRPr="009C2508" w:rsidRDefault="009C2508" w:rsidP="007D38C7">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Few types of suspended growth bioractors are as follow</w:t>
      </w:r>
    </w:p>
    <w:p w:rsidR="0053162B" w:rsidRDefault="0053162B" w:rsidP="00BF3531">
      <w:pPr>
        <w:spacing w:line="360" w:lineRule="auto"/>
        <w:jc w:val="both"/>
        <w:rPr>
          <w:rFonts w:ascii="Times New Roman" w:hAnsi="Times New Roman" w:cs="Times New Roman"/>
          <w:b/>
          <w:noProof/>
          <w:sz w:val="24"/>
          <w:szCs w:val="24"/>
        </w:rPr>
      </w:pPr>
      <w:r>
        <w:rPr>
          <w:rFonts w:ascii="Times New Roman" w:hAnsi="Times New Roman" w:cs="Times New Roman"/>
          <w:b/>
          <w:noProof/>
          <w:sz w:val="24"/>
          <w:szCs w:val="24"/>
        </w:rPr>
        <w:lastRenderedPageBreak/>
        <w:t>Stirred tank reactor</w:t>
      </w:r>
    </w:p>
    <w:p w:rsidR="0048554E" w:rsidRDefault="0048554E" w:rsidP="008C1F0C">
      <w:pPr>
        <w:spacing w:before="240" w:line="360" w:lineRule="auto"/>
        <w:jc w:val="both"/>
        <w:rPr>
          <w:rFonts w:ascii="Times New Roman" w:hAnsi="Times New Roman" w:cs="Times New Roman"/>
          <w:noProof/>
          <w:sz w:val="24"/>
          <w:szCs w:val="24"/>
        </w:rPr>
      </w:pPr>
      <w:r w:rsidRPr="0048554E">
        <w:rPr>
          <w:rFonts w:ascii="Times New Roman" w:hAnsi="Times New Roman" w:cs="Times New Roman"/>
          <w:noProof/>
          <w:sz w:val="24"/>
          <w:szCs w:val="24"/>
        </w:rPr>
        <w:t>B</w:t>
      </w:r>
      <w:r>
        <w:rPr>
          <w:rFonts w:ascii="Times New Roman" w:hAnsi="Times New Roman" w:cs="Times New Roman"/>
          <w:noProof/>
          <w:sz w:val="24"/>
          <w:szCs w:val="24"/>
        </w:rPr>
        <w:t>ioreactors intended for the very</w:t>
      </w:r>
      <w:r w:rsidRPr="0048554E">
        <w:rPr>
          <w:rFonts w:ascii="Times New Roman" w:hAnsi="Times New Roman" w:cs="Times New Roman"/>
          <w:noProof/>
          <w:sz w:val="24"/>
          <w:szCs w:val="24"/>
        </w:rPr>
        <w:t xml:space="preserve"> productive articulation of the organic pro</w:t>
      </w:r>
      <w:r>
        <w:rPr>
          <w:rFonts w:ascii="Times New Roman" w:hAnsi="Times New Roman" w:cs="Times New Roman"/>
          <w:noProof/>
          <w:sz w:val="24"/>
          <w:szCs w:val="24"/>
        </w:rPr>
        <w:t>perties of the living organism or cells should</w:t>
      </w:r>
      <w:r w:rsidRPr="0048554E">
        <w:rPr>
          <w:rFonts w:ascii="Times New Roman" w:hAnsi="Times New Roman" w:cs="Times New Roman"/>
          <w:noProof/>
          <w:sz w:val="24"/>
          <w:szCs w:val="24"/>
        </w:rPr>
        <w:t xml:space="preserve"> accomplish ideal communications between the</w:t>
      </w:r>
      <w:r>
        <w:rPr>
          <w:rFonts w:ascii="Times New Roman" w:hAnsi="Times New Roman" w:cs="Times New Roman"/>
          <w:noProof/>
          <w:sz w:val="24"/>
          <w:szCs w:val="24"/>
        </w:rPr>
        <w:t xml:space="preserve"> living</w:t>
      </w:r>
      <w:r w:rsidRPr="0048554E">
        <w:rPr>
          <w:rFonts w:ascii="Times New Roman" w:hAnsi="Times New Roman" w:cs="Times New Roman"/>
          <w:noProof/>
          <w:sz w:val="24"/>
          <w:szCs w:val="24"/>
        </w:rPr>
        <w:t xml:space="preserve"> cells and the way of life media</w:t>
      </w:r>
      <w:r w:rsidR="008C1F0C">
        <w:rPr>
          <w:rFonts w:ascii="Times New Roman" w:hAnsi="Times New Roman" w:cs="Times New Roman"/>
          <w:noProof/>
          <w:sz w:val="24"/>
          <w:szCs w:val="24"/>
        </w:rPr>
        <w:t xml:space="preserve">  </w:t>
      </w:r>
      <w:r w:rsidR="008C1F0C" w:rsidRPr="008C1F0C">
        <w:rPr>
          <w:rFonts w:ascii="Times New Roman" w:hAnsi="Times New Roman" w:cs="Times New Roman"/>
          <w:i/>
          <w:noProof/>
          <w:sz w:val="24"/>
          <w:szCs w:val="24"/>
        </w:rPr>
        <w:t>(Schaechter &amp; Lederberg, 2004</w:t>
      </w:r>
      <w:r w:rsidR="008C1F0C">
        <w:rPr>
          <w:rFonts w:ascii="Times New Roman" w:hAnsi="Times New Roman" w:cs="Times New Roman"/>
          <w:i/>
          <w:noProof/>
          <w:sz w:val="24"/>
          <w:szCs w:val="24"/>
        </w:rPr>
        <w:t>)</w:t>
      </w:r>
      <w:r w:rsidRPr="0048554E">
        <w:rPr>
          <w:rFonts w:ascii="Times New Roman" w:hAnsi="Times New Roman" w:cs="Times New Roman"/>
          <w:noProof/>
          <w:sz w:val="24"/>
          <w:szCs w:val="24"/>
        </w:rPr>
        <w:t>. In a firmly controlled condition they need to give productive methods for blending, mass and warmth move between the various stages. Current reactor advancements, new kinds of bioreactors are continually being created so as to en</w:t>
      </w:r>
      <w:r>
        <w:rPr>
          <w:rFonts w:ascii="Times New Roman" w:hAnsi="Times New Roman" w:cs="Times New Roman"/>
          <w:noProof/>
          <w:sz w:val="24"/>
          <w:szCs w:val="24"/>
        </w:rPr>
        <w:t>hance and improve the yield of products</w:t>
      </w:r>
      <w:r w:rsidR="008C1F0C">
        <w:rPr>
          <w:rFonts w:ascii="Times New Roman" w:hAnsi="Times New Roman" w:cs="Times New Roman"/>
          <w:noProof/>
          <w:sz w:val="24"/>
          <w:szCs w:val="24"/>
        </w:rPr>
        <w:t xml:space="preserve"> </w:t>
      </w:r>
      <w:r w:rsidR="008C1F0C" w:rsidRPr="008C1F0C">
        <w:rPr>
          <w:rFonts w:ascii="Times New Roman" w:hAnsi="Times New Roman" w:cs="Times New Roman"/>
          <w:i/>
          <w:noProof/>
          <w:sz w:val="24"/>
          <w:szCs w:val="24"/>
        </w:rPr>
        <w:t>(Dochain, 2008)</w:t>
      </w:r>
      <w:r w:rsidR="00436B0A" w:rsidRPr="008C1F0C">
        <w:rPr>
          <w:rFonts w:ascii="Times New Roman" w:hAnsi="Times New Roman" w:cs="Times New Roman"/>
          <w:i/>
          <w:noProof/>
          <w:sz w:val="24"/>
          <w:szCs w:val="24"/>
        </w:rPr>
        <w:t>.</w:t>
      </w:r>
    </w:p>
    <w:p w:rsidR="0048554E" w:rsidRDefault="00436B0A" w:rsidP="00BF3531">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Due to its variety</w:t>
      </w:r>
      <w:r w:rsidR="0048554E" w:rsidRPr="0048554E">
        <w:rPr>
          <w:rFonts w:ascii="Times New Roman" w:hAnsi="Times New Roman" w:cs="Times New Roman"/>
          <w:noProof/>
          <w:sz w:val="24"/>
          <w:szCs w:val="24"/>
        </w:rPr>
        <w:t xml:space="preserve"> and adap</w:t>
      </w:r>
      <w:r w:rsidR="00BA702C">
        <w:rPr>
          <w:rFonts w:ascii="Times New Roman" w:hAnsi="Times New Roman" w:cs="Times New Roman"/>
          <w:noProof/>
          <w:sz w:val="24"/>
          <w:szCs w:val="24"/>
        </w:rPr>
        <w:t xml:space="preserve">tability the precisely STR </w:t>
      </w:r>
      <w:r>
        <w:rPr>
          <w:rFonts w:ascii="Times New Roman" w:hAnsi="Times New Roman" w:cs="Times New Roman"/>
          <w:noProof/>
          <w:sz w:val="24"/>
          <w:szCs w:val="24"/>
        </w:rPr>
        <w:t xml:space="preserve"> is considered as</w:t>
      </w:r>
      <w:r w:rsidR="0048554E" w:rsidRPr="0048554E">
        <w:rPr>
          <w:rFonts w:ascii="Times New Roman" w:hAnsi="Times New Roman" w:cs="Times New Roman"/>
          <w:noProof/>
          <w:sz w:val="24"/>
          <w:szCs w:val="24"/>
        </w:rPr>
        <w:t xml:space="preserve"> the pillar for</w:t>
      </w:r>
      <w:r w:rsidR="00BA702C">
        <w:rPr>
          <w:rFonts w:ascii="Times New Roman" w:hAnsi="Times New Roman" w:cs="Times New Roman"/>
          <w:noProof/>
          <w:sz w:val="24"/>
          <w:szCs w:val="24"/>
        </w:rPr>
        <w:t xml:space="preserve"> the </w:t>
      </w:r>
      <w:r w:rsidR="0048554E" w:rsidRPr="0048554E">
        <w:rPr>
          <w:rFonts w:ascii="Times New Roman" w:hAnsi="Times New Roman" w:cs="Times New Roman"/>
          <w:noProof/>
          <w:sz w:val="24"/>
          <w:szCs w:val="24"/>
        </w:rPr>
        <w:t xml:space="preserve"> industry. </w:t>
      </w:r>
      <w:r w:rsidR="00BA702C">
        <w:rPr>
          <w:rFonts w:ascii="Times New Roman" w:hAnsi="Times New Roman" w:cs="Times New Roman"/>
          <w:noProof/>
          <w:sz w:val="24"/>
          <w:szCs w:val="24"/>
        </w:rPr>
        <w:t xml:space="preserve">In common almost three </w:t>
      </w:r>
      <w:r w:rsidR="00F30249">
        <w:rPr>
          <w:rFonts w:ascii="Times New Roman" w:hAnsi="Times New Roman" w:cs="Times New Roman"/>
          <w:noProof/>
          <w:sz w:val="24"/>
          <w:szCs w:val="24"/>
        </w:rPr>
        <w:t>kinds</w:t>
      </w:r>
      <w:r w:rsidR="00BA702C">
        <w:rPr>
          <w:rFonts w:ascii="Times New Roman" w:hAnsi="Times New Roman" w:cs="Times New Roman"/>
          <w:noProof/>
          <w:sz w:val="24"/>
          <w:szCs w:val="24"/>
        </w:rPr>
        <w:t xml:space="preserve"> of fermentor or tanks</w:t>
      </w:r>
      <w:r w:rsidR="00F30249">
        <w:rPr>
          <w:rFonts w:ascii="Times New Roman" w:hAnsi="Times New Roman" w:cs="Times New Roman"/>
          <w:noProof/>
          <w:sz w:val="24"/>
          <w:szCs w:val="24"/>
        </w:rPr>
        <w:t xml:space="preserve"> that</w:t>
      </w:r>
      <w:r w:rsidR="00BA702C">
        <w:rPr>
          <w:rFonts w:ascii="Times New Roman" w:hAnsi="Times New Roman" w:cs="Times New Roman"/>
          <w:noProof/>
          <w:sz w:val="24"/>
          <w:szCs w:val="24"/>
        </w:rPr>
        <w:t xml:space="preserve"> are used on the large scale of industries</w:t>
      </w:r>
      <w:r w:rsidR="008C1F0C" w:rsidRPr="008C1F0C">
        <w:rPr>
          <w:rFonts w:ascii="Times New Roman" w:hAnsi="Times New Roman" w:cs="Times New Roman"/>
          <w:noProof/>
          <w:sz w:val="24"/>
          <w:szCs w:val="24"/>
        </w:rPr>
        <w:t xml:space="preserve"> </w:t>
      </w:r>
      <w:r w:rsidR="008C1F0C" w:rsidRPr="008C1F0C">
        <w:rPr>
          <w:rFonts w:ascii="Times New Roman" w:hAnsi="Times New Roman" w:cs="Times New Roman"/>
          <w:i/>
          <w:noProof/>
          <w:sz w:val="24"/>
          <w:szCs w:val="24"/>
        </w:rPr>
        <w:t>(Dunn, 2003)</w:t>
      </w:r>
      <w:r w:rsidR="00F30249" w:rsidRPr="008C1F0C">
        <w:rPr>
          <w:rFonts w:ascii="Times New Roman" w:hAnsi="Times New Roman" w:cs="Times New Roman"/>
          <w:i/>
          <w:noProof/>
          <w:sz w:val="24"/>
          <w:szCs w:val="24"/>
        </w:rPr>
        <w:t>.</w:t>
      </w:r>
    </w:p>
    <w:p w:rsidR="00F30249" w:rsidRDefault="00F30249" w:rsidP="00F30249">
      <w:pPr>
        <w:pStyle w:val="ListParagraph"/>
        <w:numPr>
          <w:ilvl w:val="0"/>
          <w:numId w:val="1"/>
        </w:num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Non blendind and vaccumed about 70&amp;</w:t>
      </w:r>
    </w:p>
    <w:p w:rsidR="00F30249" w:rsidRDefault="00F30249" w:rsidP="00F30249">
      <w:pPr>
        <w:pStyle w:val="ListParagraph"/>
        <w:numPr>
          <w:ilvl w:val="0"/>
          <w:numId w:val="1"/>
        </w:num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Non blended and non vaccumed about 10%</w:t>
      </w:r>
    </w:p>
    <w:p w:rsidR="00F30249" w:rsidRDefault="00F30249" w:rsidP="00F30249">
      <w:pPr>
        <w:pStyle w:val="ListParagraph"/>
        <w:numPr>
          <w:ilvl w:val="0"/>
          <w:numId w:val="1"/>
        </w:num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Blended and vaccumed</w:t>
      </w:r>
      <w:r w:rsidRPr="00F30249">
        <w:rPr>
          <w:rFonts w:ascii="Times New Roman" w:hAnsi="Times New Roman" w:cs="Times New Roman"/>
          <w:noProof/>
          <w:sz w:val="24"/>
          <w:szCs w:val="24"/>
        </w:rPr>
        <w:t xml:space="preserve"> </w:t>
      </w:r>
      <w:r>
        <w:rPr>
          <w:rFonts w:ascii="Times New Roman" w:hAnsi="Times New Roman" w:cs="Times New Roman"/>
          <w:noProof/>
          <w:sz w:val="24"/>
          <w:szCs w:val="24"/>
        </w:rPr>
        <w:t>about 20%</w:t>
      </w:r>
    </w:p>
    <w:p w:rsidR="00F30249" w:rsidRDefault="00F30249" w:rsidP="00F30249">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These bioreactors are designed for different purposes as for the biotransformation of traditonal item i.e wines, cheese and beer non blended and non vaccumed fermentors are used. But the microbs grow in the blended and vaccumed bioreactors</w:t>
      </w:r>
      <w:r w:rsidR="005F0152">
        <w:rPr>
          <w:rFonts w:ascii="Times New Roman" w:hAnsi="Times New Roman" w:cs="Times New Roman"/>
          <w:noProof/>
          <w:sz w:val="24"/>
          <w:szCs w:val="24"/>
        </w:rPr>
        <w:t xml:space="preserve"> produce the high yield of products very efficiently</w:t>
      </w:r>
      <w:r w:rsidR="008C1F0C" w:rsidRPr="008C1F0C">
        <w:rPr>
          <w:rFonts w:ascii="Times New Roman" w:hAnsi="Times New Roman" w:cs="Times New Roman"/>
          <w:noProof/>
          <w:sz w:val="24"/>
          <w:szCs w:val="24"/>
        </w:rPr>
        <w:t xml:space="preserve"> </w:t>
      </w:r>
      <w:r w:rsidR="008C1F0C">
        <w:rPr>
          <w:rFonts w:ascii="Times New Roman" w:hAnsi="Times New Roman" w:cs="Times New Roman"/>
          <w:i/>
          <w:noProof/>
          <w:sz w:val="24"/>
          <w:szCs w:val="24"/>
        </w:rPr>
        <w:t>(Nag, 2008)</w:t>
      </w:r>
      <w:r w:rsidR="005F0152" w:rsidRPr="008C1F0C">
        <w:rPr>
          <w:rFonts w:ascii="Times New Roman" w:hAnsi="Times New Roman" w:cs="Times New Roman"/>
          <w:i/>
          <w:noProof/>
          <w:sz w:val="24"/>
          <w:szCs w:val="24"/>
        </w:rPr>
        <w:t>.</w:t>
      </w:r>
    </w:p>
    <w:p w:rsidR="005F0152" w:rsidRDefault="005F0152" w:rsidP="00F30249">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extent cx="5104562" cy="3034602"/>
            <wp:effectExtent l="0" t="0" r="1270" b="0"/>
            <wp:docPr id="2" name="Picture 2" descr="C:\Users\Ali H. janjua\Pictures\09-chem_reactors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 H. janjua\Pictures\09-chem_reactorsE(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05181" cy="3034970"/>
                    </a:xfrm>
                    <a:prstGeom prst="rect">
                      <a:avLst/>
                    </a:prstGeom>
                    <a:noFill/>
                    <a:ln>
                      <a:noFill/>
                    </a:ln>
                  </pic:spPr>
                </pic:pic>
              </a:graphicData>
            </a:graphic>
          </wp:inline>
        </w:drawing>
      </w:r>
    </w:p>
    <w:p w:rsidR="009C2508" w:rsidRPr="009C2508" w:rsidRDefault="009C2508" w:rsidP="00F30249">
      <w:pPr>
        <w:spacing w:line="360" w:lineRule="auto"/>
        <w:jc w:val="both"/>
        <w:rPr>
          <w:rFonts w:ascii="Times New Roman" w:hAnsi="Times New Roman" w:cs="Times New Roman"/>
          <w:i/>
          <w:noProof/>
          <w:sz w:val="24"/>
          <w:szCs w:val="24"/>
        </w:rPr>
      </w:pPr>
      <w:r>
        <w:rPr>
          <w:rFonts w:ascii="Times New Roman" w:hAnsi="Times New Roman" w:cs="Times New Roman"/>
          <w:i/>
          <w:noProof/>
          <w:sz w:val="24"/>
          <w:szCs w:val="24"/>
        </w:rPr>
        <w:lastRenderedPageBreak/>
        <w:t>Figure:</w:t>
      </w:r>
      <w:r w:rsidR="00E2082B">
        <w:rPr>
          <w:rFonts w:ascii="Times New Roman" w:hAnsi="Times New Roman" w:cs="Times New Roman"/>
          <w:i/>
          <w:noProof/>
          <w:sz w:val="24"/>
          <w:szCs w:val="24"/>
        </w:rPr>
        <w:t>2</w:t>
      </w:r>
      <w:r>
        <w:rPr>
          <w:rFonts w:ascii="Times New Roman" w:hAnsi="Times New Roman" w:cs="Times New Roman"/>
          <w:i/>
          <w:noProof/>
          <w:sz w:val="24"/>
          <w:szCs w:val="24"/>
        </w:rPr>
        <w:t xml:space="preserve"> stirred tank bioreactor</w:t>
      </w:r>
    </w:p>
    <w:p w:rsidR="005F0152" w:rsidRDefault="005F0152" w:rsidP="00F30249">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Bioreactor also known as fermenters. This size ranges from less than 1 liter to more then 1500 liters. It may be the size of a test tube</w:t>
      </w:r>
      <w:r w:rsidR="008C1F0C">
        <w:rPr>
          <w:rFonts w:ascii="Times New Roman" w:hAnsi="Times New Roman" w:cs="Times New Roman"/>
          <w:noProof/>
          <w:sz w:val="24"/>
          <w:szCs w:val="24"/>
        </w:rPr>
        <w:t xml:space="preserve"> </w:t>
      </w:r>
      <w:r w:rsidR="008C1F0C" w:rsidRPr="008C1F0C">
        <w:rPr>
          <w:rFonts w:ascii="Times New Roman" w:hAnsi="Times New Roman" w:cs="Times New Roman"/>
          <w:noProof/>
          <w:sz w:val="24"/>
          <w:szCs w:val="24"/>
        </w:rPr>
        <w:t xml:space="preserve"> </w:t>
      </w:r>
      <w:r w:rsidR="008C1F0C" w:rsidRPr="008C1F0C">
        <w:rPr>
          <w:rFonts w:ascii="Times New Roman" w:hAnsi="Times New Roman" w:cs="Times New Roman"/>
          <w:i/>
          <w:noProof/>
          <w:sz w:val="24"/>
          <w:szCs w:val="24"/>
        </w:rPr>
        <w:t>(Nag, 2008).</w:t>
      </w:r>
    </w:p>
    <w:p w:rsidR="009C2508" w:rsidRDefault="009C2508" w:rsidP="00F30249">
      <w:pPr>
        <w:spacing w:line="360" w:lineRule="auto"/>
        <w:jc w:val="both"/>
        <w:rPr>
          <w:rFonts w:ascii="Times New Roman" w:hAnsi="Times New Roman" w:cs="Times New Roman"/>
          <w:b/>
          <w:noProof/>
          <w:sz w:val="24"/>
          <w:szCs w:val="24"/>
        </w:rPr>
      </w:pPr>
      <w:r>
        <w:rPr>
          <w:rFonts w:ascii="Times New Roman" w:hAnsi="Times New Roman" w:cs="Times New Roman"/>
          <w:b/>
          <w:noProof/>
          <w:sz w:val="24"/>
          <w:szCs w:val="24"/>
        </w:rPr>
        <w:t>Continuous stirred bioreactors</w:t>
      </w:r>
    </w:p>
    <w:p w:rsidR="009C2508" w:rsidRPr="001F627F" w:rsidRDefault="009C2508" w:rsidP="00F30249">
      <w:pPr>
        <w:spacing w:line="360" w:lineRule="auto"/>
        <w:jc w:val="both"/>
        <w:rPr>
          <w:rFonts w:ascii="Times New Roman" w:hAnsi="Times New Roman" w:cs="Times New Roman"/>
          <w:i/>
          <w:noProof/>
          <w:sz w:val="24"/>
          <w:szCs w:val="24"/>
        </w:rPr>
      </w:pPr>
      <w:r>
        <w:rPr>
          <w:rFonts w:ascii="Times New Roman" w:hAnsi="Times New Roman" w:cs="Times New Roman"/>
          <w:noProof/>
          <w:sz w:val="24"/>
          <w:szCs w:val="24"/>
        </w:rPr>
        <w:t>They are design to carry the metabolic activities as a continuous process. Biosubstances, which are the combination of media with microbes are added from the top and products is continuously being drained.</w:t>
      </w:r>
      <w:r w:rsidR="006440E2" w:rsidRPr="006440E2">
        <w:t xml:space="preserve"> </w:t>
      </w:r>
      <w:r w:rsidR="006440E2" w:rsidRPr="006440E2">
        <w:rPr>
          <w:rFonts w:ascii="Times New Roman" w:hAnsi="Times New Roman" w:cs="Times New Roman"/>
          <w:noProof/>
          <w:sz w:val="24"/>
          <w:szCs w:val="24"/>
        </w:rPr>
        <w:t>Bioreactors are aslo different on the basis of their structure from simle to complex</w:t>
      </w:r>
      <w:r w:rsidR="008C1F0C">
        <w:rPr>
          <w:rFonts w:ascii="Times New Roman" w:hAnsi="Times New Roman" w:cs="Times New Roman"/>
          <w:noProof/>
          <w:sz w:val="24"/>
          <w:szCs w:val="24"/>
        </w:rPr>
        <w:t xml:space="preserve"> </w:t>
      </w:r>
      <w:r w:rsidR="008C1F0C">
        <w:rPr>
          <w:rFonts w:ascii="Times New Roman" w:hAnsi="Times New Roman" w:cs="Times New Roman"/>
          <w:i/>
          <w:noProof/>
          <w:sz w:val="24"/>
          <w:szCs w:val="24"/>
        </w:rPr>
        <w:t>(Binod et al, 2008)</w:t>
      </w:r>
      <w:r w:rsidR="006440E2" w:rsidRPr="008C1F0C">
        <w:rPr>
          <w:rFonts w:ascii="Times New Roman" w:hAnsi="Times New Roman" w:cs="Times New Roman"/>
          <w:i/>
          <w:noProof/>
          <w:sz w:val="24"/>
          <w:szCs w:val="24"/>
        </w:rPr>
        <w:t>.</w:t>
      </w:r>
      <w:r w:rsidR="006440E2" w:rsidRPr="006440E2">
        <w:rPr>
          <w:rFonts w:ascii="Times New Roman" w:hAnsi="Times New Roman" w:cs="Times New Roman"/>
          <w:noProof/>
          <w:sz w:val="24"/>
          <w:szCs w:val="24"/>
        </w:rPr>
        <w:t xml:space="preserve"> It depends on the nature of activity which is to be performed. While designing the framework of a bioreactors one thing is kept to the mind which is the yield production capability which environment needs for the daily routine purposes</w:t>
      </w:r>
      <w:r w:rsidR="001F627F">
        <w:rPr>
          <w:rFonts w:ascii="Times New Roman" w:hAnsi="Times New Roman" w:cs="Times New Roman"/>
          <w:noProof/>
          <w:sz w:val="24"/>
          <w:szCs w:val="24"/>
        </w:rPr>
        <w:t xml:space="preserve"> </w:t>
      </w:r>
      <w:r w:rsidR="001F627F" w:rsidRPr="001F627F">
        <w:rPr>
          <w:rFonts w:ascii="Times New Roman" w:hAnsi="Times New Roman" w:cs="Times New Roman"/>
          <w:noProof/>
          <w:sz w:val="24"/>
          <w:szCs w:val="24"/>
        </w:rPr>
        <w:t xml:space="preserve"> </w:t>
      </w:r>
      <w:r w:rsidR="001F627F" w:rsidRPr="001F627F">
        <w:rPr>
          <w:rFonts w:ascii="Times New Roman" w:hAnsi="Times New Roman" w:cs="Times New Roman"/>
          <w:i/>
          <w:noProof/>
          <w:sz w:val="24"/>
          <w:szCs w:val="24"/>
        </w:rPr>
        <w:t>(Laska &amp; Cooney, 1999).</w:t>
      </w:r>
    </w:p>
    <w:p w:rsidR="009C2508" w:rsidRDefault="009C2508" w:rsidP="00F30249">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extent cx="5938576" cy="4290646"/>
            <wp:effectExtent l="0" t="0" r="0" b="0"/>
            <wp:docPr id="7" name="Picture 7" descr="C:\Users\Ali H. janjua\Pictures\1200px-Bioreactor_principl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i H. janjua\Pictures\1200px-Bioreactor_principle.svg.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4294276"/>
                    </a:xfrm>
                    <a:prstGeom prst="rect">
                      <a:avLst/>
                    </a:prstGeom>
                    <a:noFill/>
                    <a:ln>
                      <a:noFill/>
                    </a:ln>
                  </pic:spPr>
                </pic:pic>
              </a:graphicData>
            </a:graphic>
          </wp:inline>
        </w:drawing>
      </w:r>
    </w:p>
    <w:p w:rsidR="00E2082B" w:rsidRDefault="00E2082B" w:rsidP="00F30249">
      <w:pPr>
        <w:spacing w:line="360" w:lineRule="auto"/>
        <w:jc w:val="both"/>
        <w:rPr>
          <w:rFonts w:ascii="Times New Roman" w:hAnsi="Times New Roman" w:cs="Times New Roman"/>
          <w:i/>
          <w:noProof/>
          <w:sz w:val="24"/>
          <w:szCs w:val="24"/>
        </w:rPr>
      </w:pPr>
      <w:r>
        <w:rPr>
          <w:rFonts w:ascii="Times New Roman" w:hAnsi="Times New Roman" w:cs="Times New Roman"/>
          <w:i/>
          <w:noProof/>
          <w:sz w:val="24"/>
          <w:szCs w:val="24"/>
        </w:rPr>
        <w:t>Figure: 3 Continuous stirred bioreactor.</w:t>
      </w:r>
    </w:p>
    <w:p w:rsidR="00E2082B" w:rsidRDefault="00E2082B" w:rsidP="00F30249">
      <w:pPr>
        <w:spacing w:line="360" w:lineRule="auto"/>
        <w:jc w:val="both"/>
        <w:rPr>
          <w:rFonts w:ascii="Times New Roman" w:hAnsi="Times New Roman" w:cs="Times New Roman"/>
          <w:b/>
          <w:noProof/>
          <w:sz w:val="24"/>
          <w:szCs w:val="24"/>
        </w:rPr>
      </w:pPr>
      <w:r>
        <w:rPr>
          <w:rFonts w:ascii="Times New Roman" w:hAnsi="Times New Roman" w:cs="Times New Roman"/>
          <w:b/>
          <w:noProof/>
          <w:sz w:val="24"/>
          <w:szCs w:val="24"/>
        </w:rPr>
        <w:lastRenderedPageBreak/>
        <w:t>Piston / Plug Flow / Tube Bioreactor</w:t>
      </w:r>
    </w:p>
    <w:p w:rsidR="00E2082B" w:rsidRPr="001F627F" w:rsidRDefault="00E2082B" w:rsidP="00F30249">
      <w:pPr>
        <w:spacing w:line="360" w:lineRule="auto"/>
        <w:jc w:val="both"/>
        <w:rPr>
          <w:rFonts w:ascii="Times New Roman" w:hAnsi="Times New Roman" w:cs="Times New Roman"/>
          <w:i/>
          <w:noProof/>
          <w:sz w:val="24"/>
          <w:szCs w:val="24"/>
        </w:rPr>
      </w:pPr>
      <w:r>
        <w:rPr>
          <w:rFonts w:ascii="Times New Roman" w:hAnsi="Times New Roman" w:cs="Times New Roman"/>
          <w:noProof/>
          <w:sz w:val="24"/>
          <w:szCs w:val="24"/>
        </w:rPr>
        <w:t>This reactor is horizontal tube like from left to right. One side is inlet and the other side is outlet. Microbes and food is added through inlet. In this reactor three phases are observed</w:t>
      </w:r>
      <w:r w:rsidR="001F627F">
        <w:rPr>
          <w:rFonts w:ascii="Times New Roman" w:hAnsi="Times New Roman" w:cs="Times New Roman"/>
          <w:noProof/>
          <w:sz w:val="24"/>
          <w:szCs w:val="24"/>
        </w:rPr>
        <w:t xml:space="preserve"> </w:t>
      </w:r>
      <w:r w:rsidR="001F627F" w:rsidRPr="001F627F">
        <w:rPr>
          <w:rFonts w:ascii="Times New Roman" w:hAnsi="Times New Roman" w:cs="Times New Roman"/>
          <w:noProof/>
          <w:sz w:val="24"/>
          <w:szCs w:val="24"/>
        </w:rPr>
        <w:t xml:space="preserve"> </w:t>
      </w:r>
      <w:r w:rsidR="001F627F" w:rsidRPr="001F627F">
        <w:rPr>
          <w:rFonts w:ascii="Times New Roman" w:hAnsi="Times New Roman" w:cs="Times New Roman"/>
          <w:i/>
          <w:noProof/>
          <w:sz w:val="24"/>
          <w:szCs w:val="24"/>
        </w:rPr>
        <w:t>(Meuwly et al, 2007).</w:t>
      </w:r>
    </w:p>
    <w:p w:rsidR="00E2082B" w:rsidRPr="00E2082B" w:rsidRDefault="00E2082B" w:rsidP="00E2082B">
      <w:pPr>
        <w:pStyle w:val="ListParagraph"/>
        <w:numPr>
          <w:ilvl w:val="0"/>
          <w:numId w:val="5"/>
        </w:numPr>
        <w:spacing w:line="360" w:lineRule="auto"/>
        <w:jc w:val="both"/>
        <w:rPr>
          <w:rFonts w:ascii="Times New Roman" w:hAnsi="Times New Roman" w:cs="Times New Roman"/>
          <w:noProof/>
          <w:sz w:val="24"/>
          <w:szCs w:val="24"/>
        </w:rPr>
      </w:pPr>
      <w:r>
        <w:rPr>
          <w:rFonts w:ascii="Times New Roman" w:hAnsi="Times New Roman" w:cs="Times New Roman"/>
          <w:b/>
          <w:noProof/>
          <w:sz w:val="24"/>
          <w:szCs w:val="24"/>
        </w:rPr>
        <w:t>Lag phase</w:t>
      </w:r>
    </w:p>
    <w:p w:rsidR="00E2082B" w:rsidRDefault="00E2082B" w:rsidP="00E2082B">
      <w:pPr>
        <w:pStyle w:val="ListParagraph"/>
        <w:numPr>
          <w:ilvl w:val="0"/>
          <w:numId w:val="6"/>
        </w:num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Product formation</w:t>
      </w:r>
      <w:r w:rsidR="00BC500F">
        <w:rPr>
          <w:rFonts w:ascii="Times New Roman" w:hAnsi="Times New Roman" w:cs="Times New Roman"/>
          <w:noProof/>
          <w:sz w:val="24"/>
          <w:szCs w:val="24"/>
        </w:rPr>
        <w:t xml:space="preserve"> </w:t>
      </w:r>
      <w:r>
        <w:rPr>
          <w:rFonts w:ascii="Times New Roman" w:hAnsi="Times New Roman" w:cs="Times New Roman"/>
          <w:noProof/>
          <w:sz w:val="24"/>
          <w:szCs w:val="24"/>
        </w:rPr>
        <w:t>= zero</w:t>
      </w:r>
    </w:p>
    <w:p w:rsidR="00E2082B" w:rsidRDefault="00E2082B" w:rsidP="00E2082B">
      <w:pPr>
        <w:pStyle w:val="ListParagraph"/>
        <w:numPr>
          <w:ilvl w:val="0"/>
          <w:numId w:val="6"/>
        </w:num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Microbes growth</w:t>
      </w:r>
      <w:r w:rsidR="00BC500F">
        <w:rPr>
          <w:rFonts w:ascii="Times New Roman" w:hAnsi="Times New Roman" w:cs="Times New Roman"/>
          <w:noProof/>
          <w:sz w:val="24"/>
          <w:szCs w:val="24"/>
        </w:rPr>
        <w:t xml:space="preserve"> </w:t>
      </w:r>
      <w:r>
        <w:rPr>
          <w:rFonts w:ascii="Times New Roman" w:hAnsi="Times New Roman" w:cs="Times New Roman"/>
          <w:noProof/>
          <w:sz w:val="24"/>
          <w:szCs w:val="24"/>
        </w:rPr>
        <w:t>= not increasing</w:t>
      </w:r>
    </w:p>
    <w:p w:rsidR="00E2082B" w:rsidRDefault="00E2082B" w:rsidP="00E2082B">
      <w:pPr>
        <w:pStyle w:val="ListParagraph"/>
        <w:numPr>
          <w:ilvl w:val="0"/>
          <w:numId w:val="6"/>
        </w:num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Substrate concentration =</w:t>
      </w:r>
      <w:r w:rsidR="00BC500F">
        <w:rPr>
          <w:rFonts w:ascii="Times New Roman" w:hAnsi="Times New Roman" w:cs="Times New Roman"/>
          <w:noProof/>
          <w:sz w:val="24"/>
          <w:szCs w:val="24"/>
        </w:rPr>
        <w:t xml:space="preserve"> high</w:t>
      </w:r>
    </w:p>
    <w:p w:rsidR="00BC500F" w:rsidRPr="00BC500F" w:rsidRDefault="00BC500F" w:rsidP="00BC500F">
      <w:pPr>
        <w:pStyle w:val="ListParagraph"/>
        <w:numPr>
          <w:ilvl w:val="0"/>
          <w:numId w:val="5"/>
        </w:numPr>
        <w:spacing w:line="360" w:lineRule="auto"/>
        <w:jc w:val="both"/>
        <w:rPr>
          <w:rFonts w:ascii="Times New Roman" w:hAnsi="Times New Roman" w:cs="Times New Roman"/>
          <w:noProof/>
          <w:sz w:val="24"/>
          <w:szCs w:val="24"/>
        </w:rPr>
      </w:pPr>
      <w:r>
        <w:rPr>
          <w:rFonts w:ascii="Times New Roman" w:hAnsi="Times New Roman" w:cs="Times New Roman"/>
          <w:b/>
          <w:noProof/>
          <w:sz w:val="24"/>
          <w:szCs w:val="24"/>
        </w:rPr>
        <w:t>Exponential growth</w:t>
      </w:r>
    </w:p>
    <w:p w:rsidR="00BC500F" w:rsidRDefault="00BC500F" w:rsidP="00BC500F">
      <w:pPr>
        <w:pStyle w:val="ListParagraph"/>
        <w:numPr>
          <w:ilvl w:val="0"/>
          <w:numId w:val="8"/>
        </w:num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Product formation = start forming</w:t>
      </w:r>
    </w:p>
    <w:p w:rsidR="00BC500F" w:rsidRDefault="00BC500F" w:rsidP="00BC500F">
      <w:pPr>
        <w:pStyle w:val="ListParagraph"/>
        <w:numPr>
          <w:ilvl w:val="0"/>
          <w:numId w:val="8"/>
        </w:num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Microbes growth = increasing</w:t>
      </w:r>
    </w:p>
    <w:p w:rsidR="00BC500F" w:rsidRDefault="00BC500F" w:rsidP="00BC500F">
      <w:pPr>
        <w:pStyle w:val="ListParagraph"/>
        <w:numPr>
          <w:ilvl w:val="0"/>
          <w:numId w:val="8"/>
        </w:num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Substrate concentration = decreasing</w:t>
      </w:r>
    </w:p>
    <w:p w:rsidR="00BC500F" w:rsidRPr="00BC500F" w:rsidRDefault="00BC500F" w:rsidP="00BC500F">
      <w:pPr>
        <w:pStyle w:val="ListParagraph"/>
        <w:numPr>
          <w:ilvl w:val="0"/>
          <w:numId w:val="5"/>
        </w:numPr>
        <w:spacing w:line="360" w:lineRule="auto"/>
        <w:jc w:val="both"/>
        <w:rPr>
          <w:rFonts w:ascii="Times New Roman" w:hAnsi="Times New Roman" w:cs="Times New Roman"/>
          <w:noProof/>
          <w:sz w:val="24"/>
          <w:szCs w:val="24"/>
        </w:rPr>
      </w:pPr>
      <w:r>
        <w:rPr>
          <w:rFonts w:ascii="Times New Roman" w:hAnsi="Times New Roman" w:cs="Times New Roman"/>
          <w:b/>
          <w:noProof/>
          <w:sz w:val="24"/>
          <w:szCs w:val="24"/>
        </w:rPr>
        <w:t>Death phase</w:t>
      </w:r>
    </w:p>
    <w:p w:rsidR="00BC500F" w:rsidRPr="00BC500F" w:rsidRDefault="00BC500F" w:rsidP="00BC500F">
      <w:pPr>
        <w:pStyle w:val="ListParagraph"/>
        <w:numPr>
          <w:ilvl w:val="0"/>
          <w:numId w:val="12"/>
        </w:numPr>
        <w:spacing w:line="360" w:lineRule="auto"/>
        <w:jc w:val="both"/>
        <w:rPr>
          <w:rFonts w:ascii="Times New Roman" w:hAnsi="Times New Roman" w:cs="Times New Roman"/>
          <w:noProof/>
          <w:sz w:val="24"/>
          <w:szCs w:val="24"/>
        </w:rPr>
      </w:pPr>
      <w:r w:rsidRPr="00BC500F">
        <w:rPr>
          <w:rFonts w:ascii="Times New Roman" w:hAnsi="Times New Roman" w:cs="Times New Roman"/>
          <w:noProof/>
          <w:sz w:val="24"/>
          <w:szCs w:val="24"/>
        </w:rPr>
        <w:t xml:space="preserve">Product formation = </w:t>
      </w:r>
      <w:r>
        <w:rPr>
          <w:rFonts w:ascii="Times New Roman" w:hAnsi="Times New Roman" w:cs="Times New Roman"/>
          <w:noProof/>
          <w:sz w:val="24"/>
          <w:szCs w:val="24"/>
        </w:rPr>
        <w:t xml:space="preserve"> maximum</w:t>
      </w:r>
    </w:p>
    <w:p w:rsidR="00BC500F" w:rsidRPr="00BC500F" w:rsidRDefault="00BC500F" w:rsidP="00BC500F">
      <w:pPr>
        <w:pStyle w:val="ListParagraph"/>
        <w:numPr>
          <w:ilvl w:val="0"/>
          <w:numId w:val="12"/>
        </w:numPr>
        <w:spacing w:line="360" w:lineRule="auto"/>
        <w:jc w:val="both"/>
        <w:rPr>
          <w:rFonts w:ascii="Times New Roman" w:hAnsi="Times New Roman" w:cs="Times New Roman"/>
          <w:noProof/>
          <w:sz w:val="24"/>
          <w:szCs w:val="24"/>
        </w:rPr>
      </w:pPr>
      <w:r w:rsidRPr="00BC500F">
        <w:rPr>
          <w:rFonts w:ascii="Times New Roman" w:hAnsi="Times New Roman" w:cs="Times New Roman"/>
          <w:noProof/>
          <w:sz w:val="24"/>
          <w:szCs w:val="24"/>
        </w:rPr>
        <w:t xml:space="preserve">Microbes growth = </w:t>
      </w:r>
      <w:r>
        <w:rPr>
          <w:rFonts w:ascii="Times New Roman" w:hAnsi="Times New Roman" w:cs="Times New Roman"/>
          <w:noProof/>
          <w:sz w:val="24"/>
          <w:szCs w:val="24"/>
        </w:rPr>
        <w:t>start decreasing</w:t>
      </w:r>
    </w:p>
    <w:p w:rsidR="00BC500F" w:rsidRDefault="00BC500F" w:rsidP="00BC500F">
      <w:pPr>
        <w:pStyle w:val="ListParagraph"/>
        <w:numPr>
          <w:ilvl w:val="0"/>
          <w:numId w:val="12"/>
        </w:numPr>
        <w:spacing w:line="360" w:lineRule="auto"/>
        <w:jc w:val="both"/>
        <w:rPr>
          <w:rFonts w:ascii="Times New Roman" w:hAnsi="Times New Roman" w:cs="Times New Roman"/>
          <w:noProof/>
          <w:sz w:val="24"/>
          <w:szCs w:val="24"/>
        </w:rPr>
      </w:pPr>
      <w:r w:rsidRPr="00BC500F">
        <w:rPr>
          <w:rFonts w:ascii="Times New Roman" w:hAnsi="Times New Roman" w:cs="Times New Roman"/>
          <w:noProof/>
          <w:sz w:val="24"/>
          <w:szCs w:val="24"/>
        </w:rPr>
        <w:t xml:space="preserve">Substrate concentration = </w:t>
      </w:r>
      <w:r>
        <w:rPr>
          <w:rFonts w:ascii="Times New Roman" w:hAnsi="Times New Roman" w:cs="Times New Roman"/>
          <w:noProof/>
          <w:sz w:val="24"/>
          <w:szCs w:val="24"/>
        </w:rPr>
        <w:t>almost consumed</w:t>
      </w:r>
    </w:p>
    <w:p w:rsidR="00BC500F" w:rsidRDefault="00BC500F" w:rsidP="00BC500F">
      <w:pPr>
        <w:spacing w:line="360" w:lineRule="auto"/>
        <w:ind w:left="360"/>
        <w:jc w:val="both"/>
        <w:rPr>
          <w:rFonts w:ascii="Times New Roman" w:hAnsi="Times New Roman" w:cs="Times New Roman"/>
          <w:noProof/>
          <w:sz w:val="24"/>
          <w:szCs w:val="24"/>
        </w:rPr>
      </w:pPr>
      <w:r>
        <w:rPr>
          <w:noProof/>
        </w:rPr>
        <w:drawing>
          <wp:inline distT="0" distB="0" distL="0" distR="0">
            <wp:extent cx="5942587" cy="3165231"/>
            <wp:effectExtent l="0" t="0" r="1270" b="0"/>
            <wp:docPr id="9" name="Picture 9" descr="Makalah Alat Industri Kimia Dan Alat Ukur Reaktor Kim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kalah Alat Industri Kimia Dan Alat Ukur Reaktor Kimi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165770"/>
                    </a:xfrm>
                    <a:prstGeom prst="rect">
                      <a:avLst/>
                    </a:prstGeom>
                    <a:noFill/>
                    <a:ln>
                      <a:noFill/>
                    </a:ln>
                  </pic:spPr>
                </pic:pic>
              </a:graphicData>
            </a:graphic>
          </wp:inline>
        </w:drawing>
      </w:r>
    </w:p>
    <w:p w:rsidR="00BC500F" w:rsidRDefault="00BC500F" w:rsidP="00BC500F">
      <w:pPr>
        <w:spacing w:line="360" w:lineRule="auto"/>
        <w:ind w:left="360"/>
        <w:jc w:val="both"/>
        <w:rPr>
          <w:rFonts w:ascii="Times New Roman" w:hAnsi="Times New Roman" w:cs="Times New Roman"/>
          <w:i/>
          <w:noProof/>
          <w:sz w:val="24"/>
          <w:szCs w:val="24"/>
        </w:rPr>
      </w:pPr>
      <w:r>
        <w:rPr>
          <w:rFonts w:ascii="Times New Roman" w:hAnsi="Times New Roman" w:cs="Times New Roman"/>
          <w:i/>
          <w:noProof/>
          <w:sz w:val="24"/>
          <w:szCs w:val="24"/>
        </w:rPr>
        <w:lastRenderedPageBreak/>
        <w:t>Fi</w:t>
      </w:r>
      <w:r w:rsidR="006440E2">
        <w:rPr>
          <w:rFonts w:ascii="Times New Roman" w:hAnsi="Times New Roman" w:cs="Times New Roman"/>
          <w:i/>
          <w:noProof/>
          <w:sz w:val="24"/>
          <w:szCs w:val="24"/>
        </w:rPr>
        <w:t>gure: 4 Piston/ plug bioreactor.</w:t>
      </w:r>
    </w:p>
    <w:p w:rsidR="006440E2" w:rsidRPr="006440E2" w:rsidRDefault="006440E2" w:rsidP="00BC500F">
      <w:pPr>
        <w:spacing w:line="36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Bioreactors are aslo different on the basis of their structure from simle to complex</w:t>
      </w:r>
      <w:r w:rsidR="001F627F">
        <w:rPr>
          <w:rFonts w:ascii="Times New Roman" w:hAnsi="Times New Roman" w:cs="Times New Roman"/>
          <w:noProof/>
          <w:sz w:val="24"/>
          <w:szCs w:val="24"/>
        </w:rPr>
        <w:t xml:space="preserve"> </w:t>
      </w:r>
      <w:r w:rsidR="001F627F" w:rsidRPr="001F627F">
        <w:rPr>
          <w:rFonts w:ascii="Times New Roman" w:hAnsi="Times New Roman" w:cs="Times New Roman"/>
          <w:i/>
          <w:noProof/>
          <w:sz w:val="24"/>
          <w:szCs w:val="24"/>
        </w:rPr>
        <w:t>(Wang et al, 1992a,b)</w:t>
      </w:r>
      <w:r w:rsidRPr="001F627F">
        <w:rPr>
          <w:rFonts w:ascii="Times New Roman" w:hAnsi="Times New Roman" w:cs="Times New Roman"/>
          <w:i/>
          <w:noProof/>
          <w:sz w:val="24"/>
          <w:szCs w:val="24"/>
        </w:rPr>
        <w:t>.</w:t>
      </w:r>
      <w:r>
        <w:rPr>
          <w:rFonts w:ascii="Times New Roman" w:hAnsi="Times New Roman" w:cs="Times New Roman"/>
          <w:noProof/>
          <w:sz w:val="24"/>
          <w:szCs w:val="24"/>
        </w:rPr>
        <w:t xml:space="preserve"> It depends on the nature of activity which is to be performed. While designing the framework of a bioreactors one thing is kept to the mind which is the yield production capability which environment needs for the daily routine purposes</w:t>
      </w:r>
      <w:r w:rsidR="001F627F">
        <w:rPr>
          <w:rFonts w:ascii="Times New Roman" w:hAnsi="Times New Roman" w:cs="Times New Roman"/>
          <w:noProof/>
          <w:sz w:val="24"/>
          <w:szCs w:val="24"/>
        </w:rPr>
        <w:t xml:space="preserve"> </w:t>
      </w:r>
      <w:r w:rsidR="001F627F" w:rsidRPr="001F627F">
        <w:rPr>
          <w:rFonts w:ascii="Times New Roman" w:hAnsi="Times New Roman" w:cs="Times New Roman"/>
          <w:noProof/>
          <w:sz w:val="24"/>
          <w:szCs w:val="24"/>
        </w:rPr>
        <w:t xml:space="preserve"> </w:t>
      </w:r>
      <w:r w:rsidR="001F627F">
        <w:rPr>
          <w:rFonts w:ascii="Times New Roman" w:hAnsi="Times New Roman" w:cs="Times New Roman"/>
          <w:i/>
          <w:noProof/>
          <w:sz w:val="24"/>
          <w:szCs w:val="24"/>
        </w:rPr>
        <w:t>(Allen &amp; Bhatia, 2002)</w:t>
      </w:r>
      <w:r w:rsidRPr="001F627F">
        <w:rPr>
          <w:rFonts w:ascii="Times New Roman" w:hAnsi="Times New Roman" w:cs="Times New Roman"/>
          <w:i/>
          <w:noProof/>
          <w:sz w:val="24"/>
          <w:szCs w:val="24"/>
        </w:rPr>
        <w:t>.</w:t>
      </w:r>
    </w:p>
    <w:p w:rsidR="00BC500F" w:rsidRPr="00BC500F" w:rsidRDefault="00BC500F" w:rsidP="00BC500F">
      <w:pPr>
        <w:spacing w:line="360" w:lineRule="auto"/>
        <w:jc w:val="both"/>
        <w:rPr>
          <w:rFonts w:ascii="Times New Roman" w:hAnsi="Times New Roman" w:cs="Times New Roman"/>
          <w:b/>
          <w:noProof/>
          <w:sz w:val="28"/>
          <w:szCs w:val="24"/>
        </w:rPr>
      </w:pPr>
      <w:r>
        <w:rPr>
          <w:rFonts w:ascii="Times New Roman" w:hAnsi="Times New Roman" w:cs="Times New Roman"/>
          <w:b/>
          <w:noProof/>
          <w:sz w:val="28"/>
          <w:szCs w:val="24"/>
        </w:rPr>
        <w:t xml:space="preserve">2. </w:t>
      </w:r>
      <w:r w:rsidRPr="00346761">
        <w:rPr>
          <w:rFonts w:ascii="Times New Roman" w:hAnsi="Times New Roman" w:cs="Times New Roman"/>
          <w:b/>
          <w:noProof/>
          <w:sz w:val="24"/>
          <w:szCs w:val="24"/>
        </w:rPr>
        <w:t>BIOFILM BIO REACTORS</w:t>
      </w:r>
    </w:p>
    <w:p w:rsidR="00BC500F" w:rsidRDefault="00BC500F" w:rsidP="00BC500F">
      <w:pPr>
        <w:spacing w:line="360" w:lineRule="auto"/>
        <w:jc w:val="both"/>
        <w:rPr>
          <w:rFonts w:ascii="Times New Roman" w:hAnsi="Times New Roman" w:cs="Times New Roman"/>
          <w:noProof/>
          <w:sz w:val="24"/>
          <w:szCs w:val="24"/>
        </w:rPr>
      </w:pPr>
      <w:r w:rsidRPr="0024471C">
        <w:rPr>
          <w:rFonts w:ascii="Times New Roman" w:hAnsi="Times New Roman" w:cs="Times New Roman"/>
          <w:noProof/>
          <w:sz w:val="24"/>
          <w:szCs w:val="24"/>
        </w:rPr>
        <w:t>In this bioreactor</w:t>
      </w:r>
      <w:r>
        <w:rPr>
          <w:rFonts w:ascii="Times New Roman" w:hAnsi="Times New Roman" w:cs="Times New Roman"/>
          <w:noProof/>
          <w:sz w:val="24"/>
          <w:szCs w:val="24"/>
        </w:rPr>
        <w:t xml:space="preserve"> the microbes are coated on the sheets and are placed inside the bioreactors. These sheets have fixed microbes over them. Biofilm bioreactors are used for the purification of water. As the microbes used in the biofilm bioreactors do not secret harmful chemical and absorb the toxicants</w:t>
      </w:r>
      <w:r w:rsidR="00442114">
        <w:rPr>
          <w:rFonts w:ascii="Times New Roman" w:hAnsi="Times New Roman" w:cs="Times New Roman"/>
          <w:noProof/>
          <w:sz w:val="24"/>
          <w:szCs w:val="24"/>
        </w:rPr>
        <w:t xml:space="preserve"> </w:t>
      </w:r>
      <w:r w:rsidR="00442114" w:rsidRPr="00442114">
        <w:rPr>
          <w:rFonts w:ascii="Times New Roman" w:hAnsi="Times New Roman" w:cs="Times New Roman"/>
          <w:i/>
          <w:noProof/>
          <w:sz w:val="24"/>
          <w:szCs w:val="24"/>
        </w:rPr>
        <w:t>(Beg. et al. (2001</w:t>
      </w:r>
      <w:r w:rsidR="00442114">
        <w:rPr>
          <w:rFonts w:ascii="Times New Roman" w:hAnsi="Times New Roman" w:cs="Times New Roman"/>
          <w:noProof/>
          <w:sz w:val="24"/>
          <w:szCs w:val="24"/>
        </w:rPr>
        <w:t>)</w:t>
      </w:r>
      <w:r>
        <w:rPr>
          <w:rFonts w:ascii="Times New Roman" w:hAnsi="Times New Roman" w:cs="Times New Roman"/>
          <w:noProof/>
          <w:sz w:val="24"/>
          <w:szCs w:val="24"/>
        </w:rPr>
        <w:t>. Water passes through the biofilm bioreactors from one side and collected from the bottom. During this passage microbes absorb all the toxicants from the water and make the water drinkable.</w:t>
      </w:r>
    </w:p>
    <w:p w:rsidR="00BC500F" w:rsidRDefault="00BC500F" w:rsidP="00BC500F">
      <w:pPr>
        <w:spacing w:line="360" w:lineRule="auto"/>
        <w:jc w:val="both"/>
        <w:rPr>
          <w:rFonts w:ascii="Times New Roman" w:hAnsi="Times New Roman" w:cs="Times New Roman"/>
          <w:noProof/>
          <w:sz w:val="24"/>
          <w:szCs w:val="24"/>
        </w:rPr>
      </w:pPr>
      <w:r>
        <w:rPr>
          <w:noProof/>
        </w:rPr>
        <w:drawing>
          <wp:inline distT="0" distB="0" distL="0" distR="0" wp14:anchorId="16F02868" wp14:editId="164ADD19">
            <wp:extent cx="5943600" cy="3038441"/>
            <wp:effectExtent l="0" t="0" r="0" b="0"/>
            <wp:docPr id="6" name="Picture 6" descr="Scheme of a bioreactor used in biofilm fermentation 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eme of a bioreactor used in biofilm fermentation and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038441"/>
                    </a:xfrm>
                    <a:prstGeom prst="rect">
                      <a:avLst/>
                    </a:prstGeom>
                    <a:noFill/>
                    <a:ln>
                      <a:noFill/>
                    </a:ln>
                  </pic:spPr>
                </pic:pic>
              </a:graphicData>
            </a:graphic>
          </wp:inline>
        </w:drawing>
      </w:r>
    </w:p>
    <w:p w:rsidR="00BC500F" w:rsidRDefault="00BC500F" w:rsidP="00BC500F">
      <w:pPr>
        <w:spacing w:line="360" w:lineRule="auto"/>
        <w:jc w:val="both"/>
        <w:rPr>
          <w:rFonts w:ascii="Times New Roman" w:hAnsi="Times New Roman" w:cs="Times New Roman"/>
          <w:i/>
          <w:noProof/>
          <w:sz w:val="24"/>
          <w:szCs w:val="24"/>
        </w:rPr>
      </w:pPr>
      <w:r>
        <w:rPr>
          <w:rFonts w:ascii="Times New Roman" w:hAnsi="Times New Roman" w:cs="Times New Roman"/>
          <w:i/>
          <w:noProof/>
          <w:sz w:val="24"/>
          <w:szCs w:val="24"/>
        </w:rPr>
        <w:t>Figure:4 Biofilm Bioreactors used in filtration plants.</w:t>
      </w:r>
    </w:p>
    <w:p w:rsidR="00BC500F" w:rsidRDefault="00346761" w:rsidP="00346761">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There are further few types of biofilm bio reactors</w:t>
      </w:r>
      <w:r w:rsidR="00BA50CF">
        <w:rPr>
          <w:rFonts w:ascii="Times New Roman" w:hAnsi="Times New Roman" w:cs="Times New Roman"/>
          <w:noProof/>
          <w:sz w:val="24"/>
          <w:szCs w:val="24"/>
        </w:rPr>
        <w:t>.</w:t>
      </w:r>
    </w:p>
    <w:p w:rsidR="00BA50CF" w:rsidRDefault="00BA50CF" w:rsidP="00346761">
      <w:pPr>
        <w:spacing w:line="360" w:lineRule="auto"/>
        <w:jc w:val="both"/>
        <w:rPr>
          <w:rFonts w:ascii="Times New Roman" w:hAnsi="Times New Roman" w:cs="Times New Roman"/>
          <w:b/>
          <w:noProof/>
          <w:sz w:val="24"/>
          <w:szCs w:val="24"/>
        </w:rPr>
      </w:pPr>
      <w:r>
        <w:rPr>
          <w:rFonts w:ascii="Times New Roman" w:hAnsi="Times New Roman" w:cs="Times New Roman"/>
          <w:b/>
          <w:noProof/>
          <w:sz w:val="24"/>
          <w:szCs w:val="24"/>
        </w:rPr>
        <w:t>Packed bed bioreactor</w:t>
      </w:r>
    </w:p>
    <w:p w:rsidR="00346761" w:rsidRPr="00346761" w:rsidRDefault="00BA50CF" w:rsidP="00346761">
      <w:pPr>
        <w:spacing w:line="360" w:lineRule="auto"/>
        <w:jc w:val="both"/>
        <w:rPr>
          <w:rFonts w:ascii="Times New Roman" w:hAnsi="Times New Roman" w:cs="Times New Roman"/>
          <w:noProof/>
          <w:sz w:val="24"/>
          <w:szCs w:val="24"/>
        </w:rPr>
      </w:pPr>
      <w:r w:rsidRPr="00BA50CF">
        <w:rPr>
          <w:rFonts w:ascii="Times New Roman" w:hAnsi="Times New Roman" w:cs="Times New Roman"/>
          <w:noProof/>
          <w:sz w:val="24"/>
          <w:szCs w:val="24"/>
        </w:rPr>
        <w:lastRenderedPageBreak/>
        <w:t>The Packed Bed Bioreactors (PBRs) ordinarily comprise of a pressed bed that bolsters the cells on or inside bearers and a store that is utilized to re-flow the oxygenated supplement medium through the bed</w:t>
      </w:r>
      <w:r w:rsidR="001F627F">
        <w:rPr>
          <w:rFonts w:ascii="Times New Roman" w:hAnsi="Times New Roman" w:cs="Times New Roman"/>
          <w:noProof/>
          <w:sz w:val="24"/>
          <w:szCs w:val="24"/>
        </w:rPr>
        <w:t xml:space="preserve"> </w:t>
      </w:r>
      <w:r w:rsidR="001F627F" w:rsidRPr="001F627F">
        <w:rPr>
          <w:rFonts w:ascii="Times New Roman" w:hAnsi="Times New Roman" w:cs="Times New Roman"/>
          <w:noProof/>
          <w:sz w:val="24"/>
          <w:szCs w:val="24"/>
        </w:rPr>
        <w:t xml:space="preserve"> </w:t>
      </w:r>
      <w:r w:rsidR="001F627F" w:rsidRPr="001F627F">
        <w:rPr>
          <w:rFonts w:ascii="Times New Roman" w:hAnsi="Times New Roman" w:cs="Times New Roman"/>
          <w:i/>
          <w:noProof/>
          <w:sz w:val="24"/>
          <w:szCs w:val="24"/>
        </w:rPr>
        <w:t>(Perry &amp; Wang, 1989; Chiou et al, 1991)</w:t>
      </w:r>
      <w:r w:rsidRPr="001F627F">
        <w:rPr>
          <w:rFonts w:ascii="Times New Roman" w:hAnsi="Times New Roman" w:cs="Times New Roman"/>
          <w:i/>
          <w:noProof/>
          <w:sz w:val="24"/>
          <w:szCs w:val="24"/>
        </w:rPr>
        <w:t>.</w:t>
      </w:r>
      <w:r w:rsidRPr="00BA50CF">
        <w:rPr>
          <w:rFonts w:ascii="Times New Roman" w:hAnsi="Times New Roman" w:cs="Times New Roman"/>
          <w:noProof/>
          <w:sz w:val="24"/>
          <w:szCs w:val="24"/>
        </w:rPr>
        <w:t xml:space="preserve"> Two significant setups are conceivable, with the pressed bed compartment found either outside to, or inside, the repository of the medium. A regular methodology in creating PBRs is to initially utilize a little scope model bed to recognize the ideal pressing grid for the cell line of intrigue</w:t>
      </w:r>
      <w:r w:rsidR="001F627F">
        <w:rPr>
          <w:rFonts w:ascii="Times New Roman" w:hAnsi="Times New Roman" w:cs="Times New Roman"/>
          <w:noProof/>
          <w:sz w:val="24"/>
          <w:szCs w:val="24"/>
        </w:rPr>
        <w:t xml:space="preserve"> </w:t>
      </w:r>
      <w:r w:rsidR="001F627F" w:rsidRPr="001F627F">
        <w:rPr>
          <w:rFonts w:ascii="Times New Roman" w:hAnsi="Times New Roman" w:cs="Times New Roman"/>
          <w:i/>
          <w:noProof/>
          <w:sz w:val="24"/>
          <w:szCs w:val="24"/>
        </w:rPr>
        <w:t>(Degaleesan, 2001; Kantarcia et al, 2005)</w:t>
      </w:r>
      <w:r w:rsidRPr="001F627F">
        <w:rPr>
          <w:rFonts w:ascii="Times New Roman" w:hAnsi="Times New Roman" w:cs="Times New Roman"/>
          <w:i/>
          <w:noProof/>
          <w:sz w:val="24"/>
          <w:szCs w:val="24"/>
        </w:rPr>
        <w:t>.</w:t>
      </w:r>
      <w:r w:rsidRPr="00BA50CF">
        <w:rPr>
          <w:rFonts w:ascii="Times New Roman" w:hAnsi="Times New Roman" w:cs="Times New Roman"/>
          <w:noProof/>
          <w:sz w:val="24"/>
          <w:szCs w:val="24"/>
        </w:rPr>
        <w:t xml:space="preserve"> An ideal grid is one that gives the essential mix of cell connection, expansion and profitability. This framework is then used to improve the operational parameters (for example pressed bed tallness and volume, medium perfusion rate, and so forth.) of the PBR through perfusion tries that are for the most part performed at lab scale</w:t>
      </w:r>
      <w:r w:rsidR="001F627F">
        <w:rPr>
          <w:rFonts w:ascii="Times New Roman" w:hAnsi="Times New Roman" w:cs="Times New Roman"/>
          <w:noProof/>
          <w:sz w:val="24"/>
          <w:szCs w:val="24"/>
        </w:rPr>
        <w:t xml:space="preserve"> </w:t>
      </w:r>
      <w:r w:rsidR="001F627F" w:rsidRPr="001F627F">
        <w:rPr>
          <w:rFonts w:ascii="Times New Roman" w:hAnsi="Times New Roman" w:cs="Times New Roman"/>
          <w:noProof/>
          <w:sz w:val="24"/>
          <w:szCs w:val="24"/>
        </w:rPr>
        <w:t xml:space="preserve"> </w:t>
      </w:r>
      <w:r w:rsidR="001F627F">
        <w:rPr>
          <w:rFonts w:ascii="Times New Roman" w:hAnsi="Times New Roman" w:cs="Times New Roman"/>
          <w:i/>
          <w:noProof/>
          <w:sz w:val="24"/>
          <w:szCs w:val="24"/>
        </w:rPr>
        <w:t>(Luo et al, 1999)</w:t>
      </w:r>
      <w:r w:rsidRPr="001F627F">
        <w:rPr>
          <w:rFonts w:ascii="Times New Roman" w:hAnsi="Times New Roman" w:cs="Times New Roman"/>
          <w:i/>
          <w:noProof/>
          <w:sz w:val="24"/>
          <w:szCs w:val="24"/>
        </w:rPr>
        <w:t>.</w:t>
      </w:r>
      <w:r>
        <w:rPr>
          <w:rFonts w:ascii="Times New Roman" w:hAnsi="Times New Roman" w:cs="Times New Roman"/>
          <w:noProof/>
          <w:sz w:val="24"/>
          <w:szCs w:val="24"/>
        </w:rPr>
        <w:t xml:space="preserve"> This is very complex bioractor in its design to understand by a normal mind. So do not try to understand its beyon</w:t>
      </w:r>
      <w:r w:rsidR="00224404">
        <w:rPr>
          <w:rFonts w:ascii="Times New Roman" w:hAnsi="Times New Roman" w:cs="Times New Roman"/>
          <w:noProof/>
          <w:sz w:val="24"/>
          <w:szCs w:val="24"/>
        </w:rPr>
        <w:t>d your capability. No doubt it p</w:t>
      </w:r>
      <w:r>
        <w:rPr>
          <w:rFonts w:ascii="Times New Roman" w:hAnsi="Times New Roman" w:cs="Times New Roman"/>
          <w:noProof/>
          <w:sz w:val="24"/>
          <w:szCs w:val="24"/>
        </w:rPr>
        <w:t>erforms fundamental funtion in biotecnology but its technology is so complex</w:t>
      </w:r>
      <w:r w:rsidR="001F627F">
        <w:rPr>
          <w:rFonts w:ascii="Times New Roman" w:hAnsi="Times New Roman" w:cs="Times New Roman"/>
          <w:noProof/>
          <w:sz w:val="24"/>
          <w:szCs w:val="24"/>
        </w:rPr>
        <w:t xml:space="preserve"> </w:t>
      </w:r>
      <w:r w:rsidR="001F627F" w:rsidRPr="001F627F">
        <w:rPr>
          <w:rFonts w:ascii="Times New Roman" w:hAnsi="Times New Roman" w:cs="Times New Roman"/>
          <w:i/>
          <w:noProof/>
          <w:sz w:val="24"/>
          <w:szCs w:val="24"/>
        </w:rPr>
        <w:t>(Kantarci et al, 2005).</w:t>
      </w:r>
      <w:r w:rsidR="006440E2" w:rsidRPr="006440E2">
        <w:rPr>
          <w:rFonts w:ascii="Times New Roman" w:hAnsi="Times New Roman" w:cs="Times New Roman"/>
          <w:noProof/>
          <w:sz w:val="24"/>
          <w:szCs w:val="24"/>
        </w:rPr>
        <w:t xml:space="preserve"> </w:t>
      </w:r>
      <w:r w:rsidR="006440E2">
        <w:rPr>
          <w:rFonts w:ascii="Times New Roman" w:hAnsi="Times New Roman" w:cs="Times New Roman"/>
          <w:noProof/>
          <w:sz w:val="24"/>
          <w:szCs w:val="24"/>
        </w:rPr>
        <w:t>Bioreactors are aslo different on the basis of their structure from simle to complex. It depends on the nature of activity which is to be performed. While designing the framework of a bioreactors one thing is kept to the mind which is the yield production capability which environment needs for the daily routine purposes</w:t>
      </w:r>
      <w:r w:rsidR="001F627F">
        <w:rPr>
          <w:rFonts w:ascii="Times New Roman" w:hAnsi="Times New Roman" w:cs="Times New Roman"/>
          <w:noProof/>
          <w:sz w:val="24"/>
          <w:szCs w:val="24"/>
        </w:rPr>
        <w:t>.</w:t>
      </w:r>
    </w:p>
    <w:p w:rsidR="00E2082B" w:rsidRDefault="00FA07C7" w:rsidP="00F30249">
      <w:pPr>
        <w:spacing w:line="360" w:lineRule="auto"/>
        <w:jc w:val="both"/>
        <w:rPr>
          <w:rFonts w:ascii="Times New Roman" w:hAnsi="Times New Roman" w:cs="Times New Roman"/>
          <w:noProof/>
          <w:sz w:val="24"/>
          <w:szCs w:val="24"/>
        </w:rPr>
      </w:pPr>
      <w:r>
        <w:rPr>
          <w:noProof/>
        </w:rPr>
        <w:drawing>
          <wp:inline distT="0" distB="0" distL="0" distR="0">
            <wp:extent cx="5947598" cy="3828422"/>
            <wp:effectExtent l="0" t="0" r="0" b="635"/>
            <wp:docPr id="10" name="Picture 10" descr="File:Rotating Bed Reactor.pn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le:Rotating Bed Reactor.png - Wikimedia Common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3825848"/>
                    </a:xfrm>
                    <a:prstGeom prst="rect">
                      <a:avLst/>
                    </a:prstGeom>
                    <a:noFill/>
                    <a:ln>
                      <a:noFill/>
                    </a:ln>
                  </pic:spPr>
                </pic:pic>
              </a:graphicData>
            </a:graphic>
          </wp:inline>
        </w:drawing>
      </w:r>
    </w:p>
    <w:p w:rsidR="00FA07C7" w:rsidRPr="00FA07C7" w:rsidRDefault="00FA07C7" w:rsidP="00F30249">
      <w:pPr>
        <w:spacing w:line="360" w:lineRule="auto"/>
        <w:jc w:val="both"/>
        <w:rPr>
          <w:rFonts w:ascii="Times New Roman" w:hAnsi="Times New Roman" w:cs="Times New Roman"/>
          <w:i/>
          <w:noProof/>
          <w:sz w:val="24"/>
          <w:szCs w:val="24"/>
        </w:rPr>
      </w:pPr>
      <w:r>
        <w:rPr>
          <w:rFonts w:ascii="Times New Roman" w:hAnsi="Times New Roman" w:cs="Times New Roman"/>
          <w:i/>
          <w:noProof/>
          <w:sz w:val="24"/>
          <w:szCs w:val="24"/>
        </w:rPr>
        <w:lastRenderedPageBreak/>
        <w:t>Figure: 5 Packed bed Bioreactor.</w:t>
      </w:r>
    </w:p>
    <w:p w:rsidR="00FA07C7" w:rsidRPr="001F627F" w:rsidRDefault="00FA07C7" w:rsidP="00F30249">
      <w:pPr>
        <w:spacing w:line="360" w:lineRule="auto"/>
        <w:jc w:val="both"/>
        <w:rPr>
          <w:rFonts w:ascii="Times New Roman" w:hAnsi="Times New Roman" w:cs="Times New Roman"/>
          <w:i/>
          <w:noProof/>
          <w:sz w:val="24"/>
          <w:szCs w:val="24"/>
        </w:rPr>
      </w:pPr>
      <w:r>
        <w:rPr>
          <w:rFonts w:ascii="Times New Roman" w:hAnsi="Times New Roman" w:cs="Times New Roman"/>
          <w:noProof/>
          <w:sz w:val="24"/>
          <w:szCs w:val="24"/>
        </w:rPr>
        <w:t>Microbes grow with film or cellulose sheet</w:t>
      </w:r>
      <w:r w:rsidR="001F627F">
        <w:rPr>
          <w:rFonts w:ascii="Times New Roman" w:hAnsi="Times New Roman" w:cs="Times New Roman"/>
          <w:noProof/>
          <w:sz w:val="24"/>
          <w:szCs w:val="24"/>
        </w:rPr>
        <w:t xml:space="preserve"> </w:t>
      </w:r>
      <w:r w:rsidR="001F627F" w:rsidRPr="001F627F">
        <w:rPr>
          <w:rFonts w:ascii="Times New Roman" w:hAnsi="Times New Roman" w:cs="Times New Roman"/>
          <w:i/>
          <w:noProof/>
          <w:sz w:val="24"/>
          <w:szCs w:val="24"/>
        </w:rPr>
        <w:t>(Bandino et al, 2001).</w:t>
      </w:r>
      <w:r w:rsidRPr="001F627F">
        <w:rPr>
          <w:rFonts w:ascii="Times New Roman" w:hAnsi="Times New Roman" w:cs="Times New Roman"/>
          <w:noProof/>
          <w:sz w:val="24"/>
          <w:szCs w:val="24"/>
        </w:rPr>
        <w:t xml:space="preserve"> </w:t>
      </w:r>
      <w:r>
        <w:rPr>
          <w:rFonts w:ascii="Times New Roman" w:hAnsi="Times New Roman" w:cs="Times New Roman"/>
          <w:noProof/>
          <w:sz w:val="24"/>
          <w:szCs w:val="24"/>
        </w:rPr>
        <w:t>Microbes are in controlled environment and cause the bioconversion for example the acetic acid is converted to the less acidic form. Sheets are closely packed so therefore it allows the maximun conversion. Action of water to sheets allows the more furified result in the filtration plant</w:t>
      </w:r>
      <w:r w:rsidR="001F627F">
        <w:rPr>
          <w:rFonts w:ascii="Times New Roman" w:hAnsi="Times New Roman" w:cs="Times New Roman"/>
          <w:noProof/>
          <w:sz w:val="24"/>
          <w:szCs w:val="24"/>
        </w:rPr>
        <w:t xml:space="preserve"> </w:t>
      </w:r>
      <w:r w:rsidR="001F627F" w:rsidRPr="001F627F">
        <w:rPr>
          <w:rFonts w:ascii="Times New Roman" w:hAnsi="Times New Roman" w:cs="Times New Roman"/>
          <w:i/>
          <w:noProof/>
          <w:sz w:val="24"/>
          <w:szCs w:val="24"/>
        </w:rPr>
        <w:t>(Garcia-Ochoa &amp; Gomez (2009).</w:t>
      </w:r>
    </w:p>
    <w:p w:rsidR="00FA07C7" w:rsidRDefault="00FA07C7" w:rsidP="00F30249">
      <w:pPr>
        <w:spacing w:line="360" w:lineRule="auto"/>
        <w:jc w:val="both"/>
        <w:rPr>
          <w:rFonts w:ascii="Times New Roman" w:hAnsi="Times New Roman" w:cs="Times New Roman"/>
          <w:b/>
          <w:noProof/>
          <w:sz w:val="24"/>
          <w:szCs w:val="24"/>
        </w:rPr>
      </w:pPr>
      <w:r>
        <w:rPr>
          <w:rFonts w:ascii="Times New Roman" w:hAnsi="Times New Roman" w:cs="Times New Roman"/>
          <w:b/>
          <w:noProof/>
          <w:sz w:val="24"/>
          <w:szCs w:val="24"/>
        </w:rPr>
        <w:t>Fluid</w:t>
      </w:r>
      <w:r w:rsidR="006440E2">
        <w:rPr>
          <w:rFonts w:ascii="Times New Roman" w:hAnsi="Times New Roman" w:cs="Times New Roman"/>
          <w:b/>
          <w:noProof/>
          <w:sz w:val="24"/>
          <w:szCs w:val="24"/>
        </w:rPr>
        <w:t>ized</w:t>
      </w:r>
      <w:r>
        <w:rPr>
          <w:rFonts w:ascii="Times New Roman" w:hAnsi="Times New Roman" w:cs="Times New Roman"/>
          <w:b/>
          <w:noProof/>
          <w:sz w:val="24"/>
          <w:szCs w:val="24"/>
        </w:rPr>
        <w:t xml:space="preserve"> bed bioreactor</w:t>
      </w:r>
    </w:p>
    <w:p w:rsidR="006440E2" w:rsidRDefault="006440E2" w:rsidP="00F30249">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Microbes are coated on the beads that are not fixed in the reactorsand move to the different places from one side to the others. When air enters from the inlet hole is cause the movement of the beads then beads flow from on place to the other through water present in it. Microbes are attached to the surface of beads. And the surface of beads is not stationary and circulates in the water and purify the warter</w:t>
      </w:r>
      <w:r w:rsidR="001F627F">
        <w:rPr>
          <w:rFonts w:ascii="Times New Roman" w:hAnsi="Times New Roman" w:cs="Times New Roman"/>
          <w:noProof/>
          <w:sz w:val="24"/>
          <w:szCs w:val="24"/>
        </w:rPr>
        <w:t xml:space="preserve"> </w:t>
      </w:r>
      <w:r w:rsidR="001F627F" w:rsidRPr="001F627F">
        <w:rPr>
          <w:rFonts w:ascii="Times New Roman" w:hAnsi="Times New Roman" w:cs="Times New Roman"/>
          <w:noProof/>
          <w:sz w:val="24"/>
          <w:szCs w:val="24"/>
        </w:rPr>
        <w:t xml:space="preserve"> </w:t>
      </w:r>
      <w:r w:rsidR="001F627F" w:rsidRPr="00685301">
        <w:rPr>
          <w:rFonts w:ascii="Times New Roman" w:hAnsi="Times New Roman" w:cs="Times New Roman"/>
          <w:i/>
          <w:noProof/>
          <w:sz w:val="24"/>
          <w:szCs w:val="24"/>
        </w:rPr>
        <w:t>(Meng et al, 2009).</w:t>
      </w:r>
      <w:r w:rsidRPr="00685301">
        <w:rPr>
          <w:rFonts w:ascii="Times New Roman" w:hAnsi="Times New Roman" w:cs="Times New Roman"/>
          <w:noProof/>
          <w:sz w:val="24"/>
          <w:szCs w:val="24"/>
        </w:rPr>
        <w:t xml:space="preserve"> </w:t>
      </w:r>
      <w:r>
        <w:rPr>
          <w:rFonts w:ascii="Times New Roman" w:hAnsi="Times New Roman" w:cs="Times New Roman"/>
          <w:noProof/>
          <w:sz w:val="24"/>
          <w:szCs w:val="24"/>
        </w:rPr>
        <w:t>Bed is not packed fluidized.</w:t>
      </w:r>
      <w:r w:rsidRPr="006440E2">
        <w:rPr>
          <w:rFonts w:ascii="Times New Roman" w:hAnsi="Times New Roman" w:cs="Times New Roman"/>
          <w:noProof/>
          <w:sz w:val="24"/>
          <w:szCs w:val="24"/>
        </w:rPr>
        <w:t xml:space="preserve"> </w:t>
      </w:r>
      <w:r>
        <w:rPr>
          <w:rFonts w:ascii="Times New Roman" w:hAnsi="Times New Roman" w:cs="Times New Roman"/>
          <w:noProof/>
          <w:sz w:val="24"/>
          <w:szCs w:val="24"/>
        </w:rPr>
        <w:t>Bioreactors are aslo different on the basis of their structure from simle to complex. It depends on the nature of activity which is to be performed. While designing the framework of a bioreactors one thing is kept to the mind which is the yield production capability which environment needs for the daily routine purposes</w:t>
      </w:r>
      <w:r w:rsidR="00685301">
        <w:rPr>
          <w:rFonts w:ascii="Times New Roman" w:hAnsi="Times New Roman" w:cs="Times New Roman"/>
          <w:noProof/>
          <w:sz w:val="24"/>
          <w:szCs w:val="24"/>
        </w:rPr>
        <w:t xml:space="preserve"> </w:t>
      </w:r>
      <w:r w:rsidR="00685301" w:rsidRPr="00685301">
        <w:rPr>
          <w:rFonts w:ascii="Times New Roman" w:hAnsi="Times New Roman" w:cs="Times New Roman"/>
          <w:noProof/>
          <w:sz w:val="24"/>
          <w:szCs w:val="24"/>
        </w:rPr>
        <w:t xml:space="preserve"> </w:t>
      </w:r>
      <w:r w:rsidR="00685301" w:rsidRPr="00685301">
        <w:rPr>
          <w:rFonts w:ascii="Times New Roman" w:hAnsi="Times New Roman" w:cs="Times New Roman"/>
          <w:i/>
          <w:noProof/>
          <w:sz w:val="24"/>
          <w:szCs w:val="24"/>
        </w:rPr>
        <w:t>(Gerlach et al, 2008).</w:t>
      </w:r>
      <w:r w:rsidR="00C21BE9" w:rsidRPr="00C21BE9">
        <w:rPr>
          <w:rFonts w:ascii="Times New Roman" w:hAnsi="Times New Roman" w:cs="Times New Roman"/>
          <w:noProof/>
          <w:sz w:val="24"/>
          <w:szCs w:val="24"/>
        </w:rPr>
        <w:t xml:space="preserve"> </w:t>
      </w:r>
      <w:r w:rsidR="00C21BE9">
        <w:rPr>
          <w:rFonts w:ascii="Times New Roman" w:hAnsi="Times New Roman" w:cs="Times New Roman"/>
          <w:noProof/>
          <w:sz w:val="24"/>
          <w:szCs w:val="24"/>
        </w:rPr>
        <w:t>Their designs differ from simple to complex. Mostly they are consists of wires, complex pipes, metal rods and fittings. The activity of a bioreactor depends upon the the mode of action on which it is working</w:t>
      </w:r>
      <w:r w:rsidR="00685301">
        <w:rPr>
          <w:rFonts w:ascii="Times New Roman" w:hAnsi="Times New Roman" w:cs="Times New Roman"/>
          <w:noProof/>
          <w:sz w:val="24"/>
          <w:szCs w:val="24"/>
        </w:rPr>
        <w:t xml:space="preserve"> </w:t>
      </w:r>
      <w:r w:rsidR="00685301" w:rsidRPr="00685301">
        <w:rPr>
          <w:rFonts w:ascii="Times New Roman" w:hAnsi="Times New Roman" w:cs="Times New Roman"/>
          <w:noProof/>
          <w:sz w:val="24"/>
          <w:szCs w:val="24"/>
        </w:rPr>
        <w:t xml:space="preserve"> </w:t>
      </w:r>
      <w:r w:rsidR="00685301">
        <w:rPr>
          <w:rFonts w:ascii="Times New Roman" w:hAnsi="Times New Roman" w:cs="Times New Roman"/>
          <w:i/>
          <w:noProof/>
          <w:sz w:val="24"/>
          <w:szCs w:val="24"/>
        </w:rPr>
        <w:t>(Wang et al, 2010)</w:t>
      </w:r>
      <w:r w:rsidR="00C21BE9" w:rsidRPr="00685301">
        <w:rPr>
          <w:rFonts w:ascii="Times New Roman" w:hAnsi="Times New Roman" w:cs="Times New Roman"/>
          <w:i/>
          <w:noProof/>
          <w:sz w:val="24"/>
          <w:szCs w:val="24"/>
        </w:rPr>
        <w:t>.</w:t>
      </w:r>
    </w:p>
    <w:p w:rsidR="00C21BE9" w:rsidRDefault="00C21BE9" w:rsidP="00F30249">
      <w:pPr>
        <w:spacing w:line="360" w:lineRule="auto"/>
        <w:jc w:val="both"/>
        <w:rPr>
          <w:rFonts w:ascii="Times New Roman" w:hAnsi="Times New Roman" w:cs="Times New Roman"/>
          <w:noProof/>
          <w:sz w:val="24"/>
          <w:szCs w:val="24"/>
        </w:rPr>
      </w:pPr>
      <w:r>
        <w:rPr>
          <w:noProof/>
        </w:rPr>
        <w:drawing>
          <wp:inline distT="0" distB="0" distL="0" distR="0">
            <wp:extent cx="4682532" cy="2743200"/>
            <wp:effectExtent l="0" t="0" r="3810" b="0"/>
            <wp:docPr id="13" name="Picture 13" descr="Types of Bioreactors / Fermen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ypes of Bioreactors / Fermenter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80859" cy="2742220"/>
                    </a:xfrm>
                    <a:prstGeom prst="rect">
                      <a:avLst/>
                    </a:prstGeom>
                    <a:noFill/>
                    <a:ln>
                      <a:noFill/>
                    </a:ln>
                  </pic:spPr>
                </pic:pic>
              </a:graphicData>
            </a:graphic>
          </wp:inline>
        </w:drawing>
      </w:r>
    </w:p>
    <w:p w:rsidR="00C21BE9" w:rsidRDefault="00C21BE9" w:rsidP="00F30249">
      <w:pPr>
        <w:spacing w:line="360" w:lineRule="auto"/>
        <w:jc w:val="both"/>
        <w:rPr>
          <w:rFonts w:ascii="Times New Roman" w:hAnsi="Times New Roman" w:cs="Times New Roman"/>
          <w:i/>
          <w:noProof/>
          <w:sz w:val="24"/>
          <w:szCs w:val="24"/>
        </w:rPr>
      </w:pPr>
      <w:r>
        <w:rPr>
          <w:rFonts w:ascii="Times New Roman" w:hAnsi="Times New Roman" w:cs="Times New Roman"/>
          <w:i/>
          <w:noProof/>
          <w:sz w:val="24"/>
          <w:szCs w:val="24"/>
        </w:rPr>
        <w:lastRenderedPageBreak/>
        <w:t>Figure:6 flluidided bed bioreactor.</w:t>
      </w:r>
    </w:p>
    <w:p w:rsidR="00685301" w:rsidRDefault="00685301" w:rsidP="00F30249">
      <w:pPr>
        <w:spacing w:line="360" w:lineRule="auto"/>
        <w:jc w:val="both"/>
        <w:rPr>
          <w:rFonts w:ascii="Times New Roman" w:hAnsi="Times New Roman" w:cs="Times New Roman"/>
          <w:b/>
          <w:noProof/>
          <w:sz w:val="24"/>
          <w:szCs w:val="24"/>
        </w:rPr>
      </w:pPr>
      <w:r>
        <w:rPr>
          <w:rFonts w:ascii="Times New Roman" w:hAnsi="Times New Roman" w:cs="Times New Roman"/>
          <w:b/>
          <w:noProof/>
          <w:sz w:val="24"/>
          <w:szCs w:val="24"/>
        </w:rPr>
        <w:t>FACTORS AFFECTIND THE DESIGN OF BIOREACTOR</w:t>
      </w:r>
    </w:p>
    <w:p w:rsidR="0011683D" w:rsidRPr="0011683D" w:rsidRDefault="0011683D" w:rsidP="0011683D">
      <w:pPr>
        <w:spacing w:line="360" w:lineRule="auto"/>
        <w:jc w:val="both"/>
        <w:rPr>
          <w:rFonts w:ascii="Times New Roman" w:hAnsi="Times New Roman" w:cs="Times New Roman"/>
          <w:sz w:val="24"/>
          <w:szCs w:val="24"/>
        </w:rPr>
      </w:pPr>
      <w:r w:rsidRPr="0011683D">
        <w:rPr>
          <w:rFonts w:ascii="Times New Roman" w:hAnsi="Times New Roman" w:cs="Times New Roman"/>
          <w:sz w:val="24"/>
          <w:szCs w:val="24"/>
        </w:rPr>
        <w:t xml:space="preserve">Numerous elements add to the structure of a bioreactor. </w:t>
      </w:r>
    </w:p>
    <w:p w:rsidR="0011683D" w:rsidRPr="00442114" w:rsidRDefault="0011683D" w:rsidP="0011683D">
      <w:pPr>
        <w:spacing w:line="360" w:lineRule="auto"/>
        <w:jc w:val="both"/>
        <w:rPr>
          <w:rFonts w:ascii="Times New Roman" w:hAnsi="Times New Roman" w:cs="Times New Roman"/>
          <w:i/>
          <w:sz w:val="24"/>
          <w:szCs w:val="24"/>
        </w:rPr>
      </w:pPr>
      <w:r w:rsidRPr="0011683D">
        <w:rPr>
          <w:rFonts w:ascii="Times New Roman" w:hAnsi="Times New Roman" w:cs="Times New Roman"/>
          <w:sz w:val="24"/>
          <w:szCs w:val="24"/>
        </w:rPr>
        <w:t>Durand (2003) revealed that contrasted with lowered aging, the strong media utilized in strong state aging containing lesser water yet a signif</w:t>
      </w:r>
      <w:r w:rsidR="00442114">
        <w:rPr>
          <w:rFonts w:ascii="Times New Roman" w:hAnsi="Times New Roman" w:cs="Times New Roman"/>
          <w:sz w:val="24"/>
          <w:szCs w:val="24"/>
        </w:rPr>
        <w:t xml:space="preserve">icant gas stage present among the </w:t>
      </w:r>
      <w:r w:rsidRPr="0011683D">
        <w:rPr>
          <w:rFonts w:ascii="Times New Roman" w:hAnsi="Times New Roman" w:cs="Times New Roman"/>
          <w:sz w:val="24"/>
          <w:szCs w:val="24"/>
        </w:rPr>
        <w:t>particles. This element is critical as a result of the poor hot air conductivity contrasted to water</w:t>
      </w:r>
      <w:r w:rsidR="00442114">
        <w:rPr>
          <w:rFonts w:ascii="Times New Roman" w:hAnsi="Times New Roman" w:cs="Times New Roman"/>
          <w:sz w:val="24"/>
          <w:szCs w:val="24"/>
        </w:rPr>
        <w:t xml:space="preserve"> </w:t>
      </w:r>
      <w:r w:rsidR="00442114" w:rsidRPr="00442114">
        <w:rPr>
          <w:rFonts w:ascii="Times New Roman" w:hAnsi="Times New Roman" w:cs="Times New Roman"/>
          <w:i/>
          <w:sz w:val="24"/>
          <w:szCs w:val="24"/>
        </w:rPr>
        <w:t>(</w:t>
      </w:r>
      <w:r w:rsidR="00442114" w:rsidRPr="00442114">
        <w:rPr>
          <w:rFonts w:ascii="Times New Roman" w:hAnsi="Times New Roman" w:cs="Times New Roman"/>
          <w:i/>
          <w:sz w:val="24"/>
          <w:szCs w:val="24"/>
        </w:rPr>
        <w:tab/>
        <w:t>Seye. et al. (2014)</w:t>
      </w:r>
      <w:r w:rsidRPr="00442114">
        <w:rPr>
          <w:rFonts w:ascii="Times New Roman" w:hAnsi="Times New Roman" w:cs="Times New Roman"/>
          <w:i/>
          <w:sz w:val="24"/>
          <w:szCs w:val="24"/>
        </w:rPr>
        <w:t xml:space="preserve">. </w:t>
      </w:r>
      <w:r w:rsidRPr="00442114">
        <w:rPr>
          <w:rFonts w:ascii="Times New Roman" w:hAnsi="Times New Roman" w:cs="Times New Roman"/>
          <w:sz w:val="24"/>
          <w:szCs w:val="24"/>
        </w:rPr>
        <w:t>Another point</w:t>
      </w:r>
      <w:r w:rsidR="00442114">
        <w:rPr>
          <w:rFonts w:ascii="Times New Roman" w:hAnsi="Times New Roman" w:cs="Times New Roman"/>
          <w:i/>
          <w:sz w:val="24"/>
          <w:szCs w:val="24"/>
        </w:rPr>
        <w:t xml:space="preserve"> </w:t>
      </w:r>
      <w:r w:rsidRPr="0011683D">
        <w:rPr>
          <w:rFonts w:ascii="Times New Roman" w:hAnsi="Times New Roman" w:cs="Times New Roman"/>
          <w:sz w:val="24"/>
          <w:szCs w:val="24"/>
        </w:rPr>
        <w:t>is the wide assortment of lattices utilized in strong state maturation, which shift as far as organization, size, mechanical opposition, porousness and water-retention limit. Every one of these elements can influence the reactor structure furthermore, the system to control the key parameters</w:t>
      </w:r>
      <w:r w:rsidR="00442114" w:rsidRPr="00442114">
        <w:rPr>
          <w:rFonts w:ascii="Times New Roman" w:hAnsi="Times New Roman" w:cs="Times New Roman"/>
          <w:sz w:val="24"/>
          <w:szCs w:val="24"/>
        </w:rPr>
        <w:t xml:space="preserve"> </w:t>
      </w:r>
      <w:r w:rsidR="00442114" w:rsidRPr="00442114">
        <w:rPr>
          <w:rFonts w:ascii="Times New Roman" w:hAnsi="Times New Roman" w:cs="Times New Roman"/>
          <w:i/>
          <w:sz w:val="24"/>
          <w:szCs w:val="24"/>
        </w:rPr>
        <w:t>(Pandey et al, 2008).</w:t>
      </w:r>
      <w:r w:rsidR="00442114" w:rsidRPr="0011683D">
        <w:rPr>
          <w:rFonts w:ascii="Times New Roman" w:hAnsi="Times New Roman" w:cs="Times New Roman"/>
          <w:sz w:val="24"/>
          <w:szCs w:val="24"/>
        </w:rPr>
        <w:t xml:space="preserve"> </w:t>
      </w:r>
      <w:r w:rsidR="00442114" w:rsidRPr="00442114">
        <w:rPr>
          <w:rFonts w:ascii="Times New Roman" w:hAnsi="Times New Roman" w:cs="Times New Roman"/>
          <w:sz w:val="24"/>
          <w:szCs w:val="24"/>
        </w:rPr>
        <w:t>(</w:t>
      </w:r>
      <w:r w:rsidRPr="0011683D">
        <w:rPr>
          <w:rFonts w:ascii="Times New Roman" w:hAnsi="Times New Roman" w:cs="Times New Roman"/>
          <w:sz w:val="24"/>
          <w:szCs w:val="24"/>
        </w:rPr>
        <w:t xml:space="preserve">To be sure, with lowered maturation, it very well may be thought of an estimate that all the media formed usually by water. </w:t>
      </w:r>
    </w:p>
    <w:p w:rsidR="0011683D" w:rsidRPr="0011683D" w:rsidRDefault="0011683D" w:rsidP="0011683D">
      <w:pPr>
        <w:spacing w:line="360" w:lineRule="auto"/>
        <w:jc w:val="both"/>
        <w:rPr>
          <w:rFonts w:ascii="Times New Roman" w:hAnsi="Times New Roman" w:cs="Times New Roman"/>
          <w:sz w:val="24"/>
          <w:szCs w:val="24"/>
        </w:rPr>
      </w:pPr>
      <w:r w:rsidRPr="0011683D">
        <w:rPr>
          <w:rFonts w:ascii="Times New Roman" w:hAnsi="Times New Roman" w:cs="Times New Roman"/>
          <w:sz w:val="24"/>
          <w:szCs w:val="24"/>
        </w:rPr>
        <w:t>With lowered maturation, the trouble for the most part experienced is identified with impediments at the degree of oxygen move limit, which relies on the shape also, size of the reactor and the tumult/air circulation framework utilized. To portray</w:t>
      </w:r>
      <w:r>
        <w:rPr>
          <w:rFonts w:ascii="Times New Roman" w:hAnsi="Times New Roman" w:cs="Times New Roman"/>
          <w:sz w:val="24"/>
          <w:szCs w:val="24"/>
        </w:rPr>
        <w:t xml:space="preserve"> this exchange, a parameter, that</w:t>
      </w:r>
      <w:r w:rsidRPr="0011683D">
        <w:rPr>
          <w:rFonts w:ascii="Times New Roman" w:hAnsi="Times New Roman" w:cs="Times New Roman"/>
          <w:sz w:val="24"/>
          <w:szCs w:val="24"/>
        </w:rPr>
        <w:t xml:space="preserve"> has been characterized</w:t>
      </w:r>
      <w:r w:rsidR="00442114">
        <w:rPr>
          <w:rFonts w:ascii="Times New Roman" w:hAnsi="Times New Roman" w:cs="Times New Roman"/>
          <w:sz w:val="24"/>
          <w:szCs w:val="24"/>
        </w:rPr>
        <w:t xml:space="preserve"> </w:t>
      </w:r>
      <w:r w:rsidR="00442114" w:rsidRPr="00442114">
        <w:rPr>
          <w:rFonts w:ascii="Times New Roman" w:hAnsi="Times New Roman" w:cs="Times New Roman"/>
          <w:i/>
          <w:sz w:val="24"/>
          <w:szCs w:val="24"/>
        </w:rPr>
        <w:t>(Wang et al, 2010).</w:t>
      </w:r>
      <w:r w:rsidRPr="00442114">
        <w:rPr>
          <w:rFonts w:ascii="Times New Roman" w:hAnsi="Times New Roman" w:cs="Times New Roman"/>
          <w:i/>
          <w:sz w:val="24"/>
          <w:szCs w:val="24"/>
        </w:rPr>
        <w:t xml:space="preserve"> </w:t>
      </w:r>
      <w:r w:rsidRPr="0011683D">
        <w:rPr>
          <w:rFonts w:ascii="Times New Roman" w:hAnsi="Times New Roman" w:cs="Times New Roman"/>
          <w:sz w:val="24"/>
          <w:szCs w:val="24"/>
        </w:rPr>
        <w:t>It can be considered as a "comparability unvarying", which implies that its worth communicates the limit of the gear to move oxygen autonomous of the volume of the reactor and, as</w:t>
      </w:r>
      <w:r>
        <w:rPr>
          <w:rFonts w:ascii="Times New Roman" w:hAnsi="Times New Roman" w:cs="Times New Roman"/>
          <w:sz w:val="24"/>
          <w:szCs w:val="24"/>
        </w:rPr>
        <w:t xml:space="preserve"> </w:t>
      </w:r>
      <w:r w:rsidRPr="0011683D">
        <w:rPr>
          <w:rFonts w:ascii="Times New Roman" w:hAnsi="Times New Roman" w:cs="Times New Roman"/>
          <w:sz w:val="24"/>
          <w:szCs w:val="24"/>
        </w:rPr>
        <w:t>such, comprises a significant parameter utilized in scale-up concentrates in lowered aging</w:t>
      </w:r>
      <w:r w:rsidR="00442114">
        <w:rPr>
          <w:rFonts w:ascii="Times New Roman" w:hAnsi="Times New Roman" w:cs="Times New Roman"/>
          <w:sz w:val="24"/>
          <w:szCs w:val="24"/>
        </w:rPr>
        <w:t xml:space="preserve"> </w:t>
      </w:r>
      <w:r w:rsidR="00442114" w:rsidRPr="00442114">
        <w:rPr>
          <w:rFonts w:ascii="Times New Roman" w:hAnsi="Times New Roman" w:cs="Times New Roman"/>
          <w:sz w:val="24"/>
          <w:szCs w:val="24"/>
        </w:rPr>
        <w:t xml:space="preserve"> </w:t>
      </w:r>
      <w:r w:rsidR="00442114">
        <w:rPr>
          <w:rFonts w:ascii="Times New Roman" w:hAnsi="Times New Roman" w:cs="Times New Roman"/>
          <w:i/>
          <w:sz w:val="24"/>
          <w:szCs w:val="24"/>
        </w:rPr>
        <w:t>(Durand, 2003)</w:t>
      </w:r>
      <w:r w:rsidRPr="00442114">
        <w:rPr>
          <w:rFonts w:ascii="Times New Roman" w:hAnsi="Times New Roman" w:cs="Times New Roman"/>
          <w:i/>
          <w:sz w:val="24"/>
          <w:szCs w:val="24"/>
        </w:rPr>
        <w:t>.</w:t>
      </w:r>
      <w:r>
        <w:rPr>
          <w:rFonts w:ascii="Times New Roman" w:hAnsi="Times New Roman" w:cs="Times New Roman"/>
          <w:sz w:val="24"/>
          <w:szCs w:val="24"/>
        </w:rPr>
        <w:t xml:space="preserve"> </w:t>
      </w:r>
      <w:r w:rsidRPr="0011683D">
        <w:rPr>
          <w:rFonts w:ascii="Times New Roman" w:hAnsi="Times New Roman" w:cs="Times New Roman"/>
          <w:sz w:val="24"/>
          <w:szCs w:val="24"/>
        </w:rPr>
        <w:t>With strong state Fermentation, other than oxygen move, which can be a restricting variable for certain plans, the issues are progressively intricate and influence the control of three significant parameters, for example temperature, pH and water substance of the strong medium. There are too different elements influencing the bioreactor structure, to be specific</w:t>
      </w:r>
      <w:r w:rsidR="00442114">
        <w:rPr>
          <w:rFonts w:ascii="Times New Roman" w:hAnsi="Times New Roman" w:cs="Times New Roman"/>
          <w:sz w:val="24"/>
          <w:szCs w:val="24"/>
        </w:rPr>
        <w:t xml:space="preserve"> </w:t>
      </w:r>
      <w:r w:rsidR="00442114" w:rsidRPr="00442114">
        <w:rPr>
          <w:rFonts w:ascii="Times New Roman" w:hAnsi="Times New Roman" w:cs="Times New Roman"/>
          <w:i/>
          <w:sz w:val="24"/>
          <w:szCs w:val="24"/>
        </w:rPr>
        <w:t>(Xu et al, 2011).</w:t>
      </w:r>
      <w:r w:rsidRPr="00442114">
        <w:rPr>
          <w:rFonts w:ascii="Times New Roman" w:hAnsi="Times New Roman" w:cs="Times New Roman"/>
          <w:i/>
          <w:sz w:val="24"/>
          <w:szCs w:val="24"/>
        </w:rPr>
        <w:t>:</w:t>
      </w:r>
      <w:r w:rsidRPr="0011683D">
        <w:rPr>
          <w:rFonts w:ascii="Times New Roman" w:hAnsi="Times New Roman" w:cs="Times New Roman"/>
          <w:sz w:val="24"/>
          <w:szCs w:val="24"/>
        </w:rPr>
        <w:t xml:space="preserve">  the morphology of the organism (the nearness or not of a septum in the hyphae) and, identified with this, its protectio</w:t>
      </w:r>
      <w:r>
        <w:rPr>
          <w:rFonts w:ascii="Times New Roman" w:hAnsi="Times New Roman" w:cs="Times New Roman"/>
          <w:sz w:val="24"/>
          <w:szCs w:val="24"/>
        </w:rPr>
        <w:t>n from mechanical unsettling, t</w:t>
      </w:r>
      <w:r w:rsidRPr="0011683D">
        <w:rPr>
          <w:rFonts w:ascii="Times New Roman" w:hAnsi="Times New Roman" w:cs="Times New Roman"/>
          <w:sz w:val="24"/>
          <w:szCs w:val="24"/>
        </w:rPr>
        <w:t>he need or not of having a sterile procedure</w:t>
      </w:r>
      <w:r>
        <w:rPr>
          <w:rFonts w:ascii="Times New Roman" w:hAnsi="Times New Roman" w:cs="Times New Roman"/>
          <w:sz w:val="24"/>
          <w:szCs w:val="24"/>
        </w:rPr>
        <w:t xml:space="preserve"> </w:t>
      </w:r>
      <w:r w:rsidRPr="0011683D">
        <w:rPr>
          <w:rFonts w:ascii="Times New Roman" w:hAnsi="Times New Roman" w:cs="Times New Roman"/>
          <w:sz w:val="24"/>
          <w:szCs w:val="24"/>
        </w:rPr>
        <w:t>filamentous organisms are morphologically intricate microorganisms, showing distinctive auxiliary structures for an amazing duration cycles. The fundamental vegetative structure of development comprises of rounded fibers known as hyphae that begin from the germinatio</w:t>
      </w:r>
      <w:r>
        <w:rPr>
          <w:rFonts w:ascii="Times New Roman" w:hAnsi="Times New Roman" w:cs="Times New Roman"/>
          <w:sz w:val="24"/>
          <w:szCs w:val="24"/>
        </w:rPr>
        <w:t>n of a solitary conceptive con</w:t>
      </w:r>
      <w:r w:rsidRPr="0011683D">
        <w:rPr>
          <w:rFonts w:ascii="Times New Roman" w:hAnsi="Times New Roman" w:cs="Times New Roman"/>
          <w:sz w:val="24"/>
          <w:szCs w:val="24"/>
        </w:rPr>
        <w:t>ium or then again a bit of mycelium</w:t>
      </w:r>
      <w:r w:rsidR="00442114" w:rsidRPr="00442114">
        <w:rPr>
          <w:rFonts w:ascii="Times New Roman" w:hAnsi="Times New Roman" w:cs="Times New Roman"/>
          <w:sz w:val="24"/>
          <w:szCs w:val="24"/>
        </w:rPr>
        <w:t xml:space="preserve"> </w:t>
      </w:r>
      <w:r w:rsidR="00442114" w:rsidRPr="00442114">
        <w:rPr>
          <w:rFonts w:ascii="Times New Roman" w:hAnsi="Times New Roman" w:cs="Times New Roman"/>
          <w:i/>
          <w:sz w:val="24"/>
          <w:szCs w:val="24"/>
        </w:rPr>
        <w:t>(Huang &amp; McDonald, 2009).</w:t>
      </w:r>
      <w:r w:rsidRPr="0011683D">
        <w:rPr>
          <w:rFonts w:ascii="Times New Roman" w:hAnsi="Times New Roman" w:cs="Times New Roman"/>
          <w:sz w:val="24"/>
          <w:szCs w:val="24"/>
        </w:rPr>
        <w:t xml:space="preserve"> As the hyphae keep on develop, they branch every now and again and more than once to shape a mass of hyphal fibers alluded to </w:t>
      </w:r>
      <w:r w:rsidRPr="0011683D">
        <w:rPr>
          <w:rFonts w:ascii="Times New Roman" w:hAnsi="Times New Roman" w:cs="Times New Roman"/>
          <w:sz w:val="24"/>
          <w:szCs w:val="24"/>
        </w:rPr>
        <w:lastRenderedPageBreak/>
        <w:t>as a mycelium</w:t>
      </w:r>
      <w:r w:rsidR="00442114" w:rsidRPr="00442114">
        <w:rPr>
          <w:rFonts w:ascii="Times New Roman" w:hAnsi="Times New Roman" w:cs="Times New Roman"/>
          <w:sz w:val="24"/>
          <w:szCs w:val="24"/>
        </w:rPr>
        <w:t xml:space="preserve"> </w:t>
      </w:r>
      <w:r w:rsidR="00442114">
        <w:rPr>
          <w:rFonts w:ascii="Times New Roman" w:hAnsi="Times New Roman" w:cs="Times New Roman"/>
          <w:i/>
          <w:sz w:val="24"/>
          <w:szCs w:val="24"/>
        </w:rPr>
        <w:t>(Collins et al., 1998)</w:t>
      </w:r>
      <w:r w:rsidRPr="00442114">
        <w:rPr>
          <w:rFonts w:ascii="Times New Roman" w:hAnsi="Times New Roman" w:cs="Times New Roman"/>
          <w:i/>
          <w:sz w:val="24"/>
          <w:szCs w:val="24"/>
        </w:rPr>
        <w:t>.</w:t>
      </w:r>
      <w:r w:rsidRPr="0011683D">
        <w:rPr>
          <w:rFonts w:ascii="Times New Roman" w:hAnsi="Times New Roman" w:cs="Times New Roman"/>
          <w:sz w:val="24"/>
          <w:szCs w:val="24"/>
        </w:rPr>
        <w:t xml:space="preserve"> At the point when developed in lowered culture, these parasites display diverse morphological structures,</w:t>
      </w:r>
      <w:r>
        <w:rPr>
          <w:rFonts w:ascii="Times New Roman" w:hAnsi="Times New Roman" w:cs="Times New Roman"/>
          <w:sz w:val="24"/>
          <w:szCs w:val="24"/>
        </w:rPr>
        <w:t xml:space="preserve"> running from scattered myceliam</w:t>
      </w:r>
      <w:r w:rsidRPr="0011683D">
        <w:rPr>
          <w:rFonts w:ascii="Times New Roman" w:hAnsi="Times New Roman" w:cs="Times New Roman"/>
          <w:sz w:val="24"/>
          <w:szCs w:val="24"/>
        </w:rPr>
        <w:t xml:space="preserve"> fibers</w:t>
      </w:r>
      <w:r>
        <w:rPr>
          <w:rFonts w:ascii="Times New Roman" w:hAnsi="Times New Roman" w:cs="Times New Roman"/>
          <w:sz w:val="24"/>
          <w:szCs w:val="24"/>
        </w:rPr>
        <w:t xml:space="preserve"> to thickly intertwined myceliam</w:t>
      </w:r>
      <w:r w:rsidRPr="0011683D">
        <w:rPr>
          <w:rFonts w:ascii="Times New Roman" w:hAnsi="Times New Roman" w:cs="Times New Roman"/>
          <w:sz w:val="24"/>
          <w:szCs w:val="24"/>
        </w:rPr>
        <w:t xml:space="preserve"> masses allud</w:t>
      </w:r>
      <w:r>
        <w:rPr>
          <w:rFonts w:ascii="Times New Roman" w:hAnsi="Times New Roman" w:cs="Times New Roman"/>
          <w:sz w:val="24"/>
          <w:szCs w:val="24"/>
        </w:rPr>
        <w:t>ed to as pellets, though condi</w:t>
      </w:r>
      <w:r w:rsidRPr="0011683D">
        <w:rPr>
          <w:rFonts w:ascii="Times New Roman" w:hAnsi="Times New Roman" w:cs="Times New Roman"/>
          <w:sz w:val="24"/>
          <w:szCs w:val="24"/>
        </w:rPr>
        <w:t>tion, as the end purpose of the organisms' formative cycle, is once in a while accomplished during lowered development, halfway because of moderately great supplement accessibility and halfway to the physical idea of the hyphal divider Each parasitic species is likewise remarkable in its anatomical, morphological and physiological improvement</w:t>
      </w:r>
      <w:r w:rsidR="00F26C4B">
        <w:rPr>
          <w:rFonts w:ascii="Times New Roman" w:hAnsi="Times New Roman" w:cs="Times New Roman"/>
          <w:sz w:val="24"/>
          <w:szCs w:val="24"/>
        </w:rPr>
        <w:t xml:space="preserve"> </w:t>
      </w:r>
      <w:r w:rsidR="00F26C4B" w:rsidRPr="00F26C4B">
        <w:rPr>
          <w:rFonts w:ascii="Times New Roman" w:hAnsi="Times New Roman" w:cs="Times New Roman"/>
          <w:sz w:val="24"/>
          <w:szCs w:val="24"/>
        </w:rPr>
        <w:t xml:space="preserve"> </w:t>
      </w:r>
      <w:r w:rsidR="00F26C4B" w:rsidRPr="00F26C4B">
        <w:rPr>
          <w:rFonts w:ascii="Times New Roman" w:hAnsi="Times New Roman" w:cs="Times New Roman"/>
          <w:i/>
          <w:sz w:val="24"/>
          <w:szCs w:val="24"/>
        </w:rPr>
        <w:t>(Abbott, 2003)</w:t>
      </w:r>
      <w:r w:rsidRPr="00F26C4B">
        <w:rPr>
          <w:rFonts w:ascii="Times New Roman" w:hAnsi="Times New Roman" w:cs="Times New Roman"/>
          <w:i/>
          <w:sz w:val="24"/>
          <w:szCs w:val="24"/>
        </w:rPr>
        <w:t>.</w:t>
      </w:r>
      <w:r w:rsidRPr="0011683D">
        <w:rPr>
          <w:rFonts w:ascii="Times New Roman" w:hAnsi="Times New Roman" w:cs="Times New Roman"/>
          <w:sz w:val="24"/>
          <w:szCs w:val="24"/>
        </w:rPr>
        <w:t xml:space="preserve"> Hence, for contagious aging, the exact physiological conditions and right stage of improvement must be set up to accomplish the maximal item arrangement. </w:t>
      </w:r>
      <w:r w:rsidRPr="00BA50CF">
        <w:rPr>
          <w:rFonts w:ascii="Times New Roman" w:hAnsi="Times New Roman" w:cs="Times New Roman"/>
          <w:noProof/>
          <w:sz w:val="24"/>
          <w:szCs w:val="24"/>
        </w:rPr>
        <w:t>A regular methodology in creating PBRs is to initially utilize a little scope model bed to recognize the ideal pressing grid for the cell line of intrigue</w:t>
      </w:r>
      <w:r>
        <w:rPr>
          <w:rFonts w:ascii="Times New Roman" w:hAnsi="Times New Roman" w:cs="Times New Roman"/>
          <w:noProof/>
          <w:sz w:val="24"/>
          <w:szCs w:val="24"/>
        </w:rPr>
        <w:t xml:space="preserve"> </w:t>
      </w:r>
      <w:r w:rsidRPr="001F627F">
        <w:rPr>
          <w:rFonts w:ascii="Times New Roman" w:hAnsi="Times New Roman" w:cs="Times New Roman"/>
          <w:i/>
          <w:noProof/>
          <w:sz w:val="24"/>
          <w:szCs w:val="24"/>
        </w:rPr>
        <w:t>(Degaleesan, 2001; Kantarcia et al, 2005).</w:t>
      </w:r>
      <w:r w:rsidRPr="00BA50CF">
        <w:rPr>
          <w:rFonts w:ascii="Times New Roman" w:hAnsi="Times New Roman" w:cs="Times New Roman"/>
          <w:noProof/>
          <w:sz w:val="24"/>
          <w:szCs w:val="24"/>
        </w:rPr>
        <w:t xml:space="preserve"> An ideal grid is one that gives the essential mix of cell connection, expansion and profitability. This framework is then used to improve the operational parameters (for example pressed bed tallness and volume, medium perfusion rate, and so forth.) of the PBR through perfusion tries that are for the most part performed at lab scale</w:t>
      </w:r>
      <w:r>
        <w:rPr>
          <w:rFonts w:ascii="Times New Roman" w:hAnsi="Times New Roman" w:cs="Times New Roman"/>
          <w:noProof/>
          <w:sz w:val="24"/>
          <w:szCs w:val="24"/>
        </w:rPr>
        <w:t xml:space="preserve"> </w:t>
      </w:r>
      <w:r w:rsidRPr="001F627F">
        <w:rPr>
          <w:rFonts w:ascii="Times New Roman" w:hAnsi="Times New Roman" w:cs="Times New Roman"/>
          <w:noProof/>
          <w:sz w:val="24"/>
          <w:szCs w:val="24"/>
        </w:rPr>
        <w:t xml:space="preserve"> </w:t>
      </w:r>
      <w:r>
        <w:rPr>
          <w:rFonts w:ascii="Times New Roman" w:hAnsi="Times New Roman" w:cs="Times New Roman"/>
          <w:i/>
          <w:noProof/>
          <w:sz w:val="24"/>
          <w:szCs w:val="24"/>
        </w:rPr>
        <w:t>(Luo et al, 1999)</w:t>
      </w:r>
      <w:r w:rsidRPr="001F627F">
        <w:rPr>
          <w:rFonts w:ascii="Times New Roman" w:hAnsi="Times New Roman" w:cs="Times New Roman"/>
          <w:i/>
          <w:noProof/>
          <w:sz w:val="24"/>
          <w:szCs w:val="24"/>
        </w:rPr>
        <w:t>.</w:t>
      </w:r>
      <w:r>
        <w:rPr>
          <w:rFonts w:ascii="Times New Roman" w:hAnsi="Times New Roman" w:cs="Times New Roman"/>
          <w:noProof/>
          <w:sz w:val="24"/>
          <w:szCs w:val="24"/>
        </w:rPr>
        <w:t xml:space="preserve"> This is very complex bioractor in its design to understand by a normal mind. </w:t>
      </w:r>
      <w:r w:rsidRPr="0011683D">
        <w:rPr>
          <w:rFonts w:ascii="Times New Roman" w:hAnsi="Times New Roman" w:cs="Times New Roman"/>
          <w:sz w:val="24"/>
          <w:szCs w:val="24"/>
        </w:rPr>
        <w:t>At the end of the day, controlling the type of these microorganisms is a main problem that needs incredible consideration so as to make ideal utilization of their potential creation limits during their improvement as indicated by the st</w:t>
      </w:r>
      <w:r w:rsidR="00DC5049">
        <w:rPr>
          <w:rFonts w:ascii="Times New Roman" w:hAnsi="Times New Roman" w:cs="Times New Roman"/>
          <w:sz w:val="24"/>
          <w:szCs w:val="24"/>
        </w:rPr>
        <w:t>ructure of bioreactor structured.</w:t>
      </w:r>
    </w:p>
    <w:p w:rsidR="00685301" w:rsidRDefault="00685301" w:rsidP="00F30249">
      <w:pPr>
        <w:spacing w:line="360" w:lineRule="auto"/>
        <w:jc w:val="both"/>
        <w:rPr>
          <w:rFonts w:ascii="Times New Roman" w:hAnsi="Times New Roman" w:cs="Times New Roman"/>
          <w:noProof/>
          <w:sz w:val="24"/>
          <w:szCs w:val="24"/>
        </w:rPr>
      </w:pPr>
    </w:p>
    <w:p w:rsidR="009953C8" w:rsidRDefault="009953C8" w:rsidP="00F30249">
      <w:pPr>
        <w:spacing w:line="360" w:lineRule="auto"/>
        <w:jc w:val="both"/>
        <w:rPr>
          <w:rFonts w:ascii="Times New Roman" w:hAnsi="Times New Roman" w:cs="Times New Roman"/>
          <w:noProof/>
          <w:sz w:val="24"/>
          <w:szCs w:val="24"/>
        </w:rPr>
      </w:pPr>
    </w:p>
    <w:p w:rsidR="009953C8" w:rsidRDefault="009953C8" w:rsidP="00F30249">
      <w:pPr>
        <w:spacing w:line="360" w:lineRule="auto"/>
        <w:jc w:val="both"/>
        <w:rPr>
          <w:rFonts w:ascii="Times New Roman" w:hAnsi="Times New Roman" w:cs="Times New Roman"/>
          <w:noProof/>
          <w:sz w:val="24"/>
          <w:szCs w:val="24"/>
        </w:rPr>
      </w:pPr>
    </w:p>
    <w:p w:rsidR="009953C8" w:rsidRDefault="009953C8" w:rsidP="00F30249">
      <w:pPr>
        <w:spacing w:line="360" w:lineRule="auto"/>
        <w:jc w:val="both"/>
        <w:rPr>
          <w:rFonts w:ascii="Times New Roman" w:hAnsi="Times New Roman" w:cs="Times New Roman"/>
          <w:noProof/>
          <w:sz w:val="24"/>
          <w:szCs w:val="24"/>
        </w:rPr>
      </w:pPr>
    </w:p>
    <w:p w:rsidR="009953C8" w:rsidRDefault="009953C8" w:rsidP="00F30249">
      <w:pPr>
        <w:spacing w:line="360" w:lineRule="auto"/>
        <w:jc w:val="both"/>
        <w:rPr>
          <w:rFonts w:ascii="Times New Roman" w:hAnsi="Times New Roman" w:cs="Times New Roman"/>
          <w:noProof/>
          <w:sz w:val="24"/>
          <w:szCs w:val="24"/>
        </w:rPr>
      </w:pPr>
    </w:p>
    <w:p w:rsidR="009953C8" w:rsidRDefault="009953C8" w:rsidP="00F30249">
      <w:pPr>
        <w:spacing w:line="360" w:lineRule="auto"/>
        <w:jc w:val="both"/>
        <w:rPr>
          <w:rFonts w:ascii="Times New Roman" w:hAnsi="Times New Roman" w:cs="Times New Roman"/>
          <w:noProof/>
          <w:sz w:val="24"/>
          <w:szCs w:val="24"/>
        </w:rPr>
      </w:pPr>
    </w:p>
    <w:p w:rsidR="009953C8" w:rsidRDefault="009953C8" w:rsidP="00F30249">
      <w:pPr>
        <w:spacing w:line="360" w:lineRule="auto"/>
        <w:jc w:val="both"/>
        <w:rPr>
          <w:rFonts w:ascii="Times New Roman" w:hAnsi="Times New Roman" w:cs="Times New Roman"/>
          <w:noProof/>
          <w:sz w:val="24"/>
          <w:szCs w:val="24"/>
        </w:rPr>
      </w:pPr>
    </w:p>
    <w:p w:rsidR="009953C8" w:rsidRDefault="009953C8" w:rsidP="00F30249">
      <w:pPr>
        <w:spacing w:line="360" w:lineRule="auto"/>
        <w:jc w:val="both"/>
        <w:rPr>
          <w:rFonts w:ascii="Times New Roman" w:hAnsi="Times New Roman" w:cs="Times New Roman"/>
          <w:noProof/>
          <w:sz w:val="24"/>
          <w:szCs w:val="24"/>
        </w:rPr>
      </w:pPr>
    </w:p>
    <w:p w:rsidR="00442114" w:rsidRDefault="00442114" w:rsidP="00F30249">
      <w:pPr>
        <w:spacing w:line="360" w:lineRule="auto"/>
        <w:jc w:val="both"/>
        <w:rPr>
          <w:rFonts w:ascii="Times New Roman" w:hAnsi="Times New Roman" w:cs="Times New Roman"/>
          <w:b/>
          <w:noProof/>
          <w:sz w:val="24"/>
          <w:szCs w:val="24"/>
        </w:rPr>
      </w:pPr>
    </w:p>
    <w:p w:rsidR="009953C8" w:rsidRDefault="009953C8" w:rsidP="00F30249">
      <w:pPr>
        <w:spacing w:line="360" w:lineRule="auto"/>
        <w:jc w:val="both"/>
        <w:rPr>
          <w:rFonts w:ascii="Times New Roman" w:hAnsi="Times New Roman" w:cs="Times New Roman"/>
          <w:b/>
          <w:noProof/>
          <w:sz w:val="24"/>
          <w:szCs w:val="24"/>
        </w:rPr>
      </w:pPr>
      <w:r>
        <w:rPr>
          <w:rFonts w:ascii="Times New Roman" w:hAnsi="Times New Roman" w:cs="Times New Roman"/>
          <w:b/>
          <w:noProof/>
          <w:sz w:val="24"/>
          <w:szCs w:val="24"/>
        </w:rPr>
        <w:lastRenderedPageBreak/>
        <w:t>REFERENCES</w:t>
      </w:r>
    </w:p>
    <w:p w:rsidR="009953C8" w:rsidRPr="009953C8" w:rsidRDefault="009953C8" w:rsidP="003B460F">
      <w:pPr>
        <w:pStyle w:val="ListParagraph"/>
        <w:numPr>
          <w:ilvl w:val="0"/>
          <w:numId w:val="15"/>
        </w:numPr>
        <w:spacing w:line="360" w:lineRule="auto"/>
        <w:jc w:val="both"/>
        <w:rPr>
          <w:rFonts w:ascii="Times New Roman" w:hAnsi="Times New Roman" w:cs="Times New Roman"/>
          <w:noProof/>
          <w:sz w:val="24"/>
          <w:szCs w:val="24"/>
        </w:rPr>
      </w:pPr>
      <w:r>
        <w:rPr>
          <w:rFonts w:ascii="Arial" w:hAnsi="Arial" w:cs="Arial"/>
          <w:color w:val="222222"/>
          <w:sz w:val="20"/>
          <w:szCs w:val="20"/>
          <w:shd w:val="clear" w:color="auto" w:fill="FFFFFF"/>
        </w:rPr>
        <w:t>Bancroft, G. N., Sikavitsas, V. I., &amp; Mikos, A. G. (2003). Design of a flow perfusion bioreactor system for bone tissue-engineering applications. </w:t>
      </w:r>
      <w:r>
        <w:rPr>
          <w:rFonts w:ascii="Arial" w:hAnsi="Arial" w:cs="Arial"/>
          <w:i/>
          <w:iCs/>
          <w:color w:val="222222"/>
          <w:sz w:val="20"/>
          <w:szCs w:val="20"/>
          <w:shd w:val="clear" w:color="auto" w:fill="FFFFFF"/>
        </w:rPr>
        <w:t>Tissue engineering</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9</w:t>
      </w:r>
      <w:r>
        <w:rPr>
          <w:rFonts w:ascii="Arial" w:hAnsi="Arial" w:cs="Arial"/>
          <w:color w:val="222222"/>
          <w:sz w:val="20"/>
          <w:szCs w:val="20"/>
          <w:shd w:val="clear" w:color="auto" w:fill="FFFFFF"/>
        </w:rPr>
        <w:t>(3), 549-554.</w:t>
      </w:r>
    </w:p>
    <w:p w:rsidR="009953C8" w:rsidRPr="009953C8" w:rsidRDefault="009953C8" w:rsidP="003B460F">
      <w:pPr>
        <w:pStyle w:val="ListParagraph"/>
        <w:numPr>
          <w:ilvl w:val="0"/>
          <w:numId w:val="15"/>
        </w:numPr>
        <w:spacing w:line="360" w:lineRule="auto"/>
        <w:jc w:val="both"/>
        <w:rPr>
          <w:rFonts w:ascii="Times New Roman" w:hAnsi="Times New Roman" w:cs="Times New Roman"/>
          <w:noProof/>
          <w:sz w:val="24"/>
          <w:szCs w:val="24"/>
        </w:rPr>
      </w:pPr>
      <w:r>
        <w:rPr>
          <w:rFonts w:ascii="Arial" w:hAnsi="Arial" w:cs="Arial"/>
          <w:color w:val="222222"/>
          <w:sz w:val="20"/>
          <w:szCs w:val="20"/>
          <w:shd w:val="clear" w:color="auto" w:fill="FFFFFF"/>
        </w:rPr>
        <w:t>Ahamed, A., &amp; Vermette, P. (2008). Culture-based strategies to enhance cellulase enzyme production from Trichoderma reesei RUT-C30 in bioreactor culture conditions. </w:t>
      </w:r>
      <w:r>
        <w:rPr>
          <w:rFonts w:ascii="Arial" w:hAnsi="Arial" w:cs="Arial"/>
          <w:i/>
          <w:iCs/>
          <w:color w:val="222222"/>
          <w:sz w:val="20"/>
          <w:szCs w:val="20"/>
          <w:shd w:val="clear" w:color="auto" w:fill="FFFFFF"/>
        </w:rPr>
        <w:t>Biochemical Engineering Journal</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40</w:t>
      </w:r>
      <w:r>
        <w:rPr>
          <w:rFonts w:ascii="Arial" w:hAnsi="Arial" w:cs="Arial"/>
          <w:color w:val="222222"/>
          <w:sz w:val="20"/>
          <w:szCs w:val="20"/>
          <w:shd w:val="clear" w:color="auto" w:fill="FFFFFF"/>
        </w:rPr>
        <w:t>(3), 399-407.</w:t>
      </w:r>
    </w:p>
    <w:p w:rsidR="009953C8" w:rsidRPr="009953C8" w:rsidRDefault="009953C8" w:rsidP="003B460F">
      <w:pPr>
        <w:pStyle w:val="ListParagraph"/>
        <w:numPr>
          <w:ilvl w:val="0"/>
          <w:numId w:val="15"/>
        </w:numPr>
        <w:spacing w:line="360" w:lineRule="auto"/>
        <w:jc w:val="both"/>
        <w:rPr>
          <w:rFonts w:ascii="Times New Roman" w:hAnsi="Times New Roman" w:cs="Times New Roman"/>
          <w:noProof/>
          <w:sz w:val="24"/>
          <w:szCs w:val="24"/>
        </w:rPr>
      </w:pPr>
      <w:r>
        <w:rPr>
          <w:rFonts w:ascii="Arial" w:hAnsi="Arial" w:cs="Arial"/>
          <w:color w:val="222222"/>
          <w:sz w:val="20"/>
          <w:szCs w:val="20"/>
          <w:shd w:val="clear" w:color="auto" w:fill="FFFFFF"/>
        </w:rPr>
        <w:t>Ahamed, A., &amp; Vermette, P. (2010). Effect of mechanical agitation on the production of cellulases by Trichoderma reesei RUT-C30 in a draft-tube airlift bioreactor. </w:t>
      </w:r>
      <w:r>
        <w:rPr>
          <w:rFonts w:ascii="Arial" w:hAnsi="Arial" w:cs="Arial"/>
          <w:i/>
          <w:iCs/>
          <w:color w:val="222222"/>
          <w:sz w:val="20"/>
          <w:szCs w:val="20"/>
          <w:shd w:val="clear" w:color="auto" w:fill="FFFFFF"/>
        </w:rPr>
        <w:t>Biochemical Engineering Journal</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49</w:t>
      </w:r>
      <w:r>
        <w:rPr>
          <w:rFonts w:ascii="Arial" w:hAnsi="Arial" w:cs="Arial"/>
          <w:color w:val="222222"/>
          <w:sz w:val="20"/>
          <w:szCs w:val="20"/>
          <w:shd w:val="clear" w:color="auto" w:fill="FFFFFF"/>
        </w:rPr>
        <w:t>(3), 379-387.</w:t>
      </w:r>
    </w:p>
    <w:p w:rsidR="009953C8" w:rsidRPr="009953C8" w:rsidRDefault="009953C8" w:rsidP="003B460F">
      <w:pPr>
        <w:pStyle w:val="ListParagraph"/>
        <w:numPr>
          <w:ilvl w:val="0"/>
          <w:numId w:val="15"/>
        </w:numPr>
        <w:spacing w:line="360" w:lineRule="auto"/>
        <w:jc w:val="both"/>
        <w:rPr>
          <w:rFonts w:ascii="Times New Roman" w:hAnsi="Times New Roman" w:cs="Times New Roman"/>
          <w:noProof/>
          <w:sz w:val="24"/>
          <w:szCs w:val="24"/>
        </w:rPr>
      </w:pPr>
      <w:r>
        <w:rPr>
          <w:rFonts w:ascii="Arial" w:hAnsi="Arial" w:cs="Arial"/>
          <w:color w:val="222222"/>
          <w:sz w:val="20"/>
          <w:szCs w:val="20"/>
          <w:shd w:val="clear" w:color="auto" w:fill="FFFFFF"/>
        </w:rPr>
        <w:t>Allen, J. W., Hassanein, T., &amp; Bhatia, S. N. (2001). Advances in bioartificial liver devices. </w:t>
      </w:r>
      <w:r>
        <w:rPr>
          <w:rFonts w:ascii="Arial" w:hAnsi="Arial" w:cs="Arial"/>
          <w:i/>
          <w:iCs/>
          <w:color w:val="222222"/>
          <w:sz w:val="20"/>
          <w:szCs w:val="20"/>
          <w:shd w:val="clear" w:color="auto" w:fill="FFFFFF"/>
        </w:rPr>
        <w:t>Hepatology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34</w:t>
      </w:r>
      <w:r>
        <w:rPr>
          <w:rFonts w:ascii="Arial" w:hAnsi="Arial" w:cs="Arial"/>
          <w:color w:val="222222"/>
          <w:sz w:val="20"/>
          <w:szCs w:val="20"/>
          <w:shd w:val="clear" w:color="auto" w:fill="FFFFFF"/>
        </w:rPr>
        <w:t>(3), 447-455.</w:t>
      </w:r>
    </w:p>
    <w:p w:rsidR="009953C8" w:rsidRPr="009953C8" w:rsidRDefault="009953C8" w:rsidP="003B460F">
      <w:pPr>
        <w:pStyle w:val="ListParagraph"/>
        <w:numPr>
          <w:ilvl w:val="0"/>
          <w:numId w:val="15"/>
        </w:numPr>
        <w:spacing w:line="360" w:lineRule="auto"/>
        <w:jc w:val="both"/>
        <w:rPr>
          <w:rFonts w:ascii="Times New Roman" w:hAnsi="Times New Roman" w:cs="Times New Roman"/>
          <w:noProof/>
          <w:sz w:val="24"/>
          <w:szCs w:val="24"/>
        </w:rPr>
      </w:pPr>
      <w:r>
        <w:rPr>
          <w:rFonts w:ascii="Arial" w:hAnsi="Arial" w:cs="Arial"/>
          <w:color w:val="222222"/>
          <w:sz w:val="20"/>
          <w:szCs w:val="20"/>
          <w:shd w:val="clear" w:color="auto" w:fill="FFFFFF"/>
        </w:rPr>
        <w:t>Babitha, S., Carvahlo, J. C., Soccol, C. R., &amp; Pandey, A. (2008). Effect of light on growth, pigment production and culture morphology of Monascus purpureus in solid-state fermentation. </w:t>
      </w:r>
      <w:r>
        <w:rPr>
          <w:rFonts w:ascii="Arial" w:hAnsi="Arial" w:cs="Arial"/>
          <w:i/>
          <w:iCs/>
          <w:color w:val="222222"/>
          <w:sz w:val="20"/>
          <w:szCs w:val="20"/>
          <w:shd w:val="clear" w:color="auto" w:fill="FFFFFF"/>
        </w:rPr>
        <w:t>World Journal of Microbiology and Biotechnology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24</w:t>
      </w:r>
      <w:r>
        <w:rPr>
          <w:rFonts w:ascii="Arial" w:hAnsi="Arial" w:cs="Arial"/>
          <w:color w:val="222222"/>
          <w:sz w:val="20"/>
          <w:szCs w:val="20"/>
          <w:shd w:val="clear" w:color="auto" w:fill="FFFFFF"/>
        </w:rPr>
        <w:t>(11), 2671-2675.</w:t>
      </w:r>
    </w:p>
    <w:p w:rsidR="009953C8" w:rsidRPr="000F3366" w:rsidRDefault="009953C8" w:rsidP="003B460F">
      <w:pPr>
        <w:pStyle w:val="ListParagraph"/>
        <w:numPr>
          <w:ilvl w:val="0"/>
          <w:numId w:val="15"/>
        </w:numPr>
        <w:spacing w:line="360" w:lineRule="auto"/>
        <w:jc w:val="both"/>
        <w:rPr>
          <w:rFonts w:ascii="Times New Roman" w:hAnsi="Times New Roman" w:cs="Times New Roman"/>
          <w:noProof/>
          <w:sz w:val="24"/>
          <w:szCs w:val="24"/>
        </w:rPr>
      </w:pPr>
      <w:r>
        <w:rPr>
          <w:rFonts w:ascii="Arial" w:hAnsi="Arial" w:cs="Arial"/>
          <w:color w:val="222222"/>
          <w:sz w:val="20"/>
          <w:szCs w:val="20"/>
          <w:shd w:val="clear" w:color="auto" w:fill="FFFFFF"/>
        </w:rPr>
        <w:t>Badino Jr, A. C., Facciotti, M. C. R., &amp; Schmidell, W. (2001). Volumetric oxygen transfer coefficients (kLa) in batch cultivations involving non-Newtonian broths. </w:t>
      </w:r>
      <w:r>
        <w:rPr>
          <w:rFonts w:ascii="Arial" w:hAnsi="Arial" w:cs="Arial"/>
          <w:i/>
          <w:iCs/>
          <w:color w:val="222222"/>
          <w:sz w:val="20"/>
          <w:szCs w:val="20"/>
          <w:shd w:val="clear" w:color="auto" w:fill="FFFFFF"/>
        </w:rPr>
        <w:t>Biochemical engineering journal</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8</w:t>
      </w:r>
      <w:r>
        <w:rPr>
          <w:rFonts w:ascii="Arial" w:hAnsi="Arial" w:cs="Arial"/>
          <w:color w:val="222222"/>
          <w:sz w:val="20"/>
          <w:szCs w:val="20"/>
          <w:shd w:val="clear" w:color="auto" w:fill="FFFFFF"/>
        </w:rPr>
        <w:t>(2), 111-119.</w:t>
      </w:r>
    </w:p>
    <w:p w:rsidR="000F3366" w:rsidRPr="000F3366" w:rsidRDefault="000F3366" w:rsidP="003B460F">
      <w:pPr>
        <w:pStyle w:val="ListParagraph"/>
        <w:numPr>
          <w:ilvl w:val="0"/>
          <w:numId w:val="15"/>
        </w:numPr>
        <w:spacing w:line="360" w:lineRule="auto"/>
        <w:jc w:val="both"/>
        <w:rPr>
          <w:rFonts w:ascii="Times New Roman" w:hAnsi="Times New Roman" w:cs="Times New Roman"/>
          <w:noProof/>
          <w:sz w:val="24"/>
          <w:szCs w:val="24"/>
        </w:rPr>
      </w:pPr>
      <w:r>
        <w:rPr>
          <w:rFonts w:ascii="Arial" w:hAnsi="Arial" w:cs="Arial"/>
          <w:color w:val="222222"/>
          <w:sz w:val="20"/>
          <w:szCs w:val="20"/>
          <w:shd w:val="clear" w:color="auto" w:fill="FFFFFF"/>
        </w:rPr>
        <w:t>Van Bergeijk, S. A., Salas-Leiton, E., &amp; Cañavate, J. P. (2010). Low and variable productivity and low efficiency of mass cultures of the haptophyte Isochrysis aff. galbana (T-iso) in outdoor tubular photobioreactors. </w:t>
      </w:r>
      <w:r>
        <w:rPr>
          <w:rFonts w:ascii="Arial" w:hAnsi="Arial" w:cs="Arial"/>
          <w:i/>
          <w:iCs/>
          <w:color w:val="222222"/>
          <w:sz w:val="20"/>
          <w:szCs w:val="20"/>
          <w:shd w:val="clear" w:color="auto" w:fill="FFFFFF"/>
        </w:rPr>
        <w:t>Aquacultural engineering</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43</w:t>
      </w:r>
      <w:r>
        <w:rPr>
          <w:rFonts w:ascii="Arial" w:hAnsi="Arial" w:cs="Arial"/>
          <w:color w:val="222222"/>
          <w:sz w:val="20"/>
          <w:szCs w:val="20"/>
          <w:shd w:val="clear" w:color="auto" w:fill="FFFFFF"/>
        </w:rPr>
        <w:t>(1), 14-23.</w:t>
      </w:r>
    </w:p>
    <w:p w:rsidR="000F3366" w:rsidRPr="000F3366" w:rsidRDefault="000F3366" w:rsidP="003B460F">
      <w:pPr>
        <w:pStyle w:val="ListParagraph"/>
        <w:numPr>
          <w:ilvl w:val="0"/>
          <w:numId w:val="15"/>
        </w:numPr>
        <w:spacing w:line="360" w:lineRule="auto"/>
        <w:jc w:val="both"/>
        <w:rPr>
          <w:rFonts w:ascii="Times New Roman" w:hAnsi="Times New Roman" w:cs="Times New Roman"/>
          <w:noProof/>
          <w:sz w:val="24"/>
          <w:szCs w:val="24"/>
        </w:rPr>
      </w:pPr>
      <w:r>
        <w:rPr>
          <w:rFonts w:ascii="Arial" w:hAnsi="Arial" w:cs="Arial"/>
          <w:color w:val="222222"/>
          <w:sz w:val="20"/>
          <w:szCs w:val="20"/>
          <w:shd w:val="clear" w:color="auto" w:fill="FFFFFF"/>
        </w:rPr>
        <w:t>Belghith, H., Ellouz-Chaabouni, S., &amp; Gargouri, A. (2001). Biostoning of denims by Penicillium occitanis (Pol6) cellulases. </w:t>
      </w:r>
      <w:r>
        <w:rPr>
          <w:rFonts w:ascii="Arial" w:hAnsi="Arial" w:cs="Arial"/>
          <w:i/>
          <w:iCs/>
          <w:color w:val="222222"/>
          <w:sz w:val="20"/>
          <w:szCs w:val="20"/>
          <w:shd w:val="clear" w:color="auto" w:fill="FFFFFF"/>
        </w:rPr>
        <w:t>Journal of biotechnology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89</w:t>
      </w:r>
      <w:r>
        <w:rPr>
          <w:rFonts w:ascii="Arial" w:hAnsi="Arial" w:cs="Arial"/>
          <w:color w:val="222222"/>
          <w:sz w:val="20"/>
          <w:szCs w:val="20"/>
          <w:shd w:val="clear" w:color="auto" w:fill="FFFFFF"/>
        </w:rPr>
        <w:t>(2-3), 257-262.</w:t>
      </w:r>
    </w:p>
    <w:p w:rsidR="000F3366" w:rsidRPr="000F3366" w:rsidRDefault="000F3366" w:rsidP="003B460F">
      <w:pPr>
        <w:pStyle w:val="ListParagraph"/>
        <w:numPr>
          <w:ilvl w:val="0"/>
          <w:numId w:val="15"/>
        </w:numPr>
        <w:spacing w:line="360" w:lineRule="auto"/>
        <w:jc w:val="both"/>
        <w:rPr>
          <w:rFonts w:ascii="Times New Roman" w:hAnsi="Times New Roman" w:cs="Times New Roman"/>
          <w:noProof/>
          <w:sz w:val="24"/>
          <w:szCs w:val="24"/>
        </w:rPr>
      </w:pPr>
      <w:r>
        <w:rPr>
          <w:rFonts w:ascii="Arial" w:hAnsi="Arial" w:cs="Arial"/>
          <w:color w:val="222222"/>
          <w:sz w:val="20"/>
          <w:szCs w:val="20"/>
          <w:shd w:val="clear" w:color="auto" w:fill="FFFFFF"/>
        </w:rPr>
        <w:t>Bhattacharyya, B. C., Banerjee, S., &amp; Ghosh, T. K. (2008). Bioreactors: functions in fermentation processes. </w:t>
      </w:r>
      <w:r>
        <w:rPr>
          <w:rFonts w:ascii="Arial" w:hAnsi="Arial" w:cs="Arial"/>
          <w:i/>
          <w:iCs/>
          <w:color w:val="222222"/>
          <w:sz w:val="20"/>
          <w:szCs w:val="20"/>
          <w:shd w:val="clear" w:color="auto" w:fill="FFFFFF"/>
        </w:rPr>
        <w:t>Advances in Fermentation Technology</w:t>
      </w:r>
      <w:r>
        <w:rPr>
          <w:rFonts w:ascii="Arial" w:hAnsi="Arial" w:cs="Arial"/>
          <w:color w:val="222222"/>
          <w:sz w:val="20"/>
          <w:szCs w:val="20"/>
          <w:shd w:val="clear" w:color="auto" w:fill="FFFFFF"/>
        </w:rPr>
        <w:t>, 172-201.</w:t>
      </w:r>
    </w:p>
    <w:p w:rsidR="000F3366" w:rsidRPr="000F3366" w:rsidRDefault="000F3366" w:rsidP="003B460F">
      <w:pPr>
        <w:pStyle w:val="ListParagraph"/>
        <w:numPr>
          <w:ilvl w:val="0"/>
          <w:numId w:val="15"/>
        </w:numPr>
        <w:spacing w:line="360" w:lineRule="auto"/>
        <w:jc w:val="both"/>
        <w:rPr>
          <w:rFonts w:ascii="Times New Roman" w:hAnsi="Times New Roman" w:cs="Times New Roman"/>
          <w:noProof/>
          <w:sz w:val="24"/>
          <w:szCs w:val="24"/>
        </w:rPr>
      </w:pPr>
      <w:r>
        <w:rPr>
          <w:rFonts w:ascii="Arial" w:hAnsi="Arial" w:cs="Arial"/>
          <w:color w:val="222222"/>
          <w:sz w:val="20"/>
          <w:szCs w:val="20"/>
          <w:shd w:val="clear" w:color="auto" w:fill="FFFFFF"/>
        </w:rPr>
        <w:t>Blánquez, P., Caminal, G., Sarra, M., Vicent, M. T., &amp; Gabarrell, X. (2002). Olive Oil Mill Waste Waters Decoloration and Detoxification in a Bioreactor by the White Rot Fungus Phanerochaeteflavido</w:t>
      </w:r>
      <w:r>
        <w:rPr>
          <w:rFonts w:ascii="Cambria Math" w:hAnsi="Cambria Math" w:cs="Cambria Math"/>
          <w:color w:val="222222"/>
          <w:sz w:val="20"/>
          <w:szCs w:val="20"/>
          <w:shd w:val="clear" w:color="auto" w:fill="FFFFFF"/>
        </w:rPr>
        <w:t>‐</w:t>
      </w:r>
      <w:r>
        <w:rPr>
          <w:rFonts w:ascii="Arial" w:hAnsi="Arial" w:cs="Arial"/>
          <w:color w:val="222222"/>
          <w:sz w:val="20"/>
          <w:szCs w:val="20"/>
          <w:shd w:val="clear" w:color="auto" w:fill="FFFFFF"/>
        </w:rPr>
        <w:t>alba. </w:t>
      </w:r>
      <w:r>
        <w:rPr>
          <w:rFonts w:ascii="Arial" w:hAnsi="Arial" w:cs="Arial"/>
          <w:i/>
          <w:iCs/>
          <w:color w:val="222222"/>
          <w:sz w:val="20"/>
          <w:szCs w:val="20"/>
          <w:shd w:val="clear" w:color="auto" w:fill="FFFFFF"/>
        </w:rPr>
        <w:t>Biotechnology progress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18</w:t>
      </w:r>
      <w:r>
        <w:rPr>
          <w:rFonts w:ascii="Arial" w:hAnsi="Arial" w:cs="Arial"/>
          <w:color w:val="222222"/>
          <w:sz w:val="20"/>
          <w:szCs w:val="20"/>
          <w:shd w:val="clear" w:color="auto" w:fill="FFFFFF"/>
        </w:rPr>
        <w:t>(3), 660-662.</w:t>
      </w:r>
    </w:p>
    <w:p w:rsidR="000F3366" w:rsidRPr="000F3366" w:rsidRDefault="000F3366" w:rsidP="003B460F">
      <w:pPr>
        <w:pStyle w:val="ListParagraph"/>
        <w:numPr>
          <w:ilvl w:val="0"/>
          <w:numId w:val="15"/>
        </w:numPr>
        <w:spacing w:line="360" w:lineRule="auto"/>
        <w:jc w:val="both"/>
        <w:rPr>
          <w:rFonts w:ascii="Times New Roman" w:hAnsi="Times New Roman" w:cs="Times New Roman"/>
          <w:noProof/>
          <w:sz w:val="24"/>
          <w:szCs w:val="24"/>
        </w:rPr>
      </w:pPr>
      <w:r>
        <w:rPr>
          <w:rFonts w:ascii="Arial" w:hAnsi="Arial" w:cs="Arial"/>
          <w:color w:val="222222"/>
          <w:sz w:val="20"/>
          <w:szCs w:val="20"/>
          <w:shd w:val="clear" w:color="auto" w:fill="FFFFFF"/>
        </w:rPr>
        <w:t>Blánquez, P., Casas, N., Font, X., Gabarrell, X., Sarrà, M., Caminal, G., &amp; Vicent, T. (2004). Mechanism of textile metal dye biotransformation by Trametes versicolor. </w:t>
      </w:r>
      <w:r>
        <w:rPr>
          <w:rFonts w:ascii="Arial" w:hAnsi="Arial" w:cs="Arial"/>
          <w:i/>
          <w:iCs/>
          <w:color w:val="222222"/>
          <w:sz w:val="20"/>
          <w:szCs w:val="20"/>
          <w:shd w:val="clear" w:color="auto" w:fill="FFFFFF"/>
        </w:rPr>
        <w:t>Water research</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38</w:t>
      </w:r>
      <w:r>
        <w:rPr>
          <w:rFonts w:ascii="Arial" w:hAnsi="Arial" w:cs="Arial"/>
          <w:color w:val="222222"/>
          <w:sz w:val="20"/>
          <w:szCs w:val="20"/>
          <w:shd w:val="clear" w:color="auto" w:fill="FFFFFF"/>
        </w:rPr>
        <w:t>(8), 2166-2172.</w:t>
      </w:r>
    </w:p>
    <w:p w:rsidR="000F3366" w:rsidRPr="000F3366" w:rsidRDefault="000F3366" w:rsidP="003B460F">
      <w:pPr>
        <w:pStyle w:val="ListParagraph"/>
        <w:numPr>
          <w:ilvl w:val="0"/>
          <w:numId w:val="15"/>
        </w:numPr>
        <w:spacing w:line="360" w:lineRule="auto"/>
        <w:jc w:val="both"/>
        <w:rPr>
          <w:rFonts w:ascii="Times New Roman" w:hAnsi="Times New Roman" w:cs="Times New Roman"/>
          <w:noProof/>
          <w:sz w:val="24"/>
          <w:szCs w:val="24"/>
        </w:rPr>
      </w:pPr>
      <w:r>
        <w:rPr>
          <w:rFonts w:ascii="Arial" w:hAnsi="Arial" w:cs="Arial"/>
          <w:color w:val="222222"/>
          <w:sz w:val="20"/>
          <w:szCs w:val="20"/>
          <w:shd w:val="clear" w:color="auto" w:fill="FFFFFF"/>
        </w:rPr>
        <w:t>Spier, M. R., Vandenberghe, L. P. S., Medeiros, A. B. P., &amp; Soccol, C. R. (2011). Application of different types of bioreactors in bioprocesses. </w:t>
      </w:r>
      <w:r>
        <w:rPr>
          <w:rFonts w:ascii="Arial" w:hAnsi="Arial" w:cs="Arial"/>
          <w:i/>
          <w:iCs/>
          <w:color w:val="222222"/>
          <w:sz w:val="20"/>
          <w:szCs w:val="20"/>
          <w:shd w:val="clear" w:color="auto" w:fill="FFFFFF"/>
        </w:rPr>
        <w:t>Bioreactors: design, properties and applications. Nova Science Publishers Inc: New York</w:t>
      </w:r>
      <w:r>
        <w:rPr>
          <w:rFonts w:ascii="Arial" w:hAnsi="Arial" w:cs="Arial"/>
          <w:color w:val="222222"/>
          <w:sz w:val="20"/>
          <w:szCs w:val="20"/>
          <w:shd w:val="clear" w:color="auto" w:fill="FFFFFF"/>
        </w:rPr>
        <w:t>, 55-90.</w:t>
      </w:r>
    </w:p>
    <w:p w:rsidR="000F3366" w:rsidRPr="000F3366" w:rsidRDefault="000F3366" w:rsidP="003B460F">
      <w:pPr>
        <w:pStyle w:val="ListParagraph"/>
        <w:numPr>
          <w:ilvl w:val="0"/>
          <w:numId w:val="15"/>
        </w:numPr>
        <w:spacing w:line="360" w:lineRule="auto"/>
        <w:jc w:val="both"/>
        <w:rPr>
          <w:rFonts w:ascii="Times New Roman" w:hAnsi="Times New Roman" w:cs="Times New Roman"/>
          <w:noProof/>
          <w:sz w:val="24"/>
          <w:szCs w:val="24"/>
        </w:rPr>
      </w:pPr>
      <w:r>
        <w:rPr>
          <w:rFonts w:ascii="Arial" w:hAnsi="Arial" w:cs="Arial"/>
          <w:color w:val="222222"/>
          <w:sz w:val="20"/>
          <w:szCs w:val="20"/>
          <w:shd w:val="clear" w:color="auto" w:fill="FFFFFF"/>
        </w:rPr>
        <w:lastRenderedPageBreak/>
        <w:t>Brozzoli, V., Crognale, S., Sampedro, I., Federici, F., D’annibale, A., &amp; Petruccioli, M. (2009). Assessment of olive-mill wastewater as a growth medium for lipase production by Candida cylindracea in bench-top reactor. </w:t>
      </w:r>
      <w:r>
        <w:rPr>
          <w:rFonts w:ascii="Arial" w:hAnsi="Arial" w:cs="Arial"/>
          <w:i/>
          <w:iCs/>
          <w:color w:val="222222"/>
          <w:sz w:val="20"/>
          <w:szCs w:val="20"/>
          <w:shd w:val="clear" w:color="auto" w:fill="FFFFFF"/>
        </w:rPr>
        <w:t>Bioresource technology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100</w:t>
      </w:r>
      <w:r>
        <w:rPr>
          <w:rFonts w:ascii="Arial" w:hAnsi="Arial" w:cs="Arial"/>
          <w:color w:val="222222"/>
          <w:sz w:val="20"/>
          <w:szCs w:val="20"/>
          <w:shd w:val="clear" w:color="auto" w:fill="FFFFFF"/>
        </w:rPr>
        <w:t>(13), 3395-3402.</w:t>
      </w:r>
    </w:p>
    <w:p w:rsidR="000F3366" w:rsidRPr="000F3366" w:rsidRDefault="000F3366" w:rsidP="003B460F">
      <w:pPr>
        <w:pStyle w:val="ListParagraph"/>
        <w:numPr>
          <w:ilvl w:val="0"/>
          <w:numId w:val="15"/>
        </w:numPr>
        <w:spacing w:line="360" w:lineRule="auto"/>
        <w:jc w:val="both"/>
        <w:rPr>
          <w:rFonts w:ascii="Times New Roman" w:hAnsi="Times New Roman" w:cs="Times New Roman"/>
          <w:noProof/>
          <w:sz w:val="24"/>
          <w:szCs w:val="24"/>
        </w:rPr>
      </w:pPr>
      <w:r>
        <w:rPr>
          <w:rFonts w:ascii="Arial" w:hAnsi="Arial" w:cs="Arial"/>
          <w:color w:val="222222"/>
          <w:sz w:val="20"/>
          <w:szCs w:val="20"/>
          <w:shd w:val="clear" w:color="auto" w:fill="FFFFFF"/>
        </w:rPr>
        <w:t>Spier, M. R., Vandenberghe, L. P. S., Medeiros, A. B. P., &amp; Soccol, C. R. (2011). Application of different types of bioreactors in bioprocesses. </w:t>
      </w:r>
      <w:r>
        <w:rPr>
          <w:rFonts w:ascii="Arial" w:hAnsi="Arial" w:cs="Arial"/>
          <w:i/>
          <w:iCs/>
          <w:color w:val="222222"/>
          <w:sz w:val="20"/>
          <w:szCs w:val="20"/>
          <w:shd w:val="clear" w:color="auto" w:fill="FFFFFF"/>
        </w:rPr>
        <w:t>Bioreactors: design, properties and applications. Nova Science Publishers Inc: New York</w:t>
      </w:r>
      <w:r>
        <w:rPr>
          <w:rFonts w:ascii="Arial" w:hAnsi="Arial" w:cs="Arial"/>
          <w:color w:val="222222"/>
          <w:sz w:val="20"/>
          <w:szCs w:val="20"/>
          <w:shd w:val="clear" w:color="auto" w:fill="FFFFFF"/>
        </w:rPr>
        <w:t>, 55-90.</w:t>
      </w:r>
    </w:p>
    <w:p w:rsidR="000F3366" w:rsidRPr="000F3366" w:rsidRDefault="000F3366" w:rsidP="003B460F">
      <w:pPr>
        <w:pStyle w:val="ListParagraph"/>
        <w:numPr>
          <w:ilvl w:val="0"/>
          <w:numId w:val="15"/>
        </w:numPr>
        <w:spacing w:line="360" w:lineRule="auto"/>
        <w:jc w:val="both"/>
        <w:rPr>
          <w:rFonts w:ascii="Times New Roman" w:hAnsi="Times New Roman" w:cs="Times New Roman"/>
          <w:noProof/>
          <w:sz w:val="24"/>
          <w:szCs w:val="24"/>
        </w:rPr>
      </w:pPr>
      <w:r>
        <w:rPr>
          <w:rFonts w:ascii="Arial" w:hAnsi="Arial" w:cs="Arial"/>
          <w:color w:val="222222"/>
          <w:sz w:val="20"/>
          <w:szCs w:val="20"/>
          <w:shd w:val="clear" w:color="auto" w:fill="FFFFFF"/>
        </w:rPr>
        <w:t>Cartwright, T. (1994). </w:t>
      </w:r>
      <w:r>
        <w:rPr>
          <w:rFonts w:ascii="Arial" w:hAnsi="Arial" w:cs="Arial"/>
          <w:i/>
          <w:iCs/>
          <w:color w:val="222222"/>
          <w:sz w:val="20"/>
          <w:szCs w:val="20"/>
          <w:shd w:val="clear" w:color="auto" w:fill="FFFFFF"/>
        </w:rPr>
        <w:t>Animal cells as bioreactors</w:t>
      </w:r>
      <w:r>
        <w:rPr>
          <w:rFonts w:ascii="Arial" w:hAnsi="Arial" w:cs="Arial"/>
          <w:color w:val="222222"/>
          <w:sz w:val="20"/>
          <w:szCs w:val="20"/>
          <w:shd w:val="clear" w:color="auto" w:fill="FFFFFF"/>
        </w:rPr>
        <w:t> (Vol. 11). Cambridge University Press.</w:t>
      </w:r>
    </w:p>
    <w:p w:rsidR="000F3366" w:rsidRPr="000F3366" w:rsidRDefault="000F3366" w:rsidP="003B460F">
      <w:pPr>
        <w:pStyle w:val="ListParagraph"/>
        <w:numPr>
          <w:ilvl w:val="0"/>
          <w:numId w:val="15"/>
        </w:numPr>
        <w:spacing w:line="360" w:lineRule="auto"/>
        <w:jc w:val="both"/>
        <w:rPr>
          <w:rFonts w:ascii="Times New Roman" w:hAnsi="Times New Roman" w:cs="Times New Roman"/>
          <w:noProof/>
          <w:sz w:val="24"/>
          <w:szCs w:val="24"/>
        </w:rPr>
      </w:pPr>
      <w:r>
        <w:rPr>
          <w:rFonts w:ascii="Arial" w:hAnsi="Arial" w:cs="Arial"/>
          <w:color w:val="222222"/>
          <w:sz w:val="20"/>
          <w:szCs w:val="20"/>
          <w:shd w:val="clear" w:color="auto" w:fill="FFFFFF"/>
        </w:rPr>
        <w:t>Collins, P. C., Miller, W. M., &amp; Papoutsakis, E. T. (1998). Stirred culture of peripheral and cord blood hematopoietic cells offers advantages over traditional static systems for clinically relevant applications. </w:t>
      </w:r>
      <w:r>
        <w:rPr>
          <w:rFonts w:ascii="Arial" w:hAnsi="Arial" w:cs="Arial"/>
          <w:i/>
          <w:iCs/>
          <w:color w:val="222222"/>
          <w:sz w:val="20"/>
          <w:szCs w:val="20"/>
          <w:shd w:val="clear" w:color="auto" w:fill="FFFFFF"/>
        </w:rPr>
        <w:t>Biotechnology and bioengineering</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59</w:t>
      </w:r>
      <w:r>
        <w:rPr>
          <w:rFonts w:ascii="Arial" w:hAnsi="Arial" w:cs="Arial"/>
          <w:color w:val="222222"/>
          <w:sz w:val="20"/>
          <w:szCs w:val="20"/>
          <w:shd w:val="clear" w:color="auto" w:fill="FFFFFF"/>
        </w:rPr>
        <w:t>(5), 534-543.</w:t>
      </w:r>
    </w:p>
    <w:p w:rsidR="000F3366" w:rsidRPr="000F3366" w:rsidRDefault="000F3366" w:rsidP="003B460F">
      <w:pPr>
        <w:pStyle w:val="ListParagraph"/>
        <w:numPr>
          <w:ilvl w:val="0"/>
          <w:numId w:val="15"/>
        </w:numPr>
        <w:spacing w:line="360" w:lineRule="auto"/>
        <w:jc w:val="both"/>
        <w:rPr>
          <w:rFonts w:ascii="Times New Roman" w:hAnsi="Times New Roman" w:cs="Times New Roman"/>
          <w:noProof/>
          <w:sz w:val="24"/>
          <w:szCs w:val="24"/>
        </w:rPr>
      </w:pPr>
      <w:r>
        <w:rPr>
          <w:rFonts w:ascii="Arial" w:hAnsi="Arial" w:cs="Arial"/>
          <w:color w:val="222222"/>
          <w:sz w:val="20"/>
          <w:szCs w:val="20"/>
          <w:shd w:val="clear" w:color="auto" w:fill="FFFFFF"/>
        </w:rPr>
        <w:t>Chaudhuri, J., &amp; Al-Rubeai, M. (2005). </w:t>
      </w:r>
      <w:r>
        <w:rPr>
          <w:rFonts w:ascii="Arial" w:hAnsi="Arial" w:cs="Arial"/>
          <w:i/>
          <w:iCs/>
          <w:color w:val="222222"/>
          <w:sz w:val="20"/>
          <w:szCs w:val="20"/>
          <w:shd w:val="clear" w:color="auto" w:fill="FFFFFF"/>
        </w:rPr>
        <w:t>Bioreactors for tissue engineering</w:t>
      </w:r>
      <w:r>
        <w:rPr>
          <w:rFonts w:ascii="Arial" w:hAnsi="Arial" w:cs="Arial"/>
          <w:color w:val="222222"/>
          <w:sz w:val="20"/>
          <w:szCs w:val="20"/>
          <w:shd w:val="clear" w:color="auto" w:fill="FFFFFF"/>
        </w:rPr>
        <w:t>. Springer, The Netherlands.</w:t>
      </w:r>
    </w:p>
    <w:p w:rsidR="000F3366" w:rsidRPr="000F3366" w:rsidRDefault="000F3366" w:rsidP="003B460F">
      <w:pPr>
        <w:pStyle w:val="ListParagraph"/>
        <w:numPr>
          <w:ilvl w:val="0"/>
          <w:numId w:val="15"/>
        </w:numPr>
        <w:spacing w:line="360" w:lineRule="auto"/>
        <w:jc w:val="both"/>
        <w:rPr>
          <w:rFonts w:ascii="Times New Roman" w:hAnsi="Times New Roman" w:cs="Times New Roman"/>
          <w:noProof/>
          <w:sz w:val="24"/>
          <w:szCs w:val="24"/>
        </w:rPr>
      </w:pPr>
      <w:r>
        <w:rPr>
          <w:rFonts w:ascii="Arial" w:hAnsi="Arial" w:cs="Arial"/>
          <w:color w:val="222222"/>
          <w:sz w:val="20"/>
          <w:szCs w:val="20"/>
          <w:shd w:val="clear" w:color="auto" w:fill="FFFFFF"/>
        </w:rPr>
        <w:t>del Carmen Chavez-Parga, M., Gonzalez-Ortega, O., Negrete, M. D. L. L. X., Vallarino, I. G., Alatorre, G. G., &amp; Escamilla-Silva, E. M. (2008). Kinetic of the gibberellic acid and bikaverin production in an airlift bioreactor. </w:t>
      </w:r>
      <w:r>
        <w:rPr>
          <w:rFonts w:ascii="Arial" w:hAnsi="Arial" w:cs="Arial"/>
          <w:i/>
          <w:iCs/>
          <w:color w:val="222222"/>
          <w:sz w:val="20"/>
          <w:szCs w:val="20"/>
          <w:shd w:val="clear" w:color="auto" w:fill="FFFFFF"/>
        </w:rPr>
        <w:t>Process Biochemistry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43</w:t>
      </w:r>
      <w:r>
        <w:rPr>
          <w:rFonts w:ascii="Arial" w:hAnsi="Arial" w:cs="Arial"/>
          <w:color w:val="222222"/>
          <w:sz w:val="20"/>
          <w:szCs w:val="20"/>
          <w:shd w:val="clear" w:color="auto" w:fill="FFFFFF"/>
        </w:rPr>
        <w:t>(8), 855-860.</w:t>
      </w:r>
    </w:p>
    <w:p w:rsidR="000F3366" w:rsidRPr="000F3366" w:rsidRDefault="000F3366" w:rsidP="003B460F">
      <w:pPr>
        <w:pStyle w:val="ListParagraph"/>
        <w:numPr>
          <w:ilvl w:val="0"/>
          <w:numId w:val="15"/>
        </w:numPr>
        <w:spacing w:line="360" w:lineRule="auto"/>
        <w:jc w:val="both"/>
        <w:rPr>
          <w:rFonts w:ascii="Times New Roman" w:hAnsi="Times New Roman" w:cs="Times New Roman"/>
          <w:noProof/>
          <w:sz w:val="24"/>
          <w:szCs w:val="24"/>
        </w:rPr>
      </w:pPr>
      <w:r>
        <w:rPr>
          <w:rFonts w:ascii="Arial" w:hAnsi="Arial" w:cs="Arial"/>
          <w:color w:val="222222"/>
          <w:sz w:val="20"/>
          <w:szCs w:val="20"/>
          <w:shd w:val="clear" w:color="auto" w:fill="FFFFFF"/>
        </w:rPr>
        <w:t>Chèze-Lange, H., Beunard, D., Dhulster, P., Guillochon, D., Cazé, A. M., Morcellet, M., ... &amp; Junter, G. A. (2002). Production of microbial alginate in a membrane bioreactor. </w:t>
      </w:r>
      <w:r>
        <w:rPr>
          <w:rFonts w:ascii="Arial" w:hAnsi="Arial" w:cs="Arial"/>
          <w:i/>
          <w:iCs/>
          <w:color w:val="222222"/>
          <w:sz w:val="20"/>
          <w:szCs w:val="20"/>
          <w:shd w:val="clear" w:color="auto" w:fill="FFFFFF"/>
        </w:rPr>
        <w:t>Enzyme and microbial technology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30</w:t>
      </w:r>
      <w:r>
        <w:rPr>
          <w:rFonts w:ascii="Arial" w:hAnsi="Arial" w:cs="Arial"/>
          <w:color w:val="222222"/>
          <w:sz w:val="20"/>
          <w:szCs w:val="20"/>
          <w:shd w:val="clear" w:color="auto" w:fill="FFFFFF"/>
        </w:rPr>
        <w:t>(5), 656-661.</w:t>
      </w:r>
    </w:p>
    <w:p w:rsidR="000F3366" w:rsidRPr="000F3366" w:rsidRDefault="000F3366" w:rsidP="003B460F">
      <w:pPr>
        <w:pStyle w:val="ListParagraph"/>
        <w:numPr>
          <w:ilvl w:val="0"/>
          <w:numId w:val="15"/>
        </w:numPr>
        <w:spacing w:line="360" w:lineRule="auto"/>
        <w:jc w:val="both"/>
        <w:rPr>
          <w:rFonts w:ascii="Times New Roman" w:hAnsi="Times New Roman" w:cs="Times New Roman"/>
          <w:noProof/>
          <w:sz w:val="24"/>
          <w:szCs w:val="24"/>
        </w:rPr>
      </w:pPr>
      <w:r>
        <w:rPr>
          <w:rFonts w:ascii="Arial" w:hAnsi="Arial" w:cs="Arial"/>
          <w:color w:val="222222"/>
          <w:sz w:val="20"/>
          <w:szCs w:val="20"/>
          <w:shd w:val="clear" w:color="auto" w:fill="FFFFFF"/>
        </w:rPr>
        <w:t>Chen, H. B., Kao, P. M., Huang, H. C., Shieh, C. J., Chen, C. I., &amp; Liu, Y. C. (2010). Effects of using various bioreactors on chitinolytic enzymes production by Paenibacillus taichungensis. </w:t>
      </w:r>
      <w:r>
        <w:rPr>
          <w:rFonts w:ascii="Arial" w:hAnsi="Arial" w:cs="Arial"/>
          <w:i/>
          <w:iCs/>
          <w:color w:val="222222"/>
          <w:sz w:val="20"/>
          <w:szCs w:val="20"/>
          <w:shd w:val="clear" w:color="auto" w:fill="FFFFFF"/>
        </w:rPr>
        <w:t>Biochemical engineering journal</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49</w:t>
      </w:r>
      <w:r>
        <w:rPr>
          <w:rFonts w:ascii="Arial" w:hAnsi="Arial" w:cs="Arial"/>
          <w:color w:val="222222"/>
          <w:sz w:val="20"/>
          <w:szCs w:val="20"/>
          <w:shd w:val="clear" w:color="auto" w:fill="FFFFFF"/>
        </w:rPr>
        <w:t>(3), 337-342.</w:t>
      </w:r>
    </w:p>
    <w:p w:rsidR="000F3366" w:rsidRPr="008974CB" w:rsidRDefault="000F3366" w:rsidP="003B460F">
      <w:pPr>
        <w:pStyle w:val="ListParagraph"/>
        <w:numPr>
          <w:ilvl w:val="0"/>
          <w:numId w:val="15"/>
        </w:numPr>
        <w:spacing w:line="360" w:lineRule="auto"/>
        <w:jc w:val="both"/>
        <w:rPr>
          <w:rFonts w:ascii="Times New Roman" w:hAnsi="Times New Roman" w:cs="Times New Roman"/>
          <w:noProof/>
          <w:sz w:val="24"/>
          <w:szCs w:val="24"/>
        </w:rPr>
      </w:pPr>
      <w:r>
        <w:rPr>
          <w:rFonts w:ascii="Arial" w:hAnsi="Arial" w:cs="Arial"/>
          <w:color w:val="222222"/>
          <w:sz w:val="20"/>
          <w:szCs w:val="20"/>
          <w:shd w:val="clear" w:color="auto" w:fill="FFFFFF"/>
        </w:rPr>
        <w:t>Cheng-Wu, Z., Zmora, O., Kopel, R., &amp; Richmond, A. (2001). An industrial-size flat plate glass reactor for mass production of Nannochloropsis sp.(Eustigmatophyceae). </w:t>
      </w:r>
      <w:r>
        <w:rPr>
          <w:rFonts w:ascii="Arial" w:hAnsi="Arial" w:cs="Arial"/>
          <w:i/>
          <w:iCs/>
          <w:color w:val="222222"/>
          <w:sz w:val="20"/>
          <w:szCs w:val="20"/>
          <w:shd w:val="clear" w:color="auto" w:fill="FFFFFF"/>
        </w:rPr>
        <w:t>Aquaculture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195</w:t>
      </w:r>
      <w:r>
        <w:rPr>
          <w:rFonts w:ascii="Arial" w:hAnsi="Arial" w:cs="Arial"/>
          <w:color w:val="222222"/>
          <w:sz w:val="20"/>
          <w:szCs w:val="20"/>
          <w:shd w:val="clear" w:color="auto" w:fill="FFFFFF"/>
        </w:rPr>
        <w:t>(1-2), 35-49.</w:t>
      </w:r>
    </w:p>
    <w:p w:rsidR="008974CB" w:rsidRPr="008974CB" w:rsidRDefault="008974CB" w:rsidP="003B460F">
      <w:pPr>
        <w:pStyle w:val="ListParagraph"/>
        <w:numPr>
          <w:ilvl w:val="0"/>
          <w:numId w:val="15"/>
        </w:numPr>
        <w:spacing w:line="360" w:lineRule="auto"/>
        <w:jc w:val="both"/>
        <w:rPr>
          <w:rFonts w:ascii="Times New Roman" w:hAnsi="Times New Roman" w:cs="Times New Roman"/>
          <w:noProof/>
          <w:sz w:val="24"/>
          <w:szCs w:val="24"/>
        </w:rPr>
      </w:pPr>
      <w:r>
        <w:rPr>
          <w:rFonts w:ascii="Arial" w:hAnsi="Arial" w:cs="Arial"/>
          <w:color w:val="222222"/>
          <w:sz w:val="20"/>
          <w:szCs w:val="20"/>
          <w:shd w:val="clear" w:color="auto" w:fill="FFFFFF"/>
        </w:rPr>
        <w:t>Couto, S. R., &amp; Toca-Herrera, J. L. (2007). Laccase production at reactor scale by filamentous fungi. </w:t>
      </w:r>
      <w:r>
        <w:rPr>
          <w:rFonts w:ascii="Arial" w:hAnsi="Arial" w:cs="Arial"/>
          <w:i/>
          <w:iCs/>
          <w:color w:val="222222"/>
          <w:sz w:val="20"/>
          <w:szCs w:val="20"/>
          <w:shd w:val="clear" w:color="auto" w:fill="FFFFFF"/>
        </w:rPr>
        <w:t>Biotechnology advances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25</w:t>
      </w:r>
      <w:r>
        <w:rPr>
          <w:rFonts w:ascii="Arial" w:hAnsi="Arial" w:cs="Arial"/>
          <w:color w:val="222222"/>
          <w:sz w:val="20"/>
          <w:szCs w:val="20"/>
          <w:shd w:val="clear" w:color="auto" w:fill="FFFFFF"/>
        </w:rPr>
        <w:t>(6), 558-569.</w:t>
      </w:r>
    </w:p>
    <w:p w:rsidR="008974CB" w:rsidRPr="008974CB" w:rsidRDefault="008974CB" w:rsidP="003B460F">
      <w:pPr>
        <w:pStyle w:val="ListParagraph"/>
        <w:numPr>
          <w:ilvl w:val="0"/>
          <w:numId w:val="15"/>
        </w:numPr>
        <w:spacing w:line="360" w:lineRule="auto"/>
        <w:jc w:val="both"/>
        <w:rPr>
          <w:rFonts w:ascii="Times New Roman" w:hAnsi="Times New Roman" w:cs="Times New Roman"/>
          <w:noProof/>
          <w:sz w:val="24"/>
          <w:szCs w:val="24"/>
        </w:rPr>
      </w:pPr>
      <w:r>
        <w:rPr>
          <w:rFonts w:ascii="Arial" w:hAnsi="Arial" w:cs="Arial"/>
          <w:color w:val="222222"/>
          <w:sz w:val="20"/>
          <w:szCs w:val="20"/>
          <w:shd w:val="clear" w:color="auto" w:fill="FFFFFF"/>
        </w:rPr>
        <w:t>Chiou, T. W., Murakami, S., Wang, D. I., &amp; Wu, W. T. (1991). A fiber</w:t>
      </w:r>
      <w:r>
        <w:rPr>
          <w:rFonts w:ascii="Cambria Math" w:hAnsi="Cambria Math" w:cs="Cambria Math"/>
          <w:color w:val="222222"/>
          <w:sz w:val="20"/>
          <w:szCs w:val="20"/>
          <w:shd w:val="clear" w:color="auto" w:fill="FFFFFF"/>
        </w:rPr>
        <w:t>‐</w:t>
      </w:r>
      <w:r>
        <w:rPr>
          <w:rFonts w:ascii="Arial" w:hAnsi="Arial" w:cs="Arial"/>
          <w:color w:val="222222"/>
          <w:sz w:val="20"/>
          <w:szCs w:val="20"/>
          <w:shd w:val="clear" w:color="auto" w:fill="FFFFFF"/>
        </w:rPr>
        <w:t>bed bioreactor for anchorage</w:t>
      </w:r>
      <w:r>
        <w:rPr>
          <w:rFonts w:ascii="Cambria Math" w:hAnsi="Cambria Math" w:cs="Cambria Math"/>
          <w:color w:val="222222"/>
          <w:sz w:val="20"/>
          <w:szCs w:val="20"/>
          <w:shd w:val="clear" w:color="auto" w:fill="FFFFFF"/>
        </w:rPr>
        <w:t>‐</w:t>
      </w:r>
      <w:r>
        <w:rPr>
          <w:rFonts w:ascii="Arial" w:hAnsi="Arial" w:cs="Arial"/>
          <w:color w:val="222222"/>
          <w:sz w:val="20"/>
          <w:szCs w:val="20"/>
          <w:shd w:val="clear" w:color="auto" w:fill="FFFFFF"/>
        </w:rPr>
        <w:t>dependent animal cell cultures: Part I. Bioreactor design and operations. </w:t>
      </w:r>
      <w:r>
        <w:rPr>
          <w:rFonts w:ascii="Arial" w:hAnsi="Arial" w:cs="Arial"/>
          <w:i/>
          <w:iCs/>
          <w:color w:val="222222"/>
          <w:sz w:val="20"/>
          <w:szCs w:val="20"/>
          <w:shd w:val="clear" w:color="auto" w:fill="FFFFFF"/>
        </w:rPr>
        <w:t>Biotechnology and bioengineering</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37</w:t>
      </w:r>
      <w:r>
        <w:rPr>
          <w:rFonts w:ascii="Arial" w:hAnsi="Arial" w:cs="Arial"/>
          <w:color w:val="222222"/>
          <w:sz w:val="20"/>
          <w:szCs w:val="20"/>
          <w:shd w:val="clear" w:color="auto" w:fill="FFFFFF"/>
        </w:rPr>
        <w:t>(8), 755-761.</w:t>
      </w:r>
    </w:p>
    <w:p w:rsidR="008974CB" w:rsidRPr="008974CB" w:rsidRDefault="008974CB" w:rsidP="003B460F">
      <w:pPr>
        <w:pStyle w:val="ListParagraph"/>
        <w:numPr>
          <w:ilvl w:val="0"/>
          <w:numId w:val="15"/>
        </w:numPr>
        <w:spacing w:line="360" w:lineRule="auto"/>
        <w:jc w:val="both"/>
        <w:rPr>
          <w:rFonts w:ascii="Times New Roman" w:hAnsi="Times New Roman" w:cs="Times New Roman"/>
          <w:noProof/>
          <w:sz w:val="24"/>
          <w:szCs w:val="24"/>
        </w:rPr>
      </w:pPr>
      <w:r>
        <w:rPr>
          <w:rFonts w:ascii="Arial" w:hAnsi="Arial" w:cs="Arial"/>
          <w:color w:val="222222"/>
          <w:sz w:val="20"/>
          <w:szCs w:val="20"/>
          <w:shd w:val="clear" w:color="auto" w:fill="FFFFFF"/>
        </w:rPr>
        <w:t>Christiansen, G. S., Danes, B., Allen, L., &amp; Leinfelder, P. J. (1953). A culture chamber for the continuous biochemical and morphological study of living cells in tissue culture. </w:t>
      </w:r>
      <w:r>
        <w:rPr>
          <w:rFonts w:ascii="Arial" w:hAnsi="Arial" w:cs="Arial"/>
          <w:i/>
          <w:iCs/>
          <w:color w:val="222222"/>
          <w:sz w:val="20"/>
          <w:szCs w:val="20"/>
          <w:shd w:val="clear" w:color="auto" w:fill="FFFFFF"/>
        </w:rPr>
        <w:t>Experimental cell research</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w:t>
      </w:r>
      <w:r>
        <w:rPr>
          <w:rFonts w:ascii="Arial" w:hAnsi="Arial" w:cs="Arial"/>
          <w:color w:val="222222"/>
          <w:sz w:val="20"/>
          <w:szCs w:val="20"/>
          <w:shd w:val="clear" w:color="auto" w:fill="FFFFFF"/>
        </w:rPr>
        <w:t>(1), 10-15.</w:t>
      </w:r>
    </w:p>
    <w:p w:rsidR="008974CB" w:rsidRPr="008974CB" w:rsidRDefault="008974CB" w:rsidP="003B460F">
      <w:pPr>
        <w:pStyle w:val="ListParagraph"/>
        <w:numPr>
          <w:ilvl w:val="0"/>
          <w:numId w:val="15"/>
        </w:numPr>
        <w:spacing w:line="360" w:lineRule="auto"/>
        <w:jc w:val="both"/>
        <w:rPr>
          <w:rFonts w:ascii="Times New Roman" w:hAnsi="Times New Roman" w:cs="Times New Roman"/>
          <w:noProof/>
          <w:sz w:val="24"/>
          <w:szCs w:val="24"/>
        </w:rPr>
      </w:pPr>
      <w:r>
        <w:rPr>
          <w:rFonts w:ascii="Arial" w:hAnsi="Arial" w:cs="Arial"/>
          <w:color w:val="222222"/>
          <w:sz w:val="20"/>
          <w:szCs w:val="20"/>
          <w:shd w:val="clear" w:color="auto" w:fill="FFFFFF"/>
        </w:rPr>
        <w:t>Xu, C. P., Kim, S. W., Hwang, H. J., &amp; Yun, J. W. (2006). Production of exopolysaccharides by submerged culture of an enthomopathogenic fungus, Paecilomyces tenuipes C240 in stirred-tank and airlift reactors. </w:t>
      </w:r>
      <w:r>
        <w:rPr>
          <w:rFonts w:ascii="Arial" w:hAnsi="Arial" w:cs="Arial"/>
          <w:i/>
          <w:iCs/>
          <w:color w:val="222222"/>
          <w:sz w:val="20"/>
          <w:szCs w:val="20"/>
          <w:shd w:val="clear" w:color="auto" w:fill="FFFFFF"/>
        </w:rPr>
        <w:t>Bioresource technology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97</w:t>
      </w:r>
      <w:r>
        <w:rPr>
          <w:rFonts w:ascii="Arial" w:hAnsi="Arial" w:cs="Arial"/>
          <w:color w:val="222222"/>
          <w:sz w:val="20"/>
          <w:szCs w:val="20"/>
          <w:shd w:val="clear" w:color="auto" w:fill="FFFFFF"/>
        </w:rPr>
        <w:t>(5), 770-777.</w:t>
      </w:r>
    </w:p>
    <w:p w:rsidR="008974CB" w:rsidRPr="008974CB" w:rsidRDefault="008974CB" w:rsidP="003B460F">
      <w:pPr>
        <w:pStyle w:val="ListParagraph"/>
        <w:numPr>
          <w:ilvl w:val="0"/>
          <w:numId w:val="15"/>
        </w:numPr>
        <w:spacing w:line="360" w:lineRule="auto"/>
        <w:jc w:val="both"/>
        <w:rPr>
          <w:rFonts w:ascii="Times New Roman" w:hAnsi="Times New Roman" w:cs="Times New Roman"/>
          <w:noProof/>
          <w:sz w:val="24"/>
          <w:szCs w:val="24"/>
        </w:rPr>
      </w:pPr>
      <w:r>
        <w:rPr>
          <w:rFonts w:ascii="Arial" w:hAnsi="Arial" w:cs="Arial"/>
          <w:color w:val="222222"/>
          <w:sz w:val="20"/>
          <w:szCs w:val="20"/>
          <w:shd w:val="clear" w:color="auto" w:fill="FFFFFF"/>
        </w:rPr>
        <w:lastRenderedPageBreak/>
        <w:t>Cinar, A., Parulekar, S. J., Undey, C., &amp; Birol, G. (2003). </w:t>
      </w:r>
      <w:r>
        <w:rPr>
          <w:rFonts w:ascii="Arial" w:hAnsi="Arial" w:cs="Arial"/>
          <w:i/>
          <w:iCs/>
          <w:color w:val="222222"/>
          <w:sz w:val="20"/>
          <w:szCs w:val="20"/>
          <w:shd w:val="clear" w:color="auto" w:fill="FFFFFF"/>
        </w:rPr>
        <w:t>Batch fermentation: modeling: monitoring, and control</w:t>
      </w:r>
      <w:r>
        <w:rPr>
          <w:rFonts w:ascii="Arial" w:hAnsi="Arial" w:cs="Arial"/>
          <w:color w:val="222222"/>
          <w:sz w:val="20"/>
          <w:szCs w:val="20"/>
          <w:shd w:val="clear" w:color="auto" w:fill="FFFFFF"/>
        </w:rPr>
        <w:t>. CRC press.</w:t>
      </w:r>
    </w:p>
    <w:p w:rsidR="008974CB" w:rsidRPr="008974CB" w:rsidRDefault="008974CB" w:rsidP="003B460F">
      <w:pPr>
        <w:pStyle w:val="ListParagraph"/>
        <w:numPr>
          <w:ilvl w:val="0"/>
          <w:numId w:val="15"/>
        </w:numPr>
        <w:spacing w:line="360" w:lineRule="auto"/>
        <w:jc w:val="both"/>
        <w:rPr>
          <w:rFonts w:ascii="Times New Roman" w:hAnsi="Times New Roman" w:cs="Times New Roman"/>
          <w:noProof/>
          <w:sz w:val="24"/>
          <w:szCs w:val="24"/>
        </w:rPr>
      </w:pPr>
      <w:r>
        <w:rPr>
          <w:rFonts w:ascii="Arial" w:hAnsi="Arial" w:cs="Arial"/>
          <w:color w:val="222222"/>
          <w:sz w:val="20"/>
          <w:szCs w:val="20"/>
          <w:shd w:val="clear" w:color="auto" w:fill="FFFFFF"/>
        </w:rPr>
        <w:t>De Bartolo, L., Jarosch</w:t>
      </w:r>
      <w:r>
        <w:rPr>
          <w:rFonts w:ascii="Cambria Math" w:hAnsi="Cambria Math" w:cs="Cambria Math"/>
          <w:color w:val="222222"/>
          <w:sz w:val="20"/>
          <w:szCs w:val="20"/>
          <w:shd w:val="clear" w:color="auto" w:fill="FFFFFF"/>
        </w:rPr>
        <w:t>‐</w:t>
      </w:r>
      <w:r>
        <w:rPr>
          <w:rFonts w:ascii="Arial" w:hAnsi="Arial" w:cs="Arial"/>
          <w:color w:val="222222"/>
          <w:sz w:val="20"/>
          <w:szCs w:val="20"/>
          <w:shd w:val="clear" w:color="auto" w:fill="FFFFFF"/>
        </w:rPr>
        <w:t>Von Schweder, G., Haverich, A., &amp; Bader, A. (2000). A novel full</w:t>
      </w:r>
      <w:r>
        <w:rPr>
          <w:rFonts w:ascii="Cambria Math" w:hAnsi="Cambria Math" w:cs="Cambria Math"/>
          <w:color w:val="222222"/>
          <w:sz w:val="20"/>
          <w:szCs w:val="20"/>
          <w:shd w:val="clear" w:color="auto" w:fill="FFFFFF"/>
        </w:rPr>
        <w:t>‐</w:t>
      </w:r>
      <w:r>
        <w:rPr>
          <w:rFonts w:ascii="Arial" w:hAnsi="Arial" w:cs="Arial"/>
          <w:color w:val="222222"/>
          <w:sz w:val="20"/>
          <w:szCs w:val="20"/>
          <w:shd w:val="clear" w:color="auto" w:fill="FFFFFF"/>
        </w:rPr>
        <w:t>scale flat membrane bioreactor utilizing porcine hepatocytes: cell viability and tissue</w:t>
      </w:r>
      <w:r>
        <w:rPr>
          <w:rFonts w:ascii="Cambria Math" w:hAnsi="Cambria Math" w:cs="Cambria Math"/>
          <w:color w:val="222222"/>
          <w:sz w:val="20"/>
          <w:szCs w:val="20"/>
          <w:shd w:val="clear" w:color="auto" w:fill="FFFFFF"/>
        </w:rPr>
        <w:t>‐</w:t>
      </w:r>
      <w:r>
        <w:rPr>
          <w:rFonts w:ascii="Arial" w:hAnsi="Arial" w:cs="Arial"/>
          <w:color w:val="222222"/>
          <w:sz w:val="20"/>
          <w:szCs w:val="20"/>
          <w:shd w:val="clear" w:color="auto" w:fill="FFFFFF"/>
        </w:rPr>
        <w:t>specific functions. </w:t>
      </w:r>
      <w:r>
        <w:rPr>
          <w:rFonts w:ascii="Arial" w:hAnsi="Arial" w:cs="Arial"/>
          <w:i/>
          <w:iCs/>
          <w:color w:val="222222"/>
          <w:sz w:val="20"/>
          <w:szCs w:val="20"/>
          <w:shd w:val="clear" w:color="auto" w:fill="FFFFFF"/>
        </w:rPr>
        <w:t>Biotechnology progress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16</w:t>
      </w:r>
      <w:r>
        <w:rPr>
          <w:rFonts w:ascii="Arial" w:hAnsi="Arial" w:cs="Arial"/>
          <w:color w:val="222222"/>
          <w:sz w:val="20"/>
          <w:szCs w:val="20"/>
          <w:shd w:val="clear" w:color="auto" w:fill="FFFFFF"/>
        </w:rPr>
        <w:t>(1), 102-108.</w:t>
      </w:r>
    </w:p>
    <w:p w:rsidR="008974CB" w:rsidRPr="008974CB" w:rsidRDefault="008974CB" w:rsidP="003B460F">
      <w:pPr>
        <w:pStyle w:val="ListParagraph"/>
        <w:numPr>
          <w:ilvl w:val="0"/>
          <w:numId w:val="15"/>
        </w:numPr>
        <w:spacing w:line="360" w:lineRule="auto"/>
        <w:jc w:val="both"/>
        <w:rPr>
          <w:rFonts w:ascii="Times New Roman" w:hAnsi="Times New Roman" w:cs="Times New Roman"/>
          <w:noProof/>
          <w:sz w:val="24"/>
          <w:szCs w:val="24"/>
        </w:rPr>
      </w:pPr>
      <w:r>
        <w:rPr>
          <w:rFonts w:ascii="Arial" w:hAnsi="Arial" w:cs="Arial"/>
          <w:color w:val="222222"/>
          <w:sz w:val="20"/>
          <w:szCs w:val="20"/>
          <w:shd w:val="clear" w:color="auto" w:fill="FFFFFF"/>
        </w:rPr>
        <w:t>Degaleesan, S., Dudukovic, M., &amp; Pan, Y. (2001). Experimental study of gas</w:t>
      </w:r>
      <w:r>
        <w:rPr>
          <w:rFonts w:ascii="Cambria Math" w:hAnsi="Cambria Math" w:cs="Cambria Math"/>
          <w:color w:val="222222"/>
          <w:sz w:val="20"/>
          <w:szCs w:val="20"/>
          <w:shd w:val="clear" w:color="auto" w:fill="FFFFFF"/>
        </w:rPr>
        <w:t>‐</w:t>
      </w:r>
      <w:r>
        <w:rPr>
          <w:rFonts w:ascii="Arial" w:hAnsi="Arial" w:cs="Arial"/>
          <w:color w:val="222222"/>
          <w:sz w:val="20"/>
          <w:szCs w:val="20"/>
          <w:shd w:val="clear" w:color="auto" w:fill="FFFFFF"/>
        </w:rPr>
        <w:t>induced liquid</w:t>
      </w:r>
      <w:r>
        <w:rPr>
          <w:rFonts w:ascii="Cambria Math" w:hAnsi="Cambria Math" w:cs="Cambria Math"/>
          <w:color w:val="222222"/>
          <w:sz w:val="20"/>
          <w:szCs w:val="20"/>
          <w:shd w:val="clear" w:color="auto" w:fill="FFFFFF"/>
        </w:rPr>
        <w:t>‐</w:t>
      </w:r>
      <w:r>
        <w:rPr>
          <w:rFonts w:ascii="Arial" w:hAnsi="Arial" w:cs="Arial"/>
          <w:color w:val="222222"/>
          <w:sz w:val="20"/>
          <w:szCs w:val="20"/>
          <w:shd w:val="clear" w:color="auto" w:fill="FFFFFF"/>
        </w:rPr>
        <w:t>flow structures in bubble columns. </w:t>
      </w:r>
      <w:r>
        <w:rPr>
          <w:rFonts w:ascii="Arial" w:hAnsi="Arial" w:cs="Arial"/>
          <w:i/>
          <w:iCs/>
          <w:color w:val="222222"/>
          <w:sz w:val="20"/>
          <w:szCs w:val="20"/>
          <w:shd w:val="clear" w:color="auto" w:fill="FFFFFF"/>
        </w:rPr>
        <w:t>AIChE journal</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47</w:t>
      </w:r>
      <w:r>
        <w:rPr>
          <w:rFonts w:ascii="Arial" w:hAnsi="Arial" w:cs="Arial"/>
          <w:color w:val="222222"/>
          <w:sz w:val="20"/>
          <w:szCs w:val="20"/>
          <w:shd w:val="clear" w:color="auto" w:fill="FFFFFF"/>
        </w:rPr>
        <w:t>(9), 1913-1931.</w:t>
      </w:r>
    </w:p>
    <w:p w:rsidR="008974CB" w:rsidRPr="008974CB" w:rsidRDefault="008974CB" w:rsidP="003B460F">
      <w:pPr>
        <w:pStyle w:val="ListParagraph"/>
        <w:numPr>
          <w:ilvl w:val="0"/>
          <w:numId w:val="15"/>
        </w:numPr>
        <w:spacing w:line="360" w:lineRule="auto"/>
        <w:jc w:val="both"/>
        <w:rPr>
          <w:rFonts w:ascii="Times New Roman" w:hAnsi="Times New Roman" w:cs="Times New Roman"/>
          <w:noProof/>
          <w:sz w:val="24"/>
          <w:szCs w:val="24"/>
        </w:rPr>
      </w:pPr>
      <w:r>
        <w:rPr>
          <w:rFonts w:ascii="Arial" w:hAnsi="Arial" w:cs="Arial"/>
          <w:color w:val="222222"/>
          <w:sz w:val="20"/>
          <w:szCs w:val="20"/>
          <w:shd w:val="clear" w:color="auto" w:fill="FFFFFF"/>
        </w:rPr>
        <w:t>Dempsey, M. J. (1994). Biofilms and fluidized bed fermentation. </w:t>
      </w:r>
      <w:r>
        <w:rPr>
          <w:rFonts w:ascii="Arial" w:hAnsi="Arial" w:cs="Arial"/>
          <w:i/>
          <w:iCs/>
          <w:color w:val="222222"/>
          <w:sz w:val="20"/>
          <w:szCs w:val="20"/>
          <w:shd w:val="clear" w:color="auto" w:fill="FFFFFF"/>
        </w:rPr>
        <w:t>International biodeterioration &amp; biodegradation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34</w:t>
      </w:r>
      <w:r>
        <w:rPr>
          <w:rFonts w:ascii="Arial" w:hAnsi="Arial" w:cs="Arial"/>
          <w:color w:val="222222"/>
          <w:sz w:val="20"/>
          <w:szCs w:val="20"/>
          <w:shd w:val="clear" w:color="auto" w:fill="FFFFFF"/>
        </w:rPr>
        <w:t>(3-4), 237-244.</w:t>
      </w:r>
    </w:p>
    <w:p w:rsidR="008974CB" w:rsidRPr="008974CB" w:rsidRDefault="008974CB" w:rsidP="003B460F">
      <w:pPr>
        <w:pStyle w:val="ListParagraph"/>
        <w:numPr>
          <w:ilvl w:val="0"/>
          <w:numId w:val="15"/>
        </w:numPr>
        <w:spacing w:line="360" w:lineRule="auto"/>
        <w:jc w:val="both"/>
        <w:rPr>
          <w:rFonts w:ascii="Times New Roman" w:hAnsi="Times New Roman" w:cs="Times New Roman"/>
          <w:noProof/>
          <w:sz w:val="24"/>
          <w:szCs w:val="24"/>
        </w:rPr>
      </w:pPr>
      <w:r>
        <w:rPr>
          <w:rFonts w:ascii="Arial" w:hAnsi="Arial" w:cs="Arial"/>
          <w:color w:val="222222"/>
          <w:sz w:val="20"/>
          <w:szCs w:val="20"/>
          <w:shd w:val="clear" w:color="auto" w:fill="FFFFFF"/>
        </w:rPr>
        <w:t>Dochain, D. (2008). Automatic control of bioprocesses. USA: Editorial John Wiley &amp; Sons.</w:t>
      </w:r>
    </w:p>
    <w:p w:rsidR="008974CB" w:rsidRPr="008974CB" w:rsidRDefault="008974CB" w:rsidP="003B460F">
      <w:pPr>
        <w:pStyle w:val="ListParagraph"/>
        <w:numPr>
          <w:ilvl w:val="0"/>
          <w:numId w:val="15"/>
        </w:numPr>
        <w:spacing w:line="360" w:lineRule="auto"/>
        <w:jc w:val="both"/>
        <w:rPr>
          <w:rFonts w:ascii="Times New Roman" w:hAnsi="Times New Roman" w:cs="Times New Roman"/>
          <w:noProof/>
          <w:sz w:val="24"/>
          <w:szCs w:val="24"/>
        </w:rPr>
      </w:pPr>
      <w:r>
        <w:rPr>
          <w:rFonts w:ascii="Arial" w:hAnsi="Arial" w:cs="Arial"/>
          <w:color w:val="222222"/>
          <w:sz w:val="20"/>
          <w:szCs w:val="20"/>
          <w:shd w:val="clear" w:color="auto" w:fill="FFFFFF"/>
        </w:rPr>
        <w:t>Couto, S. R., Sanromán, M. A., &amp; Guebitz, G. M. (2005). Influence of redox mediators and metal ions on synthetic acid dye decolourization by crude laccase from Trametes hirsuta. </w:t>
      </w:r>
      <w:r>
        <w:rPr>
          <w:rFonts w:ascii="Arial" w:hAnsi="Arial" w:cs="Arial"/>
          <w:i/>
          <w:iCs/>
          <w:color w:val="222222"/>
          <w:sz w:val="20"/>
          <w:szCs w:val="20"/>
          <w:shd w:val="clear" w:color="auto" w:fill="FFFFFF"/>
        </w:rPr>
        <w:t>Chemosphere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58</w:t>
      </w:r>
      <w:r>
        <w:rPr>
          <w:rFonts w:ascii="Arial" w:hAnsi="Arial" w:cs="Arial"/>
          <w:color w:val="222222"/>
          <w:sz w:val="20"/>
          <w:szCs w:val="20"/>
          <w:shd w:val="clear" w:color="auto" w:fill="FFFFFF"/>
        </w:rPr>
        <w:t>(4), 417-422.</w:t>
      </w:r>
    </w:p>
    <w:p w:rsidR="008974CB" w:rsidRPr="008974CB" w:rsidRDefault="008974CB" w:rsidP="003B460F">
      <w:pPr>
        <w:pStyle w:val="ListParagraph"/>
        <w:numPr>
          <w:ilvl w:val="0"/>
          <w:numId w:val="15"/>
        </w:numPr>
        <w:spacing w:line="360" w:lineRule="auto"/>
        <w:jc w:val="both"/>
        <w:rPr>
          <w:rFonts w:ascii="Times New Roman" w:hAnsi="Times New Roman" w:cs="Times New Roman"/>
          <w:noProof/>
          <w:sz w:val="24"/>
          <w:szCs w:val="24"/>
        </w:rPr>
      </w:pPr>
      <w:r>
        <w:rPr>
          <w:rFonts w:ascii="Arial" w:hAnsi="Arial" w:cs="Arial"/>
          <w:color w:val="222222"/>
          <w:sz w:val="20"/>
          <w:szCs w:val="20"/>
          <w:shd w:val="clear" w:color="auto" w:fill="FFFFFF"/>
        </w:rPr>
        <w:t>Doran, P. M. (1995). </w:t>
      </w:r>
      <w:r>
        <w:rPr>
          <w:rFonts w:ascii="Arial" w:hAnsi="Arial" w:cs="Arial"/>
          <w:i/>
          <w:iCs/>
          <w:color w:val="222222"/>
          <w:sz w:val="20"/>
          <w:szCs w:val="20"/>
          <w:shd w:val="clear" w:color="auto" w:fill="FFFFFF"/>
        </w:rPr>
        <w:t>Bioprocess engineering principles</w:t>
      </w:r>
      <w:r>
        <w:rPr>
          <w:rFonts w:ascii="Arial" w:hAnsi="Arial" w:cs="Arial"/>
          <w:color w:val="222222"/>
          <w:sz w:val="20"/>
          <w:szCs w:val="20"/>
          <w:shd w:val="clear" w:color="auto" w:fill="FFFFFF"/>
        </w:rPr>
        <w:t>. Elsevier.</w:t>
      </w:r>
    </w:p>
    <w:p w:rsidR="008974CB" w:rsidRPr="008974CB" w:rsidRDefault="008974CB" w:rsidP="003B460F">
      <w:pPr>
        <w:pStyle w:val="ListParagraph"/>
        <w:numPr>
          <w:ilvl w:val="0"/>
          <w:numId w:val="15"/>
        </w:numPr>
        <w:spacing w:line="360" w:lineRule="auto"/>
        <w:jc w:val="both"/>
        <w:rPr>
          <w:rFonts w:ascii="Times New Roman" w:hAnsi="Times New Roman" w:cs="Times New Roman"/>
          <w:noProof/>
          <w:sz w:val="24"/>
          <w:szCs w:val="24"/>
        </w:rPr>
      </w:pPr>
      <w:r>
        <w:rPr>
          <w:rFonts w:ascii="Arial" w:hAnsi="Arial" w:cs="Arial"/>
          <w:color w:val="222222"/>
          <w:sz w:val="20"/>
          <w:szCs w:val="20"/>
          <w:shd w:val="clear" w:color="auto" w:fill="FFFFFF"/>
        </w:rPr>
        <w:t>Dunn, I. J., Heinzle, E., Ingham, J., &amp; Prenosil, J. E. (2003). </w:t>
      </w:r>
      <w:r>
        <w:rPr>
          <w:rFonts w:ascii="Arial" w:hAnsi="Arial" w:cs="Arial"/>
          <w:i/>
          <w:iCs/>
          <w:color w:val="222222"/>
          <w:sz w:val="20"/>
          <w:szCs w:val="20"/>
          <w:shd w:val="clear" w:color="auto" w:fill="FFFFFF"/>
        </w:rPr>
        <w:t>Biological reaction engineering</w:t>
      </w:r>
      <w:r>
        <w:rPr>
          <w:rFonts w:ascii="Arial" w:hAnsi="Arial" w:cs="Arial"/>
          <w:color w:val="222222"/>
          <w:sz w:val="20"/>
          <w:szCs w:val="20"/>
          <w:shd w:val="clear" w:color="auto" w:fill="FFFFFF"/>
        </w:rPr>
        <w:t>. John Wiley &amp; Sons.</w:t>
      </w:r>
    </w:p>
    <w:p w:rsidR="008974CB" w:rsidRPr="008974CB" w:rsidRDefault="008974CB" w:rsidP="003B460F">
      <w:pPr>
        <w:pStyle w:val="ListParagraph"/>
        <w:numPr>
          <w:ilvl w:val="0"/>
          <w:numId w:val="15"/>
        </w:numPr>
        <w:spacing w:line="360" w:lineRule="auto"/>
        <w:jc w:val="both"/>
        <w:rPr>
          <w:rFonts w:ascii="Times New Roman" w:hAnsi="Times New Roman" w:cs="Times New Roman"/>
          <w:noProof/>
          <w:sz w:val="24"/>
          <w:szCs w:val="24"/>
        </w:rPr>
      </w:pPr>
      <w:r>
        <w:rPr>
          <w:rFonts w:ascii="Arial" w:hAnsi="Arial" w:cs="Arial"/>
          <w:color w:val="222222"/>
          <w:sz w:val="20"/>
          <w:szCs w:val="20"/>
          <w:shd w:val="clear" w:color="auto" w:fill="FFFFFF"/>
        </w:rPr>
        <w:t>Dunn, I. J., Heinzle, E., Ingham, J., &amp; Prenosil, J. E. (2003). </w:t>
      </w:r>
      <w:r>
        <w:rPr>
          <w:rFonts w:ascii="Arial" w:hAnsi="Arial" w:cs="Arial"/>
          <w:i/>
          <w:iCs/>
          <w:color w:val="222222"/>
          <w:sz w:val="20"/>
          <w:szCs w:val="20"/>
          <w:shd w:val="clear" w:color="auto" w:fill="FFFFFF"/>
        </w:rPr>
        <w:t>Biological reaction engineering</w:t>
      </w:r>
      <w:r>
        <w:rPr>
          <w:rFonts w:ascii="Arial" w:hAnsi="Arial" w:cs="Arial"/>
          <w:color w:val="222222"/>
          <w:sz w:val="20"/>
          <w:szCs w:val="20"/>
          <w:shd w:val="clear" w:color="auto" w:fill="FFFFFF"/>
        </w:rPr>
        <w:t>. John Wiley &amp; Sons.</w:t>
      </w:r>
    </w:p>
    <w:p w:rsidR="008974CB" w:rsidRDefault="008974CB" w:rsidP="003B460F">
      <w:pPr>
        <w:pStyle w:val="ListParagraph"/>
        <w:numPr>
          <w:ilvl w:val="0"/>
          <w:numId w:val="15"/>
        </w:numPr>
        <w:spacing w:line="360" w:lineRule="auto"/>
        <w:jc w:val="both"/>
        <w:rPr>
          <w:rFonts w:ascii="Times New Roman" w:hAnsi="Times New Roman" w:cs="Times New Roman"/>
          <w:noProof/>
          <w:sz w:val="24"/>
          <w:szCs w:val="24"/>
        </w:rPr>
      </w:pPr>
      <w:r w:rsidRPr="008974CB">
        <w:rPr>
          <w:rFonts w:ascii="Times New Roman" w:hAnsi="Times New Roman" w:cs="Times New Roman"/>
          <w:noProof/>
          <w:sz w:val="24"/>
          <w:szCs w:val="24"/>
        </w:rPr>
        <w:t>Durand, A. Bioreactor designs for solid state fermentation Biochemical Enginee</w:t>
      </w:r>
      <w:r w:rsidR="00DC5049">
        <w:rPr>
          <w:rFonts w:ascii="Times New Roman" w:hAnsi="Times New Roman" w:cs="Times New Roman"/>
          <w:noProof/>
          <w:sz w:val="24"/>
          <w:szCs w:val="24"/>
        </w:rPr>
        <w:t>ring Journal, 2003, 13, 113–125.</w:t>
      </w:r>
    </w:p>
    <w:p w:rsidR="00DC5049" w:rsidRPr="00DC5049" w:rsidRDefault="00DC5049" w:rsidP="003B460F">
      <w:pPr>
        <w:pStyle w:val="ListParagraph"/>
        <w:numPr>
          <w:ilvl w:val="0"/>
          <w:numId w:val="15"/>
        </w:numPr>
        <w:spacing w:line="360" w:lineRule="auto"/>
        <w:jc w:val="both"/>
        <w:rPr>
          <w:rFonts w:ascii="Times New Roman" w:hAnsi="Times New Roman" w:cs="Times New Roman"/>
          <w:noProof/>
          <w:sz w:val="24"/>
          <w:szCs w:val="24"/>
        </w:rPr>
      </w:pPr>
      <w:r>
        <w:rPr>
          <w:rFonts w:ascii="Arial" w:hAnsi="Arial" w:cs="Arial"/>
          <w:color w:val="222222"/>
          <w:sz w:val="20"/>
          <w:szCs w:val="20"/>
          <w:shd w:val="clear" w:color="auto" w:fill="FFFFFF"/>
        </w:rPr>
        <w:t>Delvigne, F., Aldric, J. M., Destain, J., &amp; Thonart, P. (2008). Improvement of xylanase production by Penicillium canescens 10-10c in solid-state fermentation. </w:t>
      </w:r>
      <w:r>
        <w:rPr>
          <w:rFonts w:ascii="Arial" w:hAnsi="Arial" w:cs="Arial"/>
          <w:i/>
          <w:iCs/>
          <w:color w:val="222222"/>
          <w:sz w:val="20"/>
          <w:szCs w:val="20"/>
          <w:shd w:val="clear" w:color="auto" w:fill="FFFFFF"/>
        </w:rPr>
        <w:t>Biotechnologie, Agronomie, Société et Environnement</w:t>
      </w:r>
      <w:r>
        <w:rPr>
          <w:rFonts w:ascii="Arial" w:hAnsi="Arial" w:cs="Arial"/>
          <w:color w:val="222222"/>
          <w:sz w:val="20"/>
          <w:szCs w:val="20"/>
          <w:shd w:val="clear" w:color="auto" w:fill="FFFFFF"/>
        </w:rPr>
        <w:t>.</w:t>
      </w:r>
    </w:p>
    <w:p w:rsidR="00DC5049" w:rsidRPr="003B460F" w:rsidRDefault="00DC5049" w:rsidP="003B460F">
      <w:pPr>
        <w:pStyle w:val="ListParagraph"/>
        <w:numPr>
          <w:ilvl w:val="0"/>
          <w:numId w:val="15"/>
        </w:numPr>
        <w:spacing w:line="360" w:lineRule="auto"/>
        <w:jc w:val="both"/>
        <w:rPr>
          <w:rFonts w:ascii="Times New Roman" w:hAnsi="Times New Roman" w:cs="Times New Roman"/>
          <w:noProof/>
          <w:sz w:val="24"/>
          <w:szCs w:val="24"/>
        </w:rPr>
      </w:pPr>
      <w:r>
        <w:rPr>
          <w:rFonts w:ascii="Arial" w:hAnsi="Arial" w:cs="Arial"/>
          <w:color w:val="222222"/>
          <w:sz w:val="20"/>
          <w:szCs w:val="20"/>
          <w:shd w:val="clear" w:color="auto" w:fill="FFFFFF"/>
        </w:rPr>
        <w:t>Bakri, Y., Jacques, P., &amp; Thonart, P. (2003). Xylanase production by Penicillium canescens 10–10c in solid-state fermentation. In </w:t>
      </w:r>
      <w:r>
        <w:rPr>
          <w:rFonts w:ascii="Arial" w:hAnsi="Arial" w:cs="Arial"/>
          <w:i/>
          <w:iCs/>
          <w:color w:val="222222"/>
          <w:sz w:val="20"/>
          <w:szCs w:val="20"/>
          <w:shd w:val="clear" w:color="auto" w:fill="FFFFFF"/>
        </w:rPr>
        <w:t>Biotechnology for Fuels and Chemicals</w:t>
      </w:r>
      <w:r>
        <w:rPr>
          <w:rFonts w:ascii="Arial" w:hAnsi="Arial" w:cs="Arial"/>
          <w:color w:val="222222"/>
          <w:sz w:val="20"/>
          <w:szCs w:val="20"/>
          <w:shd w:val="clear" w:color="auto" w:fill="FFFFFF"/>
        </w:rPr>
        <w:t> (pp. 737-748). Humana Press, Totowa, NJ.</w:t>
      </w:r>
    </w:p>
    <w:p w:rsidR="003B460F" w:rsidRPr="003B460F" w:rsidRDefault="003B460F" w:rsidP="003B460F">
      <w:pPr>
        <w:pStyle w:val="ListParagraph"/>
        <w:numPr>
          <w:ilvl w:val="0"/>
          <w:numId w:val="15"/>
        </w:numPr>
        <w:spacing w:line="360" w:lineRule="auto"/>
        <w:jc w:val="both"/>
        <w:rPr>
          <w:rFonts w:ascii="Times New Roman" w:hAnsi="Times New Roman" w:cs="Times New Roman"/>
          <w:noProof/>
          <w:sz w:val="24"/>
          <w:szCs w:val="24"/>
        </w:rPr>
      </w:pPr>
      <w:r>
        <w:rPr>
          <w:rFonts w:ascii="Arial" w:hAnsi="Arial" w:cs="Arial"/>
          <w:color w:val="222222"/>
          <w:sz w:val="20"/>
          <w:szCs w:val="20"/>
          <w:shd w:val="clear" w:color="auto" w:fill="FFFFFF"/>
        </w:rPr>
        <w:t>Barrios-González, J. (2012). Solid-state fermentation: physiology of solid medium, its molecular basis and applications. </w:t>
      </w:r>
      <w:r>
        <w:rPr>
          <w:rFonts w:ascii="Arial" w:hAnsi="Arial" w:cs="Arial"/>
          <w:i/>
          <w:iCs/>
          <w:color w:val="222222"/>
          <w:sz w:val="20"/>
          <w:szCs w:val="20"/>
          <w:shd w:val="clear" w:color="auto" w:fill="FFFFFF"/>
        </w:rPr>
        <w:t>Process Biochemistry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47</w:t>
      </w:r>
      <w:r>
        <w:rPr>
          <w:rFonts w:ascii="Arial" w:hAnsi="Arial" w:cs="Arial"/>
          <w:color w:val="222222"/>
          <w:sz w:val="20"/>
          <w:szCs w:val="20"/>
          <w:shd w:val="clear" w:color="auto" w:fill="FFFFFF"/>
        </w:rPr>
        <w:t>(2), 175-185.</w:t>
      </w:r>
    </w:p>
    <w:p w:rsidR="003B460F" w:rsidRPr="003B460F" w:rsidRDefault="003B460F" w:rsidP="003B460F">
      <w:pPr>
        <w:pStyle w:val="ListParagraph"/>
        <w:numPr>
          <w:ilvl w:val="0"/>
          <w:numId w:val="15"/>
        </w:numPr>
        <w:spacing w:line="360" w:lineRule="auto"/>
        <w:jc w:val="both"/>
        <w:rPr>
          <w:rFonts w:ascii="Times New Roman" w:hAnsi="Times New Roman" w:cs="Times New Roman"/>
          <w:noProof/>
          <w:sz w:val="24"/>
          <w:szCs w:val="24"/>
        </w:rPr>
      </w:pPr>
      <w:r>
        <w:rPr>
          <w:rFonts w:ascii="Arial" w:hAnsi="Arial" w:cs="Arial"/>
          <w:color w:val="222222"/>
          <w:sz w:val="20"/>
          <w:szCs w:val="20"/>
          <w:shd w:val="clear" w:color="auto" w:fill="FFFFFF"/>
        </w:rPr>
        <w:t>Bellon-Maurel, V., Orliac, O., &amp; Christen, P. (2003). Sensors and measurements in solid state fermentation: a review. </w:t>
      </w:r>
      <w:r>
        <w:rPr>
          <w:rFonts w:ascii="Arial" w:hAnsi="Arial" w:cs="Arial"/>
          <w:i/>
          <w:iCs/>
          <w:color w:val="222222"/>
          <w:sz w:val="20"/>
          <w:szCs w:val="20"/>
          <w:shd w:val="clear" w:color="auto" w:fill="FFFFFF"/>
        </w:rPr>
        <w:t>Process Biochemistry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38</w:t>
      </w:r>
      <w:r>
        <w:rPr>
          <w:rFonts w:ascii="Arial" w:hAnsi="Arial" w:cs="Arial"/>
          <w:color w:val="222222"/>
          <w:sz w:val="20"/>
          <w:szCs w:val="20"/>
          <w:shd w:val="clear" w:color="auto" w:fill="FFFFFF"/>
        </w:rPr>
        <w:t>(6), 881-896.</w:t>
      </w:r>
    </w:p>
    <w:p w:rsidR="003B460F" w:rsidRPr="003B460F" w:rsidRDefault="003B460F" w:rsidP="003B460F">
      <w:pPr>
        <w:pStyle w:val="ListParagraph"/>
        <w:numPr>
          <w:ilvl w:val="0"/>
          <w:numId w:val="15"/>
        </w:numPr>
        <w:spacing w:line="360" w:lineRule="auto"/>
        <w:jc w:val="both"/>
        <w:rPr>
          <w:rFonts w:ascii="Times New Roman" w:hAnsi="Times New Roman" w:cs="Times New Roman"/>
          <w:noProof/>
          <w:sz w:val="24"/>
          <w:szCs w:val="24"/>
        </w:rPr>
      </w:pPr>
      <w:r>
        <w:rPr>
          <w:rFonts w:ascii="Arial" w:hAnsi="Arial" w:cs="Arial"/>
          <w:color w:val="222222"/>
          <w:sz w:val="20"/>
          <w:szCs w:val="20"/>
          <w:shd w:val="clear" w:color="auto" w:fill="FFFFFF"/>
        </w:rPr>
        <w:t>Durand, A. (2003). Bioreactor designs for solid state fermentation. </w:t>
      </w:r>
      <w:r>
        <w:rPr>
          <w:rFonts w:ascii="Arial" w:hAnsi="Arial" w:cs="Arial"/>
          <w:i/>
          <w:iCs/>
          <w:color w:val="222222"/>
          <w:sz w:val="20"/>
          <w:szCs w:val="20"/>
          <w:shd w:val="clear" w:color="auto" w:fill="FFFFFF"/>
        </w:rPr>
        <w:t>Biochemical Engineering Journal</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13</w:t>
      </w:r>
      <w:r>
        <w:rPr>
          <w:rFonts w:ascii="Arial" w:hAnsi="Arial" w:cs="Arial"/>
          <w:color w:val="222222"/>
          <w:sz w:val="20"/>
          <w:szCs w:val="20"/>
          <w:shd w:val="clear" w:color="auto" w:fill="FFFFFF"/>
        </w:rPr>
        <w:t>(2-3), 113-125.</w:t>
      </w:r>
    </w:p>
    <w:p w:rsidR="003B460F" w:rsidRPr="003B460F" w:rsidRDefault="003B460F" w:rsidP="003B460F">
      <w:pPr>
        <w:pStyle w:val="ListParagraph"/>
        <w:numPr>
          <w:ilvl w:val="0"/>
          <w:numId w:val="15"/>
        </w:numPr>
        <w:spacing w:line="360" w:lineRule="auto"/>
        <w:jc w:val="both"/>
        <w:rPr>
          <w:rFonts w:ascii="Times New Roman" w:hAnsi="Times New Roman" w:cs="Times New Roman"/>
          <w:noProof/>
          <w:sz w:val="24"/>
          <w:szCs w:val="24"/>
        </w:rPr>
      </w:pPr>
      <w:r>
        <w:rPr>
          <w:rFonts w:ascii="Arial" w:hAnsi="Arial" w:cs="Arial"/>
          <w:color w:val="222222"/>
          <w:sz w:val="20"/>
          <w:szCs w:val="20"/>
          <w:shd w:val="clear" w:color="auto" w:fill="FFFFFF"/>
        </w:rPr>
        <w:t>Gaspar, A., Cossch, T., Roques, C., &amp; Thonart, P. (1997). Study on the production of a xylanolytic complex frompenicillium canescens 10-10c. </w:t>
      </w:r>
      <w:r>
        <w:rPr>
          <w:rFonts w:ascii="Arial" w:hAnsi="Arial" w:cs="Arial"/>
          <w:i/>
          <w:iCs/>
          <w:color w:val="222222"/>
          <w:sz w:val="20"/>
          <w:szCs w:val="20"/>
          <w:shd w:val="clear" w:color="auto" w:fill="FFFFFF"/>
        </w:rPr>
        <w:t>Applied biochemistry and biotechnology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67</w:t>
      </w:r>
      <w:r>
        <w:rPr>
          <w:rFonts w:ascii="Arial" w:hAnsi="Arial" w:cs="Arial"/>
          <w:color w:val="222222"/>
          <w:sz w:val="20"/>
          <w:szCs w:val="20"/>
          <w:shd w:val="clear" w:color="auto" w:fill="FFFFFF"/>
        </w:rPr>
        <w:t>(1-2), 45.</w:t>
      </w:r>
    </w:p>
    <w:p w:rsidR="003B460F" w:rsidRPr="003B460F" w:rsidRDefault="003B460F" w:rsidP="003B460F">
      <w:pPr>
        <w:pStyle w:val="ListParagraph"/>
        <w:numPr>
          <w:ilvl w:val="0"/>
          <w:numId w:val="15"/>
        </w:numPr>
        <w:spacing w:line="360" w:lineRule="auto"/>
        <w:jc w:val="both"/>
        <w:rPr>
          <w:rFonts w:ascii="Times New Roman" w:hAnsi="Times New Roman" w:cs="Times New Roman"/>
          <w:noProof/>
          <w:sz w:val="24"/>
          <w:szCs w:val="24"/>
        </w:rPr>
      </w:pPr>
      <w:r>
        <w:rPr>
          <w:rFonts w:ascii="Arial" w:hAnsi="Arial" w:cs="Arial"/>
          <w:color w:val="222222"/>
          <w:sz w:val="20"/>
          <w:szCs w:val="20"/>
          <w:shd w:val="clear" w:color="auto" w:fill="FFFFFF"/>
        </w:rPr>
        <w:lastRenderedPageBreak/>
        <w:t>Harman, G. E., Howell, C. R., Viterbo, A., Chet, I., &amp; Lorito, M. (2004). Trichoderma species—opportunistic, avirulent plant symbionts. </w:t>
      </w:r>
      <w:r>
        <w:rPr>
          <w:rFonts w:ascii="Arial" w:hAnsi="Arial" w:cs="Arial"/>
          <w:i/>
          <w:iCs/>
          <w:color w:val="222222"/>
          <w:sz w:val="20"/>
          <w:szCs w:val="20"/>
          <w:shd w:val="clear" w:color="auto" w:fill="FFFFFF"/>
        </w:rPr>
        <w:t>Nature reviews microbiology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w:t>
      </w:r>
      <w:r>
        <w:rPr>
          <w:rFonts w:ascii="Arial" w:hAnsi="Arial" w:cs="Arial"/>
          <w:color w:val="222222"/>
          <w:sz w:val="20"/>
          <w:szCs w:val="20"/>
          <w:shd w:val="clear" w:color="auto" w:fill="FFFFFF"/>
        </w:rPr>
        <w:t>(1), 43-56.</w:t>
      </w:r>
    </w:p>
    <w:p w:rsidR="003B460F" w:rsidRPr="003B460F" w:rsidRDefault="003B460F" w:rsidP="003B460F">
      <w:pPr>
        <w:pStyle w:val="ListParagraph"/>
        <w:numPr>
          <w:ilvl w:val="0"/>
          <w:numId w:val="15"/>
        </w:numPr>
        <w:spacing w:line="360" w:lineRule="auto"/>
        <w:jc w:val="both"/>
        <w:rPr>
          <w:rFonts w:ascii="Times New Roman" w:hAnsi="Times New Roman" w:cs="Times New Roman"/>
          <w:noProof/>
          <w:sz w:val="24"/>
          <w:szCs w:val="24"/>
        </w:rPr>
      </w:pPr>
      <w:r>
        <w:rPr>
          <w:rFonts w:ascii="Arial" w:hAnsi="Arial" w:cs="Arial"/>
          <w:color w:val="222222"/>
          <w:sz w:val="20"/>
          <w:szCs w:val="20"/>
          <w:shd w:val="clear" w:color="auto" w:fill="FFFFFF"/>
        </w:rPr>
        <w:t>Cooney, J. M., Lauren, D. R., Jensen, D. J., &amp; Perry-Meyer, L. J. (1997). Effect of Harvest Time, Temperature, Light, and Spore Inoculum Concentration on 6-n-Pentyl-2 H-pyran-2-one Production by Trichoderma spp. </w:t>
      </w:r>
      <w:r>
        <w:rPr>
          <w:rFonts w:ascii="Arial" w:hAnsi="Arial" w:cs="Arial"/>
          <w:i/>
          <w:iCs/>
          <w:color w:val="222222"/>
          <w:sz w:val="20"/>
          <w:szCs w:val="20"/>
          <w:shd w:val="clear" w:color="auto" w:fill="FFFFFF"/>
        </w:rPr>
        <w:t>Journal of Agricultural and Food Chemistry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45</w:t>
      </w:r>
      <w:r>
        <w:rPr>
          <w:rFonts w:ascii="Arial" w:hAnsi="Arial" w:cs="Arial"/>
          <w:color w:val="222222"/>
          <w:sz w:val="20"/>
          <w:szCs w:val="20"/>
          <w:shd w:val="clear" w:color="auto" w:fill="FFFFFF"/>
        </w:rPr>
        <w:t>(7), 2802-2806.</w:t>
      </w:r>
    </w:p>
    <w:p w:rsidR="003B460F" w:rsidRPr="003B460F" w:rsidRDefault="003B460F" w:rsidP="003B460F">
      <w:pPr>
        <w:pStyle w:val="ListParagraph"/>
        <w:numPr>
          <w:ilvl w:val="0"/>
          <w:numId w:val="15"/>
        </w:numPr>
        <w:spacing w:line="360" w:lineRule="auto"/>
        <w:jc w:val="both"/>
        <w:rPr>
          <w:rFonts w:ascii="Times New Roman" w:hAnsi="Times New Roman" w:cs="Times New Roman"/>
          <w:noProof/>
          <w:sz w:val="24"/>
          <w:szCs w:val="24"/>
        </w:rPr>
      </w:pPr>
      <w:r>
        <w:rPr>
          <w:rFonts w:ascii="Arial" w:hAnsi="Arial" w:cs="Arial"/>
          <w:color w:val="222222"/>
          <w:sz w:val="20"/>
          <w:szCs w:val="20"/>
          <w:shd w:val="clear" w:color="auto" w:fill="FFFFFF"/>
        </w:rPr>
        <w:t>Mo, H., Zhang, X., &amp; Li, Z. (2004). Control of gas phase for enhanced cellulase production by Penicillium decumbens in solid-state culture. </w:t>
      </w:r>
      <w:r>
        <w:rPr>
          <w:rFonts w:ascii="Arial" w:hAnsi="Arial" w:cs="Arial"/>
          <w:i/>
          <w:iCs/>
          <w:color w:val="222222"/>
          <w:sz w:val="20"/>
          <w:szCs w:val="20"/>
          <w:shd w:val="clear" w:color="auto" w:fill="FFFFFF"/>
        </w:rPr>
        <w:t>Process Biochemistry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39</w:t>
      </w:r>
      <w:r>
        <w:rPr>
          <w:rFonts w:ascii="Arial" w:hAnsi="Arial" w:cs="Arial"/>
          <w:color w:val="222222"/>
          <w:sz w:val="20"/>
          <w:szCs w:val="20"/>
          <w:shd w:val="clear" w:color="auto" w:fill="FFFFFF"/>
        </w:rPr>
        <w:t>(10), 1293-1297.</w:t>
      </w:r>
    </w:p>
    <w:p w:rsidR="003B460F" w:rsidRPr="009953C8" w:rsidRDefault="003B460F" w:rsidP="003B460F">
      <w:pPr>
        <w:pStyle w:val="ListParagraph"/>
        <w:numPr>
          <w:ilvl w:val="0"/>
          <w:numId w:val="15"/>
        </w:numPr>
        <w:spacing w:line="360" w:lineRule="auto"/>
        <w:jc w:val="both"/>
        <w:rPr>
          <w:rFonts w:ascii="Times New Roman" w:hAnsi="Times New Roman" w:cs="Times New Roman"/>
          <w:noProof/>
          <w:sz w:val="24"/>
          <w:szCs w:val="24"/>
        </w:rPr>
      </w:pPr>
      <w:r>
        <w:rPr>
          <w:rFonts w:ascii="Arial" w:hAnsi="Arial" w:cs="Arial"/>
          <w:color w:val="222222"/>
          <w:sz w:val="20"/>
          <w:szCs w:val="20"/>
          <w:shd w:val="clear" w:color="auto" w:fill="FFFFFF"/>
        </w:rPr>
        <w:t>Park, Y., Kang, S., Lee, J., Hong, S. L., &amp; Kim, S. (2002). Xylanase production in solid state fermentation by Aspergillus niger mutant using statistical experimental designs. </w:t>
      </w:r>
      <w:r>
        <w:rPr>
          <w:rFonts w:ascii="Arial" w:hAnsi="Arial" w:cs="Arial"/>
          <w:i/>
          <w:iCs/>
          <w:color w:val="222222"/>
          <w:sz w:val="20"/>
          <w:szCs w:val="20"/>
          <w:shd w:val="clear" w:color="auto" w:fill="FFFFFF"/>
        </w:rPr>
        <w:t>Applied microbiology and biotechnology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58</w:t>
      </w:r>
      <w:r>
        <w:rPr>
          <w:rFonts w:ascii="Arial" w:hAnsi="Arial" w:cs="Arial"/>
          <w:color w:val="222222"/>
          <w:sz w:val="20"/>
          <w:szCs w:val="20"/>
          <w:shd w:val="clear" w:color="auto" w:fill="FFFFFF"/>
        </w:rPr>
        <w:t>(6), 761-766.</w:t>
      </w:r>
    </w:p>
    <w:sectPr w:rsidR="003B460F" w:rsidRPr="009953C8" w:rsidSect="000B1554">
      <w:headerReference w:type="default" r:id="rId17"/>
      <w:footerReference w:type="default" r:id="rId18"/>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8D0" w:rsidRDefault="005B68D0" w:rsidP="000B1554">
      <w:pPr>
        <w:spacing w:after="0" w:line="240" w:lineRule="auto"/>
      </w:pPr>
      <w:r>
        <w:separator/>
      </w:r>
    </w:p>
  </w:endnote>
  <w:endnote w:type="continuationSeparator" w:id="0">
    <w:p w:rsidR="005B68D0" w:rsidRDefault="005B68D0" w:rsidP="000B1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7364222"/>
      <w:docPartObj>
        <w:docPartGallery w:val="Page Numbers (Bottom of Page)"/>
        <w:docPartUnique/>
      </w:docPartObj>
    </w:sdtPr>
    <w:sdtEndPr>
      <w:rPr>
        <w:noProof/>
      </w:rPr>
    </w:sdtEndPr>
    <w:sdtContent>
      <w:p w:rsidR="006440E2" w:rsidRDefault="006440E2">
        <w:pPr>
          <w:pStyle w:val="Footer"/>
          <w:jc w:val="center"/>
        </w:pPr>
        <w:r>
          <w:fldChar w:fldCharType="begin"/>
        </w:r>
        <w:r>
          <w:instrText xml:space="preserve"> PAGE   \* MERGEFORMAT </w:instrText>
        </w:r>
        <w:r>
          <w:fldChar w:fldCharType="separate"/>
        </w:r>
        <w:r w:rsidR="00E36F01">
          <w:rPr>
            <w:noProof/>
          </w:rPr>
          <w:t>1</w:t>
        </w:r>
        <w:r>
          <w:rPr>
            <w:noProof/>
          </w:rPr>
          <w:fldChar w:fldCharType="end"/>
        </w:r>
      </w:p>
    </w:sdtContent>
  </w:sdt>
  <w:p w:rsidR="006440E2" w:rsidRDefault="006440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8D0" w:rsidRDefault="005B68D0" w:rsidP="000B1554">
      <w:pPr>
        <w:spacing w:after="0" w:line="240" w:lineRule="auto"/>
      </w:pPr>
      <w:r>
        <w:separator/>
      </w:r>
    </w:p>
  </w:footnote>
  <w:footnote w:type="continuationSeparator" w:id="0">
    <w:p w:rsidR="005B68D0" w:rsidRDefault="005B68D0" w:rsidP="000B15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F60BE9A0555B4E18A9E2E70A1B0FD2C3"/>
      </w:placeholder>
      <w:dataBinding w:prefixMappings="xmlns:ns0='http://schemas.openxmlformats.org/package/2006/metadata/core-properties' xmlns:ns1='http://purl.org/dc/elements/1.1/'" w:xpath="/ns0:coreProperties[1]/ns1:title[1]" w:storeItemID="{6C3C8BC8-F283-45AE-878A-BAB7291924A1}"/>
      <w:text/>
    </w:sdtPr>
    <w:sdtEndPr/>
    <w:sdtContent>
      <w:p w:rsidR="006440E2" w:rsidRDefault="006440E2">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INTRODUCTION TO FACTORS AFFECTING BIOREACTOR DESIGN</w:t>
        </w:r>
      </w:p>
    </w:sdtContent>
  </w:sdt>
  <w:p w:rsidR="006440E2" w:rsidRDefault="006440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72A"/>
    <w:multiLevelType w:val="hybridMultilevel"/>
    <w:tmpl w:val="2C2C13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EE15622"/>
    <w:multiLevelType w:val="hybridMultilevel"/>
    <w:tmpl w:val="2F8ED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6A1419"/>
    <w:multiLevelType w:val="hybridMultilevel"/>
    <w:tmpl w:val="48D6C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B13379"/>
    <w:multiLevelType w:val="hybridMultilevel"/>
    <w:tmpl w:val="D6E494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08B65A0"/>
    <w:multiLevelType w:val="hybridMultilevel"/>
    <w:tmpl w:val="F288E2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90A53ED"/>
    <w:multiLevelType w:val="hybridMultilevel"/>
    <w:tmpl w:val="F86281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A27519"/>
    <w:multiLevelType w:val="hybridMultilevel"/>
    <w:tmpl w:val="41105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B03CD7"/>
    <w:multiLevelType w:val="hybridMultilevel"/>
    <w:tmpl w:val="88A24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B76A82"/>
    <w:multiLevelType w:val="hybridMultilevel"/>
    <w:tmpl w:val="82325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4290314"/>
    <w:multiLevelType w:val="hybridMultilevel"/>
    <w:tmpl w:val="957673E8"/>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10">
    <w:nsid w:val="5AB46604"/>
    <w:multiLevelType w:val="hybridMultilevel"/>
    <w:tmpl w:val="C23862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E9662CD"/>
    <w:multiLevelType w:val="hybridMultilevel"/>
    <w:tmpl w:val="4784D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DB0387"/>
    <w:multiLevelType w:val="hybridMultilevel"/>
    <w:tmpl w:val="D7D254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20039A"/>
    <w:multiLevelType w:val="hybridMultilevel"/>
    <w:tmpl w:val="957673E8"/>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14">
    <w:nsid w:val="69147F68"/>
    <w:multiLevelType w:val="hybridMultilevel"/>
    <w:tmpl w:val="1EE6D8BA"/>
    <w:lvl w:ilvl="0" w:tplc="0409000F">
      <w:start w:val="1"/>
      <w:numFmt w:val="decimal"/>
      <w:lvlText w:val="%1."/>
      <w:lvlJc w:val="left"/>
      <w:pPr>
        <w:ind w:left="1143" w:hanging="360"/>
      </w:pPr>
    </w:lvl>
    <w:lvl w:ilvl="1" w:tplc="04090019" w:tentative="1">
      <w:start w:val="1"/>
      <w:numFmt w:val="lowerLetter"/>
      <w:lvlText w:val="%2."/>
      <w:lvlJc w:val="left"/>
      <w:pPr>
        <w:ind w:left="1863" w:hanging="360"/>
      </w:pPr>
    </w:lvl>
    <w:lvl w:ilvl="2" w:tplc="0409001B" w:tentative="1">
      <w:start w:val="1"/>
      <w:numFmt w:val="lowerRoman"/>
      <w:lvlText w:val="%3."/>
      <w:lvlJc w:val="right"/>
      <w:pPr>
        <w:ind w:left="2583" w:hanging="180"/>
      </w:pPr>
    </w:lvl>
    <w:lvl w:ilvl="3" w:tplc="0409000F" w:tentative="1">
      <w:start w:val="1"/>
      <w:numFmt w:val="decimal"/>
      <w:lvlText w:val="%4."/>
      <w:lvlJc w:val="left"/>
      <w:pPr>
        <w:ind w:left="3303" w:hanging="360"/>
      </w:pPr>
    </w:lvl>
    <w:lvl w:ilvl="4" w:tplc="04090019" w:tentative="1">
      <w:start w:val="1"/>
      <w:numFmt w:val="lowerLetter"/>
      <w:lvlText w:val="%5."/>
      <w:lvlJc w:val="left"/>
      <w:pPr>
        <w:ind w:left="4023" w:hanging="360"/>
      </w:pPr>
    </w:lvl>
    <w:lvl w:ilvl="5" w:tplc="0409001B" w:tentative="1">
      <w:start w:val="1"/>
      <w:numFmt w:val="lowerRoman"/>
      <w:lvlText w:val="%6."/>
      <w:lvlJc w:val="right"/>
      <w:pPr>
        <w:ind w:left="4743" w:hanging="180"/>
      </w:pPr>
    </w:lvl>
    <w:lvl w:ilvl="6" w:tplc="0409000F" w:tentative="1">
      <w:start w:val="1"/>
      <w:numFmt w:val="decimal"/>
      <w:lvlText w:val="%7."/>
      <w:lvlJc w:val="left"/>
      <w:pPr>
        <w:ind w:left="5463" w:hanging="360"/>
      </w:pPr>
    </w:lvl>
    <w:lvl w:ilvl="7" w:tplc="04090019" w:tentative="1">
      <w:start w:val="1"/>
      <w:numFmt w:val="lowerLetter"/>
      <w:lvlText w:val="%8."/>
      <w:lvlJc w:val="left"/>
      <w:pPr>
        <w:ind w:left="6183" w:hanging="360"/>
      </w:pPr>
    </w:lvl>
    <w:lvl w:ilvl="8" w:tplc="0409001B" w:tentative="1">
      <w:start w:val="1"/>
      <w:numFmt w:val="lowerRoman"/>
      <w:lvlText w:val="%9."/>
      <w:lvlJc w:val="right"/>
      <w:pPr>
        <w:ind w:left="6903" w:hanging="180"/>
      </w:pPr>
    </w:lvl>
  </w:abstractNum>
  <w:num w:numId="1">
    <w:abstractNumId w:val="7"/>
  </w:num>
  <w:num w:numId="2">
    <w:abstractNumId w:val="9"/>
  </w:num>
  <w:num w:numId="3">
    <w:abstractNumId w:val="13"/>
  </w:num>
  <w:num w:numId="4">
    <w:abstractNumId w:val="14"/>
  </w:num>
  <w:num w:numId="5">
    <w:abstractNumId w:val="6"/>
  </w:num>
  <w:num w:numId="6">
    <w:abstractNumId w:val="11"/>
  </w:num>
  <w:num w:numId="7">
    <w:abstractNumId w:val="0"/>
  </w:num>
  <w:num w:numId="8">
    <w:abstractNumId w:val="2"/>
  </w:num>
  <w:num w:numId="9">
    <w:abstractNumId w:val="4"/>
  </w:num>
  <w:num w:numId="10">
    <w:abstractNumId w:val="8"/>
  </w:num>
  <w:num w:numId="11">
    <w:abstractNumId w:val="10"/>
  </w:num>
  <w:num w:numId="12">
    <w:abstractNumId w:val="1"/>
  </w:num>
  <w:num w:numId="13">
    <w:abstractNumId w:val="5"/>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554"/>
    <w:rsid w:val="000B1554"/>
    <w:rsid w:val="000F3366"/>
    <w:rsid w:val="0011683D"/>
    <w:rsid w:val="001A30B4"/>
    <w:rsid w:val="001F627F"/>
    <w:rsid w:val="00224404"/>
    <w:rsid w:val="0024471C"/>
    <w:rsid w:val="00287213"/>
    <w:rsid w:val="002A3921"/>
    <w:rsid w:val="002D24C6"/>
    <w:rsid w:val="00301B0A"/>
    <w:rsid w:val="00302889"/>
    <w:rsid w:val="00346761"/>
    <w:rsid w:val="003B460F"/>
    <w:rsid w:val="00436B0A"/>
    <w:rsid w:val="00442114"/>
    <w:rsid w:val="0048554E"/>
    <w:rsid w:val="0053162B"/>
    <w:rsid w:val="005B68D0"/>
    <w:rsid w:val="005F0152"/>
    <w:rsid w:val="0061608B"/>
    <w:rsid w:val="006440E2"/>
    <w:rsid w:val="00685301"/>
    <w:rsid w:val="007D38C7"/>
    <w:rsid w:val="00830325"/>
    <w:rsid w:val="0087459C"/>
    <w:rsid w:val="00875410"/>
    <w:rsid w:val="008974CB"/>
    <w:rsid w:val="008C1F0C"/>
    <w:rsid w:val="00967004"/>
    <w:rsid w:val="009953C8"/>
    <w:rsid w:val="009B2419"/>
    <w:rsid w:val="009C2508"/>
    <w:rsid w:val="00A9544E"/>
    <w:rsid w:val="00BA50CF"/>
    <w:rsid w:val="00BA702C"/>
    <w:rsid w:val="00BB324E"/>
    <w:rsid w:val="00BC500F"/>
    <w:rsid w:val="00BF3531"/>
    <w:rsid w:val="00C21BE9"/>
    <w:rsid w:val="00C62523"/>
    <w:rsid w:val="00DC5049"/>
    <w:rsid w:val="00E2082B"/>
    <w:rsid w:val="00E36F01"/>
    <w:rsid w:val="00E6134F"/>
    <w:rsid w:val="00ED5C59"/>
    <w:rsid w:val="00F26C4B"/>
    <w:rsid w:val="00F30249"/>
    <w:rsid w:val="00FA0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15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554"/>
  </w:style>
  <w:style w:type="paragraph" w:styleId="Footer">
    <w:name w:val="footer"/>
    <w:basedOn w:val="Normal"/>
    <w:link w:val="FooterChar"/>
    <w:uiPriority w:val="99"/>
    <w:unhideWhenUsed/>
    <w:rsid w:val="000B15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554"/>
  </w:style>
  <w:style w:type="paragraph" w:styleId="BalloonText">
    <w:name w:val="Balloon Text"/>
    <w:basedOn w:val="Normal"/>
    <w:link w:val="BalloonTextChar"/>
    <w:uiPriority w:val="99"/>
    <w:semiHidden/>
    <w:unhideWhenUsed/>
    <w:rsid w:val="000B1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554"/>
    <w:rPr>
      <w:rFonts w:ascii="Tahoma" w:hAnsi="Tahoma" w:cs="Tahoma"/>
      <w:sz w:val="16"/>
      <w:szCs w:val="16"/>
    </w:rPr>
  </w:style>
  <w:style w:type="paragraph" w:styleId="ListParagraph">
    <w:name w:val="List Paragraph"/>
    <w:basedOn w:val="Normal"/>
    <w:uiPriority w:val="34"/>
    <w:qFormat/>
    <w:rsid w:val="00F302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15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554"/>
  </w:style>
  <w:style w:type="paragraph" w:styleId="Footer">
    <w:name w:val="footer"/>
    <w:basedOn w:val="Normal"/>
    <w:link w:val="FooterChar"/>
    <w:uiPriority w:val="99"/>
    <w:unhideWhenUsed/>
    <w:rsid w:val="000B15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554"/>
  </w:style>
  <w:style w:type="paragraph" w:styleId="BalloonText">
    <w:name w:val="Balloon Text"/>
    <w:basedOn w:val="Normal"/>
    <w:link w:val="BalloonTextChar"/>
    <w:uiPriority w:val="99"/>
    <w:semiHidden/>
    <w:unhideWhenUsed/>
    <w:rsid w:val="000B1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554"/>
    <w:rPr>
      <w:rFonts w:ascii="Tahoma" w:hAnsi="Tahoma" w:cs="Tahoma"/>
      <w:sz w:val="16"/>
      <w:szCs w:val="16"/>
    </w:rPr>
  </w:style>
  <w:style w:type="paragraph" w:styleId="ListParagraph">
    <w:name w:val="List Paragraph"/>
    <w:basedOn w:val="Normal"/>
    <w:uiPriority w:val="34"/>
    <w:qFormat/>
    <w:rsid w:val="00F302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877611">
      <w:bodyDiv w:val="1"/>
      <w:marLeft w:val="0"/>
      <w:marRight w:val="0"/>
      <w:marTop w:val="0"/>
      <w:marBottom w:val="0"/>
      <w:divBdr>
        <w:top w:val="none" w:sz="0" w:space="0" w:color="auto"/>
        <w:left w:val="none" w:sz="0" w:space="0" w:color="auto"/>
        <w:bottom w:val="none" w:sz="0" w:space="0" w:color="auto"/>
        <w:right w:val="none" w:sz="0" w:space="0" w:color="auto"/>
      </w:divBdr>
      <w:divsChild>
        <w:div w:id="1775906873">
          <w:marLeft w:val="0"/>
          <w:marRight w:val="0"/>
          <w:marTop w:val="0"/>
          <w:marBottom w:val="0"/>
          <w:divBdr>
            <w:top w:val="none" w:sz="0" w:space="0" w:color="auto"/>
            <w:left w:val="none" w:sz="0" w:space="0" w:color="auto"/>
            <w:bottom w:val="none" w:sz="0" w:space="0" w:color="auto"/>
            <w:right w:val="none" w:sz="0" w:space="0" w:color="auto"/>
          </w:divBdr>
        </w:div>
      </w:divsChild>
    </w:div>
    <w:div w:id="303390844">
      <w:bodyDiv w:val="1"/>
      <w:marLeft w:val="0"/>
      <w:marRight w:val="0"/>
      <w:marTop w:val="0"/>
      <w:marBottom w:val="0"/>
      <w:divBdr>
        <w:top w:val="none" w:sz="0" w:space="0" w:color="auto"/>
        <w:left w:val="none" w:sz="0" w:space="0" w:color="auto"/>
        <w:bottom w:val="none" w:sz="0" w:space="0" w:color="auto"/>
        <w:right w:val="none" w:sz="0" w:space="0" w:color="auto"/>
      </w:divBdr>
      <w:divsChild>
        <w:div w:id="806242499">
          <w:marLeft w:val="0"/>
          <w:marRight w:val="0"/>
          <w:marTop w:val="0"/>
          <w:marBottom w:val="0"/>
          <w:divBdr>
            <w:top w:val="none" w:sz="0" w:space="0" w:color="auto"/>
            <w:left w:val="none" w:sz="0" w:space="0" w:color="auto"/>
            <w:bottom w:val="none" w:sz="0" w:space="0" w:color="auto"/>
            <w:right w:val="none" w:sz="0" w:space="0" w:color="auto"/>
          </w:divBdr>
        </w:div>
      </w:divsChild>
    </w:div>
    <w:div w:id="1775243902">
      <w:bodyDiv w:val="1"/>
      <w:marLeft w:val="0"/>
      <w:marRight w:val="0"/>
      <w:marTop w:val="0"/>
      <w:marBottom w:val="0"/>
      <w:divBdr>
        <w:top w:val="none" w:sz="0" w:space="0" w:color="auto"/>
        <w:left w:val="none" w:sz="0" w:space="0" w:color="auto"/>
        <w:bottom w:val="none" w:sz="0" w:space="0" w:color="auto"/>
        <w:right w:val="none" w:sz="0" w:space="0" w:color="auto"/>
      </w:divBdr>
    </w:div>
    <w:div w:id="1801879352">
      <w:bodyDiv w:val="1"/>
      <w:marLeft w:val="0"/>
      <w:marRight w:val="0"/>
      <w:marTop w:val="0"/>
      <w:marBottom w:val="0"/>
      <w:divBdr>
        <w:top w:val="none" w:sz="0" w:space="0" w:color="auto"/>
        <w:left w:val="none" w:sz="0" w:space="0" w:color="auto"/>
        <w:bottom w:val="none" w:sz="0" w:space="0" w:color="auto"/>
        <w:right w:val="none" w:sz="0" w:space="0" w:color="auto"/>
      </w:divBdr>
      <w:divsChild>
        <w:div w:id="1692419033">
          <w:marLeft w:val="0"/>
          <w:marRight w:val="0"/>
          <w:marTop w:val="0"/>
          <w:marBottom w:val="0"/>
          <w:divBdr>
            <w:top w:val="none" w:sz="0" w:space="0" w:color="auto"/>
            <w:left w:val="none" w:sz="0" w:space="0" w:color="auto"/>
            <w:bottom w:val="none" w:sz="0" w:space="0" w:color="auto"/>
            <w:right w:val="none" w:sz="0" w:space="0" w:color="auto"/>
          </w:divBdr>
        </w:div>
      </w:divsChild>
    </w:div>
    <w:div w:id="1887519204">
      <w:bodyDiv w:val="1"/>
      <w:marLeft w:val="0"/>
      <w:marRight w:val="0"/>
      <w:marTop w:val="0"/>
      <w:marBottom w:val="0"/>
      <w:divBdr>
        <w:top w:val="none" w:sz="0" w:space="0" w:color="auto"/>
        <w:left w:val="none" w:sz="0" w:space="0" w:color="auto"/>
        <w:bottom w:val="none" w:sz="0" w:space="0" w:color="auto"/>
        <w:right w:val="none" w:sz="0" w:space="0" w:color="auto"/>
      </w:divBdr>
      <w:divsChild>
        <w:div w:id="1126389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60BE9A0555B4E18A9E2E70A1B0FD2C3"/>
        <w:category>
          <w:name w:val="General"/>
          <w:gallery w:val="placeholder"/>
        </w:category>
        <w:types>
          <w:type w:val="bbPlcHdr"/>
        </w:types>
        <w:behaviors>
          <w:behavior w:val="content"/>
        </w:behaviors>
        <w:guid w:val="{4DDCBA01-BE8B-408F-9FA4-6CFCE0C472FB}"/>
      </w:docPartPr>
      <w:docPartBody>
        <w:p w:rsidR="00582C31" w:rsidRDefault="00582C31" w:rsidP="00582C31">
          <w:pPr>
            <w:pStyle w:val="F60BE9A0555B4E18A9E2E70A1B0FD2C3"/>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C31"/>
    <w:rsid w:val="00166C05"/>
    <w:rsid w:val="00183A8B"/>
    <w:rsid w:val="00582C31"/>
    <w:rsid w:val="005A1044"/>
    <w:rsid w:val="00663FB8"/>
    <w:rsid w:val="00B04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0BE9A0555B4E18A9E2E70A1B0FD2C3">
    <w:name w:val="F60BE9A0555B4E18A9E2E70A1B0FD2C3"/>
    <w:rsid w:val="00582C3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0BE9A0555B4E18A9E2E70A1B0FD2C3">
    <w:name w:val="F60BE9A0555B4E18A9E2E70A1B0FD2C3"/>
    <w:rsid w:val="00582C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3511</Words>
  <Characters>20015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INTRODUCTION TO FACTORS AFFECTING BIOREACTOR DESIGN</vt:lpstr>
    </vt:vector>
  </TitlesOfParts>
  <Company>home</Company>
  <LinksUpToDate>false</LinksUpToDate>
  <CharactersWithSpaces>23480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FACTORS AFFECTING BIOREACTOR DESIGN</dc:title>
  <dc:creator>Ali H. janjua</dc:creator>
  <cp:lastModifiedBy>CLASSIC MOBILES</cp:lastModifiedBy>
  <cp:revision>2</cp:revision>
  <dcterms:created xsi:type="dcterms:W3CDTF">2020-05-01T07:02:00Z</dcterms:created>
  <dcterms:modified xsi:type="dcterms:W3CDTF">2020-05-01T07:02:00Z</dcterms:modified>
</cp:coreProperties>
</file>