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69" w:rsidRDefault="00BC1899" w:rsidP="00BC189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5F4D">
        <w:rPr>
          <w:rFonts w:ascii="Times New Roman" w:hAnsi="Times New Roman" w:cs="Times New Roman"/>
          <w:b/>
          <w:sz w:val="32"/>
          <w:szCs w:val="32"/>
        </w:rPr>
        <w:t>Concept of REDD Plan (Reducing Emissions from deforestation and forest degradation) plus, climate monitoring.</w:t>
      </w:r>
    </w:p>
    <w:p w:rsidR="00D46578" w:rsidRPr="00D46578" w:rsidRDefault="00D46578" w:rsidP="00D46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78">
        <w:rPr>
          <w:rFonts w:ascii="Times New Roman" w:hAnsi="Times New Roman" w:cs="Times New Roman"/>
          <w:b/>
          <w:bCs/>
          <w:sz w:val="28"/>
          <w:szCs w:val="28"/>
        </w:rPr>
        <w:t>REDD</w:t>
      </w:r>
      <w:r w:rsidRPr="00D46578">
        <w:rPr>
          <w:rFonts w:ascii="Times New Roman" w:hAnsi="Times New Roman" w:cs="Times New Roman"/>
          <w:sz w:val="28"/>
          <w:szCs w:val="28"/>
        </w:rPr>
        <w:t> originally referred to "reducing emissions from deforestation</w:t>
      </w:r>
      <w:r>
        <w:rPr>
          <w:rFonts w:ascii="Times New Roman" w:hAnsi="Times New Roman" w:cs="Times New Roman"/>
          <w:sz w:val="28"/>
          <w:szCs w:val="28"/>
        </w:rPr>
        <w:t xml:space="preserve"> and forest degradation" </w:t>
      </w:r>
    </w:p>
    <w:p w:rsidR="00D46578" w:rsidRPr="00D46578" w:rsidRDefault="00D46578" w:rsidP="00BC1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78">
        <w:rPr>
          <w:rFonts w:ascii="Times New Roman" w:hAnsi="Times New Roman" w:cs="Times New Roman"/>
          <w:b/>
          <w:bCs/>
          <w:sz w:val="28"/>
          <w:szCs w:val="28"/>
        </w:rPr>
        <w:t>REDD+</w:t>
      </w:r>
      <w:r w:rsidRPr="00D46578">
        <w:rPr>
          <w:rFonts w:ascii="Times New Roman" w:hAnsi="Times New Roman" w:cs="Times New Roman"/>
          <w:sz w:val="28"/>
          <w:szCs w:val="28"/>
        </w:rPr>
        <w:t> (or </w:t>
      </w:r>
      <w:r w:rsidRPr="00D46578">
        <w:rPr>
          <w:rFonts w:ascii="Times New Roman" w:hAnsi="Times New Roman" w:cs="Times New Roman"/>
          <w:b/>
          <w:bCs/>
          <w:sz w:val="28"/>
          <w:szCs w:val="28"/>
        </w:rPr>
        <w:t>REDD-plus</w:t>
      </w:r>
      <w:r w:rsidRPr="00D46578">
        <w:rPr>
          <w:rFonts w:ascii="Times New Roman" w:hAnsi="Times New Roman" w:cs="Times New Roman"/>
          <w:sz w:val="28"/>
          <w:szCs w:val="28"/>
        </w:rPr>
        <w:t>) refers to "reducing emissions from deforestation </w:t>
      </w:r>
      <w:r w:rsidRPr="00D46578">
        <w:rPr>
          <w:rFonts w:ascii="Times New Roman" w:hAnsi="Times New Roman" w:cs="Times New Roman"/>
          <w:i/>
          <w:iCs/>
          <w:sz w:val="28"/>
          <w:szCs w:val="28"/>
        </w:rPr>
        <w:t>and forest degradation</w:t>
      </w:r>
      <w:r w:rsidRPr="00D46578">
        <w:rPr>
          <w:rFonts w:ascii="Times New Roman" w:hAnsi="Times New Roman" w:cs="Times New Roman"/>
          <w:sz w:val="28"/>
          <w:szCs w:val="28"/>
        </w:rPr>
        <w:t> in developing countries, and the role of </w:t>
      </w:r>
      <w:r w:rsidRPr="00D46578">
        <w:rPr>
          <w:rFonts w:ascii="Times New Roman" w:hAnsi="Times New Roman" w:cs="Times New Roman"/>
          <w:i/>
          <w:iCs/>
          <w:sz w:val="28"/>
          <w:szCs w:val="28"/>
        </w:rPr>
        <w:t>conservation, sustainable management of forests, and enhancement of forest carbon stocks</w:t>
      </w:r>
      <w:r w:rsidRPr="00D46578">
        <w:rPr>
          <w:rFonts w:ascii="Times New Roman" w:hAnsi="Times New Roman" w:cs="Times New Roman"/>
          <w:sz w:val="28"/>
          <w:szCs w:val="28"/>
        </w:rPr>
        <w:t> in developing countries"</w:t>
      </w:r>
    </w:p>
    <w:p w:rsidR="00BC1899" w:rsidRDefault="00725F4D" w:rsidP="00BC1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4D">
        <w:rPr>
          <w:rFonts w:ascii="Times New Roman" w:hAnsi="Times New Roman" w:cs="Times New Roman"/>
          <w:bCs/>
          <w:sz w:val="28"/>
          <w:szCs w:val="28"/>
        </w:rPr>
        <w:t>Reducing emissions from deforestation and forest degradation and the role of conservation, sustainable management of forests and enhancement of forest carbon stocks in developing countries</w:t>
      </w:r>
      <w:r w:rsidRPr="00725F4D">
        <w:rPr>
          <w:rFonts w:ascii="Times New Roman" w:hAnsi="Times New Roman" w:cs="Times New Roman"/>
          <w:sz w:val="28"/>
          <w:szCs w:val="28"/>
        </w:rPr>
        <w:t> (</w:t>
      </w:r>
      <w:r w:rsidRPr="00725F4D">
        <w:rPr>
          <w:rFonts w:ascii="Times New Roman" w:hAnsi="Times New Roman" w:cs="Times New Roman"/>
          <w:bCs/>
          <w:sz w:val="28"/>
          <w:szCs w:val="28"/>
        </w:rPr>
        <w:t>REDD+</w:t>
      </w:r>
      <w:r w:rsidRPr="00725F4D">
        <w:rPr>
          <w:rFonts w:ascii="Times New Roman" w:hAnsi="Times New Roman" w:cs="Times New Roman"/>
          <w:sz w:val="28"/>
          <w:szCs w:val="28"/>
        </w:rPr>
        <w:t>) was first negotiated under the </w:t>
      </w:r>
      <w:hyperlink r:id="rId6" w:tooltip="United Nations Framework Convention on Climate Change" w:history="1">
        <w:r w:rsidRPr="00725F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United Nations Framework Convention on Climate Change</w:t>
        </w:r>
      </w:hyperlink>
      <w:r w:rsidRPr="00725F4D">
        <w:rPr>
          <w:rFonts w:ascii="Times New Roman" w:hAnsi="Times New Roman" w:cs="Times New Roman"/>
          <w:sz w:val="28"/>
          <w:szCs w:val="28"/>
        </w:rPr>
        <w:t> (UNFCCC) in 2005, with the objective of </w:t>
      </w:r>
      <w:hyperlink r:id="rId7" w:tooltip="Climate change mitigation" w:history="1">
        <w:r w:rsidRPr="00725F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mitigating climate change</w:t>
        </w:r>
      </w:hyperlink>
      <w:r w:rsidRPr="00725F4D">
        <w:rPr>
          <w:rFonts w:ascii="Times New Roman" w:hAnsi="Times New Roman" w:cs="Times New Roman"/>
          <w:sz w:val="28"/>
          <w:szCs w:val="28"/>
        </w:rPr>
        <w:t> through reducing net emissions of </w:t>
      </w:r>
      <w:hyperlink r:id="rId8" w:tooltip="Greenhouse gas" w:history="1">
        <w:r w:rsidRPr="00725F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greenhouse gases</w:t>
        </w:r>
      </w:hyperlink>
      <w:r w:rsidRPr="00725F4D">
        <w:rPr>
          <w:rFonts w:ascii="Times New Roman" w:hAnsi="Times New Roman" w:cs="Times New Roman"/>
          <w:sz w:val="28"/>
          <w:szCs w:val="28"/>
        </w:rPr>
        <w:t> through enhanced </w:t>
      </w:r>
      <w:hyperlink r:id="rId9" w:tooltip="Forest management" w:history="1">
        <w:r w:rsidRPr="00725F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forest management</w:t>
        </w:r>
      </w:hyperlink>
      <w:r w:rsidRPr="00725F4D">
        <w:rPr>
          <w:rFonts w:ascii="Times New Roman" w:hAnsi="Times New Roman" w:cs="Times New Roman"/>
          <w:sz w:val="28"/>
          <w:szCs w:val="28"/>
        </w:rPr>
        <w:t> in developing countries. Most of the key REDD+ decisions were completed by 2013, with the final pieces of the rulebook finished in 2015.</w:t>
      </w:r>
    </w:p>
    <w:p w:rsidR="000968A4" w:rsidRPr="000968A4" w:rsidRDefault="000968A4" w:rsidP="000968A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968A4">
        <w:rPr>
          <w:rFonts w:ascii="Times New Roman" w:hAnsi="Times New Roman" w:cs="Times New Roman"/>
          <w:b/>
          <w:sz w:val="32"/>
          <w:szCs w:val="32"/>
        </w:rPr>
        <w:t>Climate Monitor</w:t>
      </w:r>
      <w:r>
        <w:rPr>
          <w:rFonts w:ascii="Times New Roman" w:hAnsi="Times New Roman" w:cs="Times New Roman"/>
          <w:b/>
          <w:sz w:val="32"/>
          <w:szCs w:val="32"/>
        </w:rPr>
        <w:t xml:space="preserve">ing </w:t>
      </w:r>
    </w:p>
    <w:p w:rsidR="000968A4" w:rsidRDefault="000968A4" w:rsidP="0009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BD7">
        <w:rPr>
          <w:rFonts w:ascii="Times New Roman" w:hAnsi="Times New Roman" w:cs="Times New Roman"/>
          <w:bCs/>
          <w:sz w:val="28"/>
          <w:szCs w:val="28"/>
        </w:rPr>
        <w:t>Climate monitoring</w:t>
      </w:r>
      <w:r w:rsidRPr="009C0BD7">
        <w:rPr>
          <w:rFonts w:ascii="Times New Roman" w:hAnsi="Times New Roman" w:cs="Times New Roman"/>
          <w:sz w:val="28"/>
          <w:szCs w:val="28"/>
        </w:rPr>
        <w:t> provides users with the information they need for effective planning and operations to respond to </w:t>
      </w:r>
      <w:r w:rsidRPr="009C0BD7">
        <w:rPr>
          <w:rFonts w:ascii="Times New Roman" w:hAnsi="Times New Roman" w:cs="Times New Roman"/>
          <w:bCs/>
          <w:sz w:val="28"/>
          <w:szCs w:val="28"/>
        </w:rPr>
        <w:t>climate</w:t>
      </w:r>
      <w:r w:rsidRPr="009C0BD7">
        <w:rPr>
          <w:rFonts w:ascii="Times New Roman" w:hAnsi="Times New Roman" w:cs="Times New Roman"/>
          <w:sz w:val="28"/>
          <w:szCs w:val="28"/>
        </w:rPr>
        <w:t> variations in the frequency, intensity and location of extreme weather and </w:t>
      </w:r>
      <w:r w:rsidRPr="009C0BD7">
        <w:rPr>
          <w:rFonts w:ascii="Times New Roman" w:hAnsi="Times New Roman" w:cs="Times New Roman"/>
          <w:bCs/>
          <w:sz w:val="28"/>
          <w:szCs w:val="28"/>
        </w:rPr>
        <w:t>climate</w:t>
      </w:r>
      <w:r w:rsidRPr="009C0BD7">
        <w:rPr>
          <w:rFonts w:ascii="Times New Roman" w:hAnsi="Times New Roman" w:cs="Times New Roman"/>
          <w:sz w:val="28"/>
          <w:szCs w:val="28"/>
        </w:rPr>
        <w:t> events</w:t>
      </w:r>
      <w:r w:rsidR="004E7330">
        <w:rPr>
          <w:rFonts w:ascii="Times New Roman" w:hAnsi="Times New Roman" w:cs="Times New Roman"/>
          <w:sz w:val="28"/>
          <w:szCs w:val="28"/>
        </w:rPr>
        <w:t>.</w:t>
      </w:r>
    </w:p>
    <w:p w:rsidR="006927B2" w:rsidRDefault="004E7330" w:rsidP="0009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Pakistan Meteorological Department (PMD): </w:t>
      </w:r>
      <w:r w:rsidR="005701D2">
        <w:rPr>
          <w:rFonts w:ascii="Times New Roman" w:hAnsi="Times New Roman" w:cs="Times New Roman"/>
          <w:sz w:val="28"/>
          <w:szCs w:val="28"/>
        </w:rPr>
        <w:t xml:space="preserve"> is both scientific and service department, and functions under the cabinet secretariat (</w:t>
      </w:r>
      <w:r w:rsidR="00F20F1B">
        <w:rPr>
          <w:rFonts w:ascii="Times New Roman" w:hAnsi="Times New Roman" w:cs="Times New Roman"/>
          <w:sz w:val="28"/>
          <w:szCs w:val="28"/>
        </w:rPr>
        <w:t>Aviation Division). PMD is responsible for providing meteorological service throughout Pakistan</w:t>
      </w:r>
      <w:r w:rsidR="0077146C">
        <w:rPr>
          <w:rFonts w:ascii="Times New Roman" w:hAnsi="Times New Roman" w:cs="Times New Roman"/>
          <w:sz w:val="28"/>
          <w:szCs w:val="28"/>
        </w:rPr>
        <w:t xml:space="preserve"> to wide </w:t>
      </w:r>
      <w:r w:rsidR="0077146C">
        <w:rPr>
          <w:rFonts w:ascii="Times New Roman" w:hAnsi="Times New Roman" w:cs="Times New Roman"/>
          <w:sz w:val="28"/>
          <w:szCs w:val="28"/>
        </w:rPr>
        <w:lastRenderedPageBreak/>
        <w:t xml:space="preserve">variety of interest and for numerous public activities and projects which require climatic information. </w:t>
      </w:r>
    </w:p>
    <w:p w:rsidR="004E7330" w:rsidRPr="00FC3366" w:rsidRDefault="006927B2" w:rsidP="0009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Apart from meteorology</w:t>
      </w:r>
      <w:r w:rsidR="00C3007D">
        <w:rPr>
          <w:rFonts w:ascii="Times New Roman" w:hAnsi="Times New Roman" w:cs="Times New Roman"/>
          <w:sz w:val="28"/>
          <w:szCs w:val="28"/>
        </w:rPr>
        <w:t>, the</w:t>
      </w:r>
      <w:r>
        <w:rPr>
          <w:rFonts w:ascii="Times New Roman" w:hAnsi="Times New Roman" w:cs="Times New Roman"/>
          <w:sz w:val="28"/>
          <w:szCs w:val="28"/>
        </w:rPr>
        <w:t xml:space="preserve"> department is also extending services in the fie</w:t>
      </w:r>
      <w:r w:rsidR="00FC3366">
        <w:rPr>
          <w:rFonts w:ascii="Times New Roman" w:hAnsi="Times New Roman" w:cs="Times New Roman"/>
          <w:sz w:val="28"/>
          <w:szCs w:val="28"/>
        </w:rPr>
        <w:t>lds of hydrology, earthquake and seismology (</w:t>
      </w:r>
      <w:r w:rsidR="00FC3366" w:rsidRPr="00FC3366">
        <w:rPr>
          <w:rFonts w:ascii="Times New Roman" w:hAnsi="Times New Roman" w:cs="Times New Roman"/>
          <w:sz w:val="28"/>
          <w:szCs w:val="28"/>
        </w:rPr>
        <w:t>the scientific study of </w:t>
      </w:r>
      <w:hyperlink r:id="rId10" w:tooltip="Earthquake" w:history="1">
        <w:r w:rsidR="00FC3366" w:rsidRPr="00FC33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earthquakes</w:t>
        </w:r>
      </w:hyperlink>
      <w:r w:rsidR="00FC3366" w:rsidRPr="00FC3366">
        <w:rPr>
          <w:rFonts w:ascii="Times New Roman" w:hAnsi="Times New Roman" w:cs="Times New Roman"/>
          <w:sz w:val="28"/>
          <w:szCs w:val="28"/>
        </w:rPr>
        <w:t> and the propagation of </w:t>
      </w:r>
      <w:hyperlink r:id="rId11" w:anchor="Elastic_wave" w:tooltip="Linear elasticity" w:history="1">
        <w:r w:rsidR="00FC3366" w:rsidRPr="00FC33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elastic waves</w:t>
        </w:r>
      </w:hyperlink>
      <w:r w:rsidR="00FC3366" w:rsidRPr="00FC3366">
        <w:rPr>
          <w:rFonts w:ascii="Times New Roman" w:hAnsi="Times New Roman" w:cs="Times New Roman"/>
          <w:sz w:val="28"/>
          <w:szCs w:val="28"/>
        </w:rPr>
        <w:t> through the </w:t>
      </w:r>
      <w:hyperlink r:id="rId12" w:tooltip="Earth" w:history="1">
        <w:r w:rsidR="00FC3366" w:rsidRPr="00FC33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Earth</w:t>
        </w:r>
      </w:hyperlink>
      <w:r w:rsidR="00FC3366" w:rsidRPr="00FC3366">
        <w:rPr>
          <w:rFonts w:ascii="Times New Roman" w:hAnsi="Times New Roman" w:cs="Times New Roman"/>
          <w:sz w:val="28"/>
          <w:szCs w:val="28"/>
        </w:rPr>
        <w:t> or through other planet-like bodies)</w:t>
      </w:r>
      <w:r w:rsidR="00C64051">
        <w:rPr>
          <w:rFonts w:ascii="Times New Roman" w:hAnsi="Times New Roman" w:cs="Times New Roman"/>
          <w:sz w:val="28"/>
          <w:szCs w:val="28"/>
        </w:rPr>
        <w:t xml:space="preserve"> and geomagnetism</w:t>
      </w:r>
      <w:r w:rsidR="008D137C">
        <w:rPr>
          <w:rFonts w:ascii="Times New Roman" w:hAnsi="Times New Roman" w:cs="Times New Roman"/>
          <w:sz w:val="28"/>
          <w:szCs w:val="28"/>
        </w:rPr>
        <w:t xml:space="preserve"> (</w:t>
      </w:r>
      <w:r w:rsidR="008D137C" w:rsidRPr="008D137C">
        <w:rPr>
          <w:rFonts w:ascii="Times New Roman" w:hAnsi="Times New Roman" w:cs="Times New Roman"/>
          <w:sz w:val="28"/>
          <w:szCs w:val="28"/>
        </w:rPr>
        <w:t>The study of geomagnetism is one of the oldest of the geophysical sciences. Geomagnetic fields have been observed and used since ancient times. Modern uses of geomagnetic data include nav</w:t>
      </w:r>
      <w:r w:rsidR="008D137C">
        <w:rPr>
          <w:rFonts w:ascii="Times New Roman" w:hAnsi="Times New Roman" w:cs="Times New Roman"/>
          <w:sz w:val="28"/>
          <w:szCs w:val="28"/>
        </w:rPr>
        <w:t xml:space="preserve">igation and mineral exploration). </w:t>
      </w:r>
      <w:bookmarkStart w:id="0" w:name="_GoBack"/>
      <w:bookmarkEnd w:id="0"/>
    </w:p>
    <w:p w:rsidR="00674054" w:rsidRDefault="00674054" w:rsidP="0009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054" w:rsidRDefault="00674054" w:rsidP="0009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054" w:rsidRDefault="00674054" w:rsidP="0009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330" w:rsidRPr="009C0BD7" w:rsidRDefault="004E7330" w:rsidP="0009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78" w:rsidRPr="00725F4D" w:rsidRDefault="00D46578" w:rsidP="00BC1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6578" w:rsidRPr="0072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151ED"/>
    <w:multiLevelType w:val="multilevel"/>
    <w:tmpl w:val="6344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C1"/>
    <w:rsid w:val="000968A4"/>
    <w:rsid w:val="00485669"/>
    <w:rsid w:val="004E7330"/>
    <w:rsid w:val="005701D2"/>
    <w:rsid w:val="00674054"/>
    <w:rsid w:val="006927B2"/>
    <w:rsid w:val="00704398"/>
    <w:rsid w:val="00725F4D"/>
    <w:rsid w:val="0077146C"/>
    <w:rsid w:val="008D137C"/>
    <w:rsid w:val="009C0BD7"/>
    <w:rsid w:val="00AB04C1"/>
    <w:rsid w:val="00BC1899"/>
    <w:rsid w:val="00C3007D"/>
    <w:rsid w:val="00C64051"/>
    <w:rsid w:val="00D46578"/>
    <w:rsid w:val="00F20F1B"/>
    <w:rsid w:val="00F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F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F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reenhouse_ga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Climate_change_mitigation" TargetMode="External"/><Relationship Id="rId12" Type="http://schemas.openxmlformats.org/officeDocument/2006/relationships/hyperlink" Target="https://en.wikipedia.org/wiki/Ear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United_Nations_Framework_Convention_on_Climate_Change" TargetMode="External"/><Relationship Id="rId11" Type="http://schemas.openxmlformats.org/officeDocument/2006/relationships/hyperlink" Target="https://en.wikipedia.org/wiki/Linear_elastici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Earthquak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Forest_manage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Amjad</dc:creator>
  <cp:keywords/>
  <dc:description/>
  <cp:lastModifiedBy>Dr Amjad</cp:lastModifiedBy>
  <cp:revision>19</cp:revision>
  <dcterms:created xsi:type="dcterms:W3CDTF">2020-05-02T13:29:00Z</dcterms:created>
  <dcterms:modified xsi:type="dcterms:W3CDTF">2020-05-03T12:36:00Z</dcterms:modified>
</cp:coreProperties>
</file>