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FF" w:rsidRDefault="00BC55FF">
      <w:pPr>
        <w:pStyle w:val="Title"/>
      </w:pPr>
      <w:r>
        <w:t>Chapter 2</w:t>
      </w:r>
    </w:p>
    <w:p w:rsidR="00BC55FF" w:rsidRDefault="00BC55FF">
      <w:pPr>
        <w:pStyle w:val="Title"/>
      </w:pPr>
      <w:r>
        <w:t>Lecture Notes</w:t>
      </w:r>
    </w:p>
    <w:p w:rsidR="00BC55FF" w:rsidRDefault="00BC55FF">
      <w:pPr>
        <w:pStyle w:val="Title"/>
        <w:jc w:val="left"/>
        <w:rPr>
          <w:b w:val="0"/>
          <w:i/>
          <w:szCs w:val="32"/>
        </w:rPr>
      </w:pPr>
    </w:p>
    <w:p w:rsidR="00BC55FF" w:rsidRDefault="002B5042">
      <w:pPr>
        <w:pStyle w:val="BodyText"/>
        <w:ind w:left="1080"/>
        <w:rPr>
          <w:bCs/>
        </w:rPr>
      </w:pPr>
      <w:r w:rsidRPr="002B5042">
        <w:rPr>
          <w:b/>
        </w:rPr>
        <w:pict>
          <v:shapetype id="_x0000_t202" coordsize="21600,21600" o:spt="202" path="m,l,21600r21600,l21600,xe">
            <v:stroke joinstyle="miter"/>
            <v:path gradientshapeok="t" o:connecttype="rect"/>
          </v:shapetype>
          <v:shape id="_x0000_s1177" type="#_x0000_t202" style="position:absolute;left:0;text-align:left;margin-left:0;margin-top:49.05pt;width:36pt;height:27pt;z-index:251604992" strokecolor="white">
            <v:textbox>
              <w:txbxContent>
                <w:p w:rsidR="003661D4" w:rsidRDefault="003661D4">
                  <w:pPr>
                    <w:rPr>
                      <w:sz w:val="32"/>
                      <w:szCs w:val="32"/>
                    </w:rPr>
                  </w:pPr>
                  <w:r>
                    <w:rPr>
                      <w:sz w:val="32"/>
                      <w:szCs w:val="32"/>
                    </w:rPr>
                    <w:t xml:space="preserve">   1</w:t>
                  </w:r>
                </w:p>
              </w:txbxContent>
            </v:textbox>
          </v:shape>
        </w:pict>
      </w:r>
      <w:r w:rsidRPr="002B5042">
        <w:rPr>
          <w: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6" type="#_x0000_t87" style="position:absolute;left:0;text-align:left;margin-left:36pt;margin-top:5pt;width:9pt;height:104.05pt;z-index:251603968"/>
        </w:pict>
      </w:r>
      <w:r w:rsidR="00BC55FF">
        <w:rPr>
          <w:b/>
        </w:rPr>
        <w:t>Chapter theme</w:t>
      </w:r>
      <w:r w:rsidR="00BC55FF">
        <w:t xml:space="preserve">: This chapter explains how managers need to rely on different cost classifications for different purposes. The four main purposes emphasized in this chapter include </w:t>
      </w:r>
      <w:r w:rsidR="00BC55FF">
        <w:rPr>
          <w:b/>
          <w:bCs/>
        </w:rPr>
        <w:t>preparing external financial reports, predicting cost behavior, assigning costs to cost objects, and decision making</w:t>
      </w:r>
      <w:r w:rsidR="00BC55FF">
        <w:rPr>
          <w:bCs/>
        </w:rPr>
        <w:t>.</w:t>
      </w:r>
    </w:p>
    <w:p w:rsidR="00BC55FF" w:rsidRDefault="00BC55FF">
      <w:pPr>
        <w:rPr>
          <w:sz w:val="32"/>
          <w:szCs w:val="32"/>
        </w:rPr>
      </w:pPr>
    </w:p>
    <w:p w:rsidR="00BC55FF" w:rsidRDefault="00BC55FF">
      <w:pPr>
        <w:pStyle w:val="Heading9"/>
      </w:pPr>
      <w:r>
        <w:rPr>
          <w:b/>
          <w:bCs/>
        </w:rPr>
        <w:t>General cost classifications</w:t>
      </w:r>
      <w:r>
        <w:t xml:space="preserve"> </w:t>
      </w:r>
      <w:r w:rsidR="00F35725">
        <w:t xml:space="preserve">We’ll begin by looking at </w:t>
      </w:r>
      <w:r>
        <w:t>manufacturing companies because their basic activities include most of the activities found in other types of business organizations.</w:t>
      </w:r>
    </w:p>
    <w:p w:rsidR="00BC55FF" w:rsidRDefault="00BC55FF">
      <w:pPr>
        <w:rPr>
          <w:sz w:val="32"/>
        </w:rPr>
      </w:pPr>
    </w:p>
    <w:p w:rsidR="00BC55FF" w:rsidRDefault="002B5042">
      <w:pPr>
        <w:ind w:left="1440"/>
        <w:rPr>
          <w:i/>
          <w:sz w:val="32"/>
        </w:rPr>
      </w:pPr>
      <w:r>
        <w:rPr>
          <w:i/>
          <w:sz w:val="32"/>
        </w:rPr>
        <w:pict>
          <v:shape id="_x0000_s1260" type="#_x0000_t202" style="position:absolute;left:0;text-align:left;margin-left:0;margin-top:8.85pt;width:36pt;height:27pt;z-index:251607040" stroked="f">
            <v:textbox style="mso-next-textbox:#_x0000_s1260">
              <w:txbxContent>
                <w:p w:rsidR="003661D4" w:rsidRDefault="003661D4">
                  <w:pPr>
                    <w:jc w:val="center"/>
                    <w:rPr>
                      <w:sz w:val="32"/>
                    </w:rPr>
                  </w:pPr>
                  <w:r>
                    <w:rPr>
                      <w:sz w:val="32"/>
                    </w:rPr>
                    <w:t xml:space="preserve">   2</w:t>
                  </w:r>
                </w:p>
              </w:txbxContent>
            </v:textbox>
          </v:shape>
        </w:pict>
      </w:r>
      <w:r>
        <w:rPr>
          <w:i/>
          <w:sz w:val="32"/>
        </w:rPr>
        <w:pict>
          <v:shape id="_x0000_s1259" type="#_x0000_t87" style="position:absolute;left:0;text-align:left;margin-left:36pt;margin-top:-.15pt;width:9pt;height:41.45pt;z-index:251606016"/>
        </w:pict>
      </w:r>
      <w:r w:rsidR="00BC55FF">
        <w:rPr>
          <w:i/>
          <w:sz w:val="32"/>
        </w:rPr>
        <w:t>Learning Objective 1: Identify and give examples of each of the three basic manufacturing cost categories.</w:t>
      </w:r>
    </w:p>
    <w:p w:rsidR="00BC55FF" w:rsidRDefault="002B5042">
      <w:pPr>
        <w:rPr>
          <w:sz w:val="32"/>
        </w:rPr>
      </w:pPr>
      <w:r w:rsidRPr="002B5042">
        <w:rPr>
          <w:b/>
          <w:sz w:val="20"/>
        </w:rPr>
        <w:pict>
          <v:shape id="_x0000_s1027" type="#_x0000_t202" style="position:absolute;margin-left:0;margin-top:17.85pt;width:36pt;height:27pt;z-index:251593728" stroked="f">
            <v:textbox style="mso-next-textbox:#_x0000_s1027">
              <w:txbxContent>
                <w:p w:rsidR="003661D4" w:rsidRDefault="003661D4">
                  <w:pPr>
                    <w:rPr>
                      <w:sz w:val="32"/>
                    </w:rPr>
                  </w:pPr>
                  <w:r>
                    <w:rPr>
                      <w:sz w:val="32"/>
                    </w:rPr>
                    <w:t xml:space="preserve">   3</w:t>
                  </w:r>
                </w:p>
              </w:txbxContent>
            </v:textbox>
          </v:shape>
        </w:pict>
      </w:r>
      <w:r w:rsidRPr="002B5042">
        <w:rPr>
          <w:sz w:val="20"/>
        </w:rPr>
        <w:pict>
          <v:shape id="_x0000_s1026" type="#_x0000_t87" style="position:absolute;margin-left:36pt;margin-top:17.85pt;width:9pt;height:26.4pt;z-index:251592704"/>
        </w:pict>
      </w:r>
    </w:p>
    <w:p w:rsidR="00BC55FF" w:rsidRDefault="00BC55FF" w:rsidP="00BC55FF">
      <w:pPr>
        <w:pStyle w:val="BodyText"/>
        <w:numPr>
          <w:ilvl w:val="1"/>
          <w:numId w:val="1"/>
        </w:numPr>
      </w:pPr>
      <w:r>
        <w:rPr>
          <w:b/>
        </w:rPr>
        <w:t>Classifications of manufacturing</w:t>
      </w:r>
      <w:r>
        <w:t xml:space="preserve"> </w:t>
      </w:r>
      <w:r>
        <w:rPr>
          <w:b/>
        </w:rPr>
        <w:t>costs</w:t>
      </w:r>
    </w:p>
    <w:p w:rsidR="00BC55FF" w:rsidRDefault="00BC55FF" w:rsidP="00BC55FF">
      <w:pPr>
        <w:pStyle w:val="BodyText"/>
        <w:ind w:left="1470"/>
      </w:pPr>
    </w:p>
    <w:p w:rsidR="00BC55FF" w:rsidRDefault="002B5042">
      <w:pPr>
        <w:numPr>
          <w:ilvl w:val="2"/>
          <w:numId w:val="1"/>
        </w:numPr>
        <w:rPr>
          <w:sz w:val="32"/>
        </w:rPr>
      </w:pPr>
      <w:r w:rsidRPr="002B5042">
        <w:rPr>
          <w:noProof/>
          <w:sz w:val="20"/>
        </w:rPr>
        <w:pict>
          <v:shape id="_x0000_s1529" type="#_x0000_t87" style="position:absolute;left:0;text-align:left;margin-left:36pt;margin-top:4.8pt;width:9pt;height:65pt;z-index:251709440"/>
        </w:pict>
      </w:r>
      <w:r w:rsidRPr="002B5042">
        <w:rPr>
          <w:noProof/>
          <w:sz w:val="20"/>
        </w:rPr>
        <w:pict>
          <v:shape id="_x0000_s1530" type="#_x0000_t202" style="position:absolute;left:0;text-align:left;margin-left:0;margin-top:27pt;width:36pt;height:27pt;z-index:251710464" stroked="f">
            <v:textbox style="mso-next-textbox:#_x0000_s1530">
              <w:txbxContent>
                <w:p w:rsidR="003661D4" w:rsidRDefault="003661D4">
                  <w:pPr>
                    <w:rPr>
                      <w:sz w:val="32"/>
                      <w:szCs w:val="32"/>
                    </w:rPr>
                  </w:pPr>
                  <w:r>
                    <w:rPr>
                      <w:sz w:val="32"/>
                      <w:szCs w:val="32"/>
                    </w:rPr>
                    <w:t xml:space="preserve">   4</w:t>
                  </w:r>
                </w:p>
              </w:txbxContent>
            </v:textbox>
          </v:shape>
        </w:pict>
      </w:r>
      <w:r w:rsidR="00BC55FF">
        <w:rPr>
          <w:b/>
          <w:bCs/>
          <w:sz w:val="32"/>
        </w:rPr>
        <w:t>Direct materials</w:t>
      </w:r>
      <w:r w:rsidR="00BC55FF">
        <w:rPr>
          <w:sz w:val="32"/>
        </w:rPr>
        <w:t xml:space="preserve"> </w:t>
      </w:r>
      <w:r w:rsidR="00BC55FF">
        <w:rPr>
          <w:sz w:val="32"/>
        </w:rPr>
        <w:sym w:font="Symbol" w:char="F02D"/>
      </w:r>
      <w:r w:rsidR="00BC55FF">
        <w:rPr>
          <w:sz w:val="32"/>
        </w:rPr>
        <w:t xml:space="preserve"> Raw materials that become an integral part of the finished product and whose costs can be conveniently traced to it.</w:t>
      </w:r>
    </w:p>
    <w:p w:rsidR="00BC55FF" w:rsidRDefault="00BC55FF">
      <w:pPr>
        <w:rPr>
          <w:sz w:val="32"/>
        </w:rPr>
      </w:pPr>
    </w:p>
    <w:p w:rsidR="00BC55FF" w:rsidRDefault="002B5042">
      <w:pPr>
        <w:numPr>
          <w:ilvl w:val="2"/>
          <w:numId w:val="1"/>
        </w:numPr>
        <w:rPr>
          <w:sz w:val="32"/>
        </w:rPr>
      </w:pPr>
      <w:r w:rsidRPr="002B5042">
        <w:rPr>
          <w:sz w:val="20"/>
        </w:rPr>
        <w:pict>
          <v:shape id="_x0000_s1030" type="#_x0000_t87" style="position:absolute;left:0;text-align:left;margin-left:36pt;margin-top:4.45pt;width:9pt;height:54pt;z-index:251594752"/>
        </w:pict>
      </w:r>
      <w:r w:rsidRPr="002B5042">
        <w:rPr>
          <w:b/>
          <w:bCs/>
          <w:sz w:val="20"/>
        </w:rPr>
        <w:pict>
          <v:shape id="_x0000_s1031" type="#_x0000_t202" style="position:absolute;left:0;text-align:left;margin-left:0;margin-top:17.05pt;width:36pt;height:27pt;z-index:251595776" stroked="f">
            <v:textbox style="mso-next-textbox:#_x0000_s1031">
              <w:txbxContent>
                <w:p w:rsidR="003661D4" w:rsidRDefault="003661D4">
                  <w:pPr>
                    <w:jc w:val="center"/>
                    <w:rPr>
                      <w:sz w:val="32"/>
                    </w:rPr>
                  </w:pPr>
                  <w:r>
                    <w:rPr>
                      <w:sz w:val="32"/>
                    </w:rPr>
                    <w:t xml:space="preserve">  5  </w:t>
                  </w:r>
                </w:p>
              </w:txbxContent>
            </v:textbox>
          </v:shape>
        </w:pict>
      </w:r>
      <w:r w:rsidR="00BC55FF">
        <w:rPr>
          <w:b/>
          <w:bCs/>
          <w:sz w:val="32"/>
        </w:rPr>
        <w:t>Direct labor</w:t>
      </w:r>
      <w:r w:rsidR="00BC55FF">
        <w:rPr>
          <w:sz w:val="32"/>
        </w:rPr>
        <w:t xml:space="preserve"> </w:t>
      </w:r>
      <w:r w:rsidR="00BC55FF">
        <w:rPr>
          <w:sz w:val="32"/>
        </w:rPr>
        <w:sym w:font="Symbol" w:char="F02D"/>
      </w:r>
      <w:r w:rsidR="00BC55FF">
        <w:rPr>
          <w:sz w:val="32"/>
        </w:rPr>
        <w:t xml:space="preserve"> Labor costs that can be easily traced to individual units of product (also called touch labor).</w:t>
      </w:r>
    </w:p>
    <w:p w:rsidR="00BC55FF" w:rsidRDefault="00BC55FF">
      <w:pPr>
        <w:rPr>
          <w:sz w:val="32"/>
        </w:rPr>
      </w:pPr>
    </w:p>
    <w:p w:rsidR="00BC55FF" w:rsidRPr="00A56E48" w:rsidRDefault="002B5042" w:rsidP="0043089F">
      <w:pPr>
        <w:pStyle w:val="BodyText"/>
        <w:numPr>
          <w:ilvl w:val="2"/>
          <w:numId w:val="1"/>
        </w:numPr>
        <w:ind w:hanging="900"/>
      </w:pPr>
      <w:r w:rsidRPr="002B5042">
        <w:rPr>
          <w:b/>
          <w:bCs/>
          <w:noProof/>
          <w:sz w:val="20"/>
        </w:rPr>
        <w:pict>
          <v:shape id="_x0000_s1539" type="#_x0000_t202" style="position:absolute;left:0;text-align:left;margin-left:8.25pt;margin-top:45.3pt;width:27.75pt;height:30.75pt;z-index:251719680" stroked="f">
            <v:textbox>
              <w:txbxContent>
                <w:p w:rsidR="003661D4" w:rsidRPr="00BC55FF" w:rsidRDefault="003661D4">
                  <w:pPr>
                    <w:rPr>
                      <w:sz w:val="32"/>
                      <w:szCs w:val="32"/>
                    </w:rPr>
                  </w:pPr>
                  <w:r>
                    <w:rPr>
                      <w:sz w:val="32"/>
                      <w:szCs w:val="32"/>
                    </w:rPr>
                    <w:t xml:space="preserve"> </w:t>
                  </w:r>
                  <w:r w:rsidRPr="00BC55FF">
                    <w:rPr>
                      <w:sz w:val="32"/>
                      <w:szCs w:val="32"/>
                    </w:rPr>
                    <w:t>6</w:t>
                  </w:r>
                </w:p>
              </w:txbxContent>
            </v:textbox>
          </v:shape>
        </w:pict>
      </w:r>
      <w:r w:rsidRPr="002B5042">
        <w:rPr>
          <w:b/>
          <w:bCs/>
          <w:sz w:val="20"/>
        </w:rPr>
        <w:pict>
          <v:shape id="_x0000_s1033" type="#_x0000_t87" style="position:absolute;left:0;text-align:left;margin-left:36pt;margin-top:8.9pt;width:9pt;height:101.65pt;z-index:251596800"/>
        </w:pict>
      </w:r>
      <w:r w:rsidR="00BC55FF" w:rsidRPr="00A56E48">
        <w:rPr>
          <w:b/>
          <w:bCs/>
        </w:rPr>
        <w:t>Manufacturing overhead</w:t>
      </w:r>
      <w:r w:rsidR="00BC55FF">
        <w:t xml:space="preserve"> </w:t>
      </w:r>
      <w:r w:rsidR="00BC55FF">
        <w:sym w:font="Symbol" w:char="F02D"/>
      </w:r>
      <w:r w:rsidR="00BC55FF">
        <w:t xml:space="preserve"> Includes all manufacturing costs except direct materials and direct labor. These costs cannot be easily traced to specific units produced (also called indirect manufacturing cost, factory overhead, and factory burden).</w:t>
      </w:r>
    </w:p>
    <w:p w:rsidR="00BC55FF" w:rsidRDefault="002B5042">
      <w:pPr>
        <w:numPr>
          <w:ilvl w:val="3"/>
          <w:numId w:val="1"/>
        </w:numPr>
        <w:rPr>
          <w:sz w:val="32"/>
        </w:rPr>
      </w:pPr>
      <w:r w:rsidRPr="002B5042">
        <w:rPr>
          <w:i/>
          <w:noProof/>
          <w:sz w:val="32"/>
        </w:rPr>
        <w:lastRenderedPageBreak/>
        <w:pict>
          <v:shape id="_x0000_s1540" type="#_x0000_t87" style="position:absolute;left:0;text-align:left;margin-left:36pt;margin-top:3.75pt;width:9pt;height:198.75pt;z-index:251720704"/>
        </w:pict>
      </w:r>
      <w:r w:rsidR="00BC55FF">
        <w:rPr>
          <w:sz w:val="32"/>
        </w:rPr>
        <w:t xml:space="preserve">Includes </w:t>
      </w:r>
      <w:r w:rsidR="00BC55FF">
        <w:rPr>
          <w:b/>
          <w:sz w:val="32"/>
        </w:rPr>
        <w:t>indirect materials</w:t>
      </w:r>
      <w:r w:rsidR="00BC55FF">
        <w:rPr>
          <w:sz w:val="32"/>
        </w:rPr>
        <w:t xml:space="preserve"> that are part of the finished product, but that cannot be easily traced to it.</w:t>
      </w:r>
    </w:p>
    <w:p w:rsidR="00BC55FF" w:rsidRDefault="002B5042">
      <w:pPr>
        <w:numPr>
          <w:ilvl w:val="3"/>
          <w:numId w:val="1"/>
        </w:numPr>
        <w:rPr>
          <w:sz w:val="32"/>
        </w:rPr>
      </w:pPr>
      <w:r w:rsidRPr="002B5042">
        <w:rPr>
          <w:b/>
          <w:bCs/>
          <w:sz w:val="20"/>
        </w:rPr>
        <w:pict>
          <v:shape id="_x0000_s1034" type="#_x0000_t202" style="position:absolute;left:0;text-align:left;margin-left:0;margin-top:33.3pt;width:36pt;height:27pt;z-index:251597824" stroked="f">
            <v:textbox style="mso-next-textbox:#_x0000_s1034">
              <w:txbxContent>
                <w:p w:rsidR="003661D4" w:rsidRDefault="003661D4">
                  <w:pPr>
                    <w:jc w:val="center"/>
                    <w:rPr>
                      <w:sz w:val="32"/>
                    </w:rPr>
                  </w:pPr>
                  <w:r>
                    <w:rPr>
                      <w:sz w:val="32"/>
                    </w:rPr>
                    <w:t xml:space="preserve">  6  </w:t>
                  </w:r>
                </w:p>
              </w:txbxContent>
            </v:textbox>
          </v:shape>
        </w:pict>
      </w:r>
      <w:r w:rsidR="00BC55FF">
        <w:rPr>
          <w:sz w:val="32"/>
        </w:rPr>
        <w:t xml:space="preserve">Includes </w:t>
      </w:r>
      <w:r w:rsidR="00BC55FF">
        <w:rPr>
          <w:b/>
          <w:sz w:val="32"/>
        </w:rPr>
        <w:t>indirect labor costs</w:t>
      </w:r>
      <w:r w:rsidR="00BC55FF">
        <w:rPr>
          <w:sz w:val="32"/>
        </w:rPr>
        <w:t xml:space="preserve"> that cannot be conveniently traced to the creation of products.</w:t>
      </w:r>
    </w:p>
    <w:p w:rsidR="00BC55FF" w:rsidRDefault="00BC55FF">
      <w:pPr>
        <w:numPr>
          <w:ilvl w:val="3"/>
          <w:numId w:val="1"/>
        </w:numPr>
        <w:rPr>
          <w:sz w:val="32"/>
        </w:rPr>
      </w:pPr>
      <w:r>
        <w:rPr>
          <w:sz w:val="32"/>
        </w:rPr>
        <w:t>Other examples of manufacturing overhead include: maintenance and repairs on production equipment, heat and light, property taxes, depreciation and insurance on manufacturing facilities, etc.</w:t>
      </w:r>
    </w:p>
    <w:p w:rsidR="00BC55FF" w:rsidRDefault="00BC55FF" w:rsidP="00A56E48">
      <w:pPr>
        <w:rPr>
          <w:i/>
          <w:iCs/>
          <w:sz w:val="32"/>
        </w:rPr>
      </w:pPr>
    </w:p>
    <w:p w:rsidR="00BC55FF" w:rsidRDefault="00BC55FF">
      <w:pPr>
        <w:numPr>
          <w:ilvl w:val="1"/>
          <w:numId w:val="1"/>
        </w:numPr>
        <w:rPr>
          <w:sz w:val="32"/>
        </w:rPr>
      </w:pPr>
      <w:r>
        <w:rPr>
          <w:b/>
          <w:bCs/>
          <w:sz w:val="32"/>
        </w:rPr>
        <w:t>Classifications of nonmanufacturing costs</w:t>
      </w:r>
      <w:r>
        <w:rPr>
          <w:sz w:val="32"/>
        </w:rPr>
        <w:t xml:space="preserve"> (also called selling and administrative costs).</w:t>
      </w:r>
    </w:p>
    <w:p w:rsidR="00BC55FF" w:rsidRDefault="00BC55FF">
      <w:pPr>
        <w:rPr>
          <w:sz w:val="32"/>
        </w:rPr>
      </w:pPr>
    </w:p>
    <w:p w:rsidR="00BC55FF" w:rsidRDefault="002B5042">
      <w:pPr>
        <w:numPr>
          <w:ilvl w:val="2"/>
          <w:numId w:val="1"/>
        </w:numPr>
        <w:rPr>
          <w:sz w:val="32"/>
        </w:rPr>
      </w:pPr>
      <w:r w:rsidRPr="002B5042">
        <w:rPr>
          <w:b/>
          <w:bCs/>
          <w:sz w:val="20"/>
        </w:rPr>
        <w:pict>
          <v:shape id="_x0000_s1371" type="#_x0000_t202" style="position:absolute;left:0;text-align:left;margin-left:0;margin-top:54.35pt;width:36pt;height:30.3pt;z-index:251610112" stroked="f">
            <v:textbox style="mso-next-textbox:#_x0000_s1371">
              <w:txbxContent>
                <w:p w:rsidR="003661D4" w:rsidRDefault="003661D4">
                  <w:pPr>
                    <w:jc w:val="center"/>
                    <w:rPr>
                      <w:sz w:val="32"/>
                    </w:rPr>
                  </w:pPr>
                  <w:r>
                    <w:rPr>
                      <w:sz w:val="32"/>
                    </w:rPr>
                    <w:t xml:space="preserve">  7</w:t>
                  </w:r>
                </w:p>
              </w:txbxContent>
            </v:textbox>
          </v:shape>
        </w:pict>
      </w:r>
      <w:r w:rsidRPr="002B5042">
        <w:rPr>
          <w:i/>
          <w:noProof/>
          <w:sz w:val="32"/>
        </w:rPr>
        <w:pict>
          <v:shape id="_x0000_s1378" type="#_x0000_t87" style="position:absolute;left:0;text-align:left;margin-left:36pt;margin-top:.6pt;width:9pt;height:125.2pt;z-index:251617280"/>
        </w:pict>
      </w:r>
      <w:r w:rsidR="00BC55FF">
        <w:rPr>
          <w:b/>
          <w:bCs/>
          <w:sz w:val="32"/>
        </w:rPr>
        <w:t>Selling costs</w:t>
      </w:r>
      <w:r w:rsidR="00BC55FF">
        <w:rPr>
          <w:sz w:val="32"/>
        </w:rPr>
        <w:t xml:space="preserve"> – Includes all costs necessary to secure customer orders and get the finished product into the hands of the customer.</w:t>
      </w:r>
    </w:p>
    <w:p w:rsidR="00BC55FF" w:rsidRDefault="00BC55FF">
      <w:pPr>
        <w:rPr>
          <w:sz w:val="32"/>
        </w:rPr>
      </w:pPr>
    </w:p>
    <w:p w:rsidR="00BC55FF" w:rsidRDefault="00BC55FF">
      <w:pPr>
        <w:numPr>
          <w:ilvl w:val="2"/>
          <w:numId w:val="1"/>
        </w:numPr>
        <w:rPr>
          <w:sz w:val="32"/>
        </w:rPr>
      </w:pPr>
      <w:r>
        <w:rPr>
          <w:b/>
          <w:bCs/>
          <w:sz w:val="32"/>
        </w:rPr>
        <w:t>Administrative costs</w:t>
      </w:r>
      <w:r>
        <w:rPr>
          <w:sz w:val="32"/>
        </w:rPr>
        <w:t xml:space="preserve"> – Includes all costs associated with the general management of an organization.</w:t>
      </w:r>
    </w:p>
    <w:p w:rsidR="00BC55FF" w:rsidRDefault="00BC55FF">
      <w:pPr>
        <w:rPr>
          <w:sz w:val="32"/>
        </w:rPr>
      </w:pPr>
    </w:p>
    <w:p w:rsidR="00BC55FF" w:rsidRDefault="002B5042">
      <w:pPr>
        <w:ind w:left="1440"/>
        <w:rPr>
          <w:i/>
          <w:sz w:val="32"/>
        </w:rPr>
      </w:pPr>
      <w:r>
        <w:rPr>
          <w:i/>
          <w:sz w:val="32"/>
        </w:rPr>
        <w:pict>
          <v:shape id="_x0000_s1377" type="#_x0000_t202" style="position:absolute;left:0;text-align:left;margin-left:0;margin-top:12.8pt;width:36pt;height:27pt;z-index:251616256" stroked="f">
            <v:textbox style="mso-next-textbox:#_x0000_s1377">
              <w:txbxContent>
                <w:p w:rsidR="003661D4" w:rsidRDefault="003661D4">
                  <w:pPr>
                    <w:jc w:val="center"/>
                    <w:rPr>
                      <w:sz w:val="32"/>
                    </w:rPr>
                  </w:pPr>
                  <w:r>
                    <w:rPr>
                      <w:sz w:val="32"/>
                    </w:rPr>
                    <w:t xml:space="preserve"> 8</w:t>
                  </w:r>
                </w:p>
              </w:txbxContent>
            </v:textbox>
          </v:shape>
        </w:pict>
      </w:r>
      <w:r>
        <w:rPr>
          <w:i/>
          <w:sz w:val="32"/>
        </w:rPr>
        <w:pict>
          <v:shape id="_x0000_s1376" type="#_x0000_t87" style="position:absolute;left:0;text-align:left;margin-left:36pt;margin-top:3.8pt;width:9pt;height:36pt;z-index:251615232"/>
        </w:pict>
      </w:r>
      <w:r w:rsidR="00BC55FF">
        <w:rPr>
          <w:i/>
          <w:sz w:val="32"/>
        </w:rPr>
        <w:t xml:space="preserve">Learning Objective </w:t>
      </w:r>
      <w:r w:rsidR="008503C2">
        <w:rPr>
          <w:i/>
          <w:sz w:val="32"/>
        </w:rPr>
        <w:t>2</w:t>
      </w:r>
      <w:r w:rsidR="00BC55FF">
        <w:rPr>
          <w:i/>
          <w:sz w:val="32"/>
        </w:rPr>
        <w:t>: Distinguish between product costs and period costs and give examples of each.</w:t>
      </w:r>
    </w:p>
    <w:p w:rsidR="00BC55FF" w:rsidRDefault="00BC55FF">
      <w:pPr>
        <w:rPr>
          <w:sz w:val="32"/>
        </w:rPr>
      </w:pPr>
    </w:p>
    <w:p w:rsidR="00BC55FF" w:rsidRDefault="002B5042">
      <w:pPr>
        <w:pStyle w:val="Heading4"/>
        <w:rPr>
          <w:b w:val="0"/>
          <w:bCs w:val="0"/>
        </w:rPr>
      </w:pPr>
      <w:r w:rsidRPr="002B5042">
        <w:rPr>
          <w:sz w:val="20"/>
        </w:rPr>
        <w:pict>
          <v:shape id="_x0000_s1372" type="#_x0000_t87" style="position:absolute;left:0;text-align:left;margin-left:36pt;margin-top:4.2pt;width:9pt;height:104.7pt;z-index:251611136"/>
        </w:pict>
      </w:r>
      <w:r w:rsidR="00BC55FF">
        <w:t>Product</w:t>
      </w:r>
      <w:r w:rsidR="00BC55FF">
        <w:rPr>
          <w:b w:val="0"/>
          <w:bCs w:val="0"/>
        </w:rPr>
        <w:t xml:space="preserve"> </w:t>
      </w:r>
      <w:r w:rsidR="00BC55FF">
        <w:rPr>
          <w:bCs w:val="0"/>
        </w:rPr>
        <w:t>costs</w:t>
      </w:r>
      <w:r w:rsidR="00BC55FF">
        <w:rPr>
          <w:b w:val="0"/>
          <w:bCs w:val="0"/>
        </w:rPr>
        <w:t xml:space="preserve"> </w:t>
      </w:r>
      <w:r w:rsidR="00BC55FF">
        <w:t>versus</w:t>
      </w:r>
      <w:r w:rsidR="00BC55FF">
        <w:rPr>
          <w:b w:val="0"/>
          <w:bCs w:val="0"/>
        </w:rPr>
        <w:t xml:space="preserve"> </w:t>
      </w:r>
      <w:r w:rsidR="00BC55FF">
        <w:t>period costs</w:t>
      </w:r>
    </w:p>
    <w:p w:rsidR="00BC55FF" w:rsidRDefault="00BC55FF">
      <w:pPr>
        <w:rPr>
          <w:sz w:val="32"/>
          <w:szCs w:val="32"/>
        </w:rPr>
      </w:pPr>
    </w:p>
    <w:p w:rsidR="00BC55FF" w:rsidRDefault="002B5042">
      <w:pPr>
        <w:numPr>
          <w:ilvl w:val="2"/>
          <w:numId w:val="1"/>
        </w:numPr>
        <w:rPr>
          <w:sz w:val="32"/>
        </w:rPr>
      </w:pPr>
      <w:r w:rsidRPr="002B5042">
        <w:rPr>
          <w:b/>
          <w:bCs/>
          <w:noProof/>
          <w:sz w:val="32"/>
        </w:rPr>
        <w:pict>
          <v:shape id="_x0000_s1541" type="#_x0000_t202" style="position:absolute;left:0;text-align:left;margin-left:6pt;margin-top:14.35pt;width:30pt;height:33.75pt;z-index:251721728" stroked="f">
            <v:textbox style="mso-next-textbox:#_x0000_s1541">
              <w:txbxContent>
                <w:p w:rsidR="003661D4" w:rsidRPr="003661D4" w:rsidRDefault="003661D4">
                  <w:pPr>
                    <w:rPr>
                      <w:sz w:val="32"/>
                      <w:szCs w:val="32"/>
                    </w:rPr>
                  </w:pPr>
                  <w:r>
                    <w:rPr>
                      <w:sz w:val="32"/>
                      <w:szCs w:val="32"/>
                    </w:rPr>
                    <w:t xml:space="preserve"> </w:t>
                  </w:r>
                  <w:r w:rsidRPr="003661D4">
                    <w:rPr>
                      <w:sz w:val="32"/>
                      <w:szCs w:val="32"/>
                    </w:rPr>
                    <w:t>9</w:t>
                  </w:r>
                </w:p>
              </w:txbxContent>
            </v:textbox>
          </v:shape>
        </w:pict>
      </w:r>
      <w:r w:rsidR="00BC55FF">
        <w:rPr>
          <w:b/>
          <w:bCs/>
          <w:sz w:val="32"/>
        </w:rPr>
        <w:t>Product costs</w:t>
      </w:r>
      <w:r w:rsidR="00BC55FF">
        <w:rPr>
          <w:sz w:val="32"/>
        </w:rPr>
        <w:t xml:space="preserve"> – Includes all the costs that are involved in acquiring or making a product. More specifically, it includes direct materials, direct labor, and manufacturing overhead.</w:t>
      </w:r>
    </w:p>
    <w:p w:rsidR="00A13000" w:rsidRDefault="00A13000">
      <w:pPr>
        <w:rPr>
          <w:sz w:val="32"/>
        </w:rPr>
        <w:sectPr w:rsidR="00A13000">
          <w:footerReference w:type="even" r:id="rId8"/>
          <w:pgSz w:w="12240" w:h="15840"/>
          <w:pgMar w:top="1440" w:right="1800" w:bottom="1440" w:left="1800" w:header="720" w:footer="720" w:gutter="0"/>
          <w:pgNumType w:start="16"/>
          <w:cols w:space="720"/>
          <w:docGrid w:linePitch="360"/>
        </w:sectPr>
      </w:pPr>
    </w:p>
    <w:p w:rsidR="00BC55FF" w:rsidRDefault="002B5042">
      <w:pPr>
        <w:numPr>
          <w:ilvl w:val="3"/>
          <w:numId w:val="1"/>
        </w:numPr>
        <w:rPr>
          <w:sz w:val="32"/>
        </w:rPr>
      </w:pPr>
      <w:r w:rsidRPr="002B5042">
        <w:rPr>
          <w:noProof/>
          <w:sz w:val="20"/>
        </w:rPr>
        <w:lastRenderedPageBreak/>
        <w:pict>
          <v:shape id="_x0000_s1542" type="#_x0000_t87" style="position:absolute;left:0;text-align:left;margin-left:36pt;margin-top:5.25pt;width:9pt;height:139.5pt;z-index:251722752"/>
        </w:pict>
      </w:r>
      <w:r w:rsidR="00BC55FF">
        <w:rPr>
          <w:sz w:val="32"/>
        </w:rPr>
        <w:t>Product costs are expensed in the income statement when the products are sold.</w:t>
      </w:r>
    </w:p>
    <w:p w:rsidR="00BC55FF" w:rsidRDefault="00BC55FF">
      <w:pPr>
        <w:rPr>
          <w:sz w:val="32"/>
        </w:rPr>
      </w:pPr>
    </w:p>
    <w:p w:rsidR="00BC55FF" w:rsidRDefault="002B5042">
      <w:pPr>
        <w:numPr>
          <w:ilvl w:val="2"/>
          <w:numId w:val="1"/>
        </w:numPr>
        <w:rPr>
          <w:sz w:val="32"/>
        </w:rPr>
      </w:pPr>
      <w:r w:rsidRPr="002B5042">
        <w:rPr>
          <w:sz w:val="20"/>
        </w:rPr>
        <w:pict>
          <v:shape id="_x0000_s1373" type="#_x0000_t202" style="position:absolute;left:0;text-align:left;margin-left:0;margin-top:7.35pt;width:36pt;height:27pt;z-index:251612160" stroked="f">
            <v:textbox style="mso-next-textbox:#_x0000_s1373">
              <w:txbxContent>
                <w:p w:rsidR="003661D4" w:rsidRDefault="003661D4">
                  <w:pPr>
                    <w:jc w:val="center"/>
                    <w:rPr>
                      <w:sz w:val="32"/>
                    </w:rPr>
                  </w:pPr>
                  <w:r>
                    <w:rPr>
                      <w:sz w:val="32"/>
                    </w:rPr>
                    <w:t xml:space="preserve">  9</w:t>
                  </w:r>
                </w:p>
              </w:txbxContent>
            </v:textbox>
          </v:shape>
        </w:pict>
      </w:r>
      <w:r w:rsidR="00BC55FF">
        <w:rPr>
          <w:b/>
          <w:bCs/>
          <w:sz w:val="32"/>
        </w:rPr>
        <w:t>Period costs</w:t>
      </w:r>
      <w:r w:rsidR="00BC55FF">
        <w:rPr>
          <w:sz w:val="32"/>
        </w:rPr>
        <w:t xml:space="preserve"> – Includes all selling and administrative costs.</w:t>
      </w:r>
    </w:p>
    <w:p w:rsidR="00BC55FF" w:rsidRDefault="00BC55FF">
      <w:pPr>
        <w:rPr>
          <w:sz w:val="32"/>
        </w:rPr>
      </w:pPr>
    </w:p>
    <w:p w:rsidR="00BC55FF" w:rsidRDefault="00BC55FF">
      <w:pPr>
        <w:numPr>
          <w:ilvl w:val="3"/>
          <w:numId w:val="1"/>
        </w:numPr>
        <w:rPr>
          <w:sz w:val="32"/>
        </w:rPr>
      </w:pPr>
      <w:r>
        <w:rPr>
          <w:sz w:val="32"/>
        </w:rPr>
        <w:t>These costs are expensed in the income statement in the period incurred.</w:t>
      </w:r>
    </w:p>
    <w:p w:rsidR="00BC55FF" w:rsidRDefault="00BC55FF">
      <w:pPr>
        <w:rPr>
          <w:sz w:val="32"/>
        </w:rPr>
      </w:pPr>
    </w:p>
    <w:p w:rsidR="003661D4" w:rsidRDefault="002B5042">
      <w:pPr>
        <w:ind w:left="1440"/>
        <w:rPr>
          <w:i/>
          <w:iCs/>
          <w:sz w:val="32"/>
          <w:szCs w:val="32"/>
        </w:rPr>
      </w:pPr>
      <w:r w:rsidRPr="002B5042">
        <w:rPr>
          <w:sz w:val="20"/>
        </w:rPr>
        <w:pict>
          <v:shape id="_x0000_s1374" type="#_x0000_t87" style="position:absolute;left:0;text-align:left;margin-left:36pt;margin-top:0;width:9pt;height:27.8pt;z-index:251613184"/>
        </w:pict>
      </w:r>
      <w:r>
        <w:rPr>
          <w:i/>
          <w:iCs/>
          <w:sz w:val="32"/>
          <w:szCs w:val="32"/>
        </w:rPr>
        <w:pict>
          <v:shape id="_x0000_s1375" type="#_x0000_t202" style="position:absolute;left:0;text-align:left;margin-left:-36pt;margin-top:1.65pt;width:1in;height:27pt;z-index:251614208" stroked="f">
            <v:textbox style="mso-next-textbox:#_x0000_s1375">
              <w:txbxContent>
                <w:p w:rsidR="003661D4" w:rsidRDefault="003661D4">
                  <w:pPr>
                    <w:jc w:val="center"/>
                    <w:rPr>
                      <w:sz w:val="32"/>
                    </w:rPr>
                  </w:pPr>
                  <w:r>
                    <w:rPr>
                      <w:sz w:val="32"/>
                    </w:rPr>
                    <w:t xml:space="preserve">    10-11</w:t>
                  </w:r>
                </w:p>
              </w:txbxContent>
            </v:textbox>
          </v:shape>
        </w:pict>
      </w:r>
      <w:r w:rsidR="00BC55FF">
        <w:rPr>
          <w:i/>
          <w:iCs/>
          <w:sz w:val="32"/>
          <w:szCs w:val="32"/>
        </w:rPr>
        <w:t xml:space="preserve">Quick Check </w:t>
      </w:r>
      <w:r w:rsidR="00BC55FF">
        <w:rPr>
          <w:i/>
          <w:iCs/>
          <w:sz w:val="32"/>
          <w:szCs w:val="32"/>
        </w:rPr>
        <w:sym w:font="Symbol" w:char="F02D"/>
      </w:r>
      <w:r w:rsidR="00BC55FF">
        <w:rPr>
          <w:i/>
          <w:iCs/>
          <w:sz w:val="32"/>
          <w:szCs w:val="32"/>
        </w:rPr>
        <w:t xml:space="preserve"> product versus period costs</w:t>
      </w:r>
    </w:p>
    <w:p w:rsidR="003661D4" w:rsidRDefault="003661D4">
      <w:pPr>
        <w:ind w:left="1440"/>
        <w:rPr>
          <w:i/>
          <w:iCs/>
          <w:sz w:val="32"/>
          <w:szCs w:val="32"/>
        </w:rPr>
      </w:pPr>
    </w:p>
    <w:p w:rsidR="00BC55FF" w:rsidRDefault="00BC55FF">
      <w:pPr>
        <w:pStyle w:val="Heading4"/>
      </w:pPr>
      <w:r>
        <w:t>Prime costs and conversion costs</w:t>
      </w:r>
    </w:p>
    <w:p w:rsidR="00BC55FF" w:rsidRDefault="00BC55FF">
      <w:pPr>
        <w:rPr>
          <w:sz w:val="32"/>
          <w:szCs w:val="32"/>
        </w:rPr>
      </w:pPr>
    </w:p>
    <w:p w:rsidR="00BC55FF" w:rsidRDefault="002B5042">
      <w:pPr>
        <w:numPr>
          <w:ilvl w:val="2"/>
          <w:numId w:val="1"/>
        </w:numPr>
        <w:rPr>
          <w:sz w:val="32"/>
        </w:rPr>
      </w:pPr>
      <w:r w:rsidRPr="002B5042">
        <w:rPr>
          <w:sz w:val="20"/>
        </w:rPr>
        <w:pict>
          <v:shape id="_x0000_s1381" type="#_x0000_t202" style="position:absolute;left:0;text-align:left;margin-left:0;margin-top:28.4pt;width:36pt;height:27pt;z-index:251620352" stroked="f">
            <v:textbox style="mso-next-textbox:#_x0000_s1381">
              <w:txbxContent>
                <w:p w:rsidR="003661D4" w:rsidRDefault="003661D4">
                  <w:pPr>
                    <w:jc w:val="center"/>
                    <w:rPr>
                      <w:sz w:val="32"/>
                    </w:rPr>
                  </w:pPr>
                  <w:r>
                    <w:rPr>
                      <w:sz w:val="32"/>
                    </w:rPr>
                    <w:t xml:space="preserve"> 12</w:t>
                  </w:r>
                </w:p>
              </w:txbxContent>
            </v:textbox>
          </v:shape>
        </w:pict>
      </w:r>
      <w:r w:rsidRPr="002B5042">
        <w:rPr>
          <w:noProof/>
          <w:sz w:val="20"/>
        </w:rPr>
        <w:pict>
          <v:shape id="_x0000_s1382" type="#_x0000_t87" style="position:absolute;left:0;text-align:left;margin-left:36pt;margin-top:1.4pt;width:9pt;height:90pt;z-index:251621376"/>
        </w:pict>
      </w:r>
      <w:r w:rsidR="00BC55FF">
        <w:rPr>
          <w:b/>
          <w:bCs/>
          <w:sz w:val="32"/>
        </w:rPr>
        <w:t xml:space="preserve">Prime cost </w:t>
      </w:r>
      <w:r w:rsidR="00BC55FF">
        <w:rPr>
          <w:sz w:val="32"/>
        </w:rPr>
        <w:sym w:font="Symbol" w:char="F02D"/>
      </w:r>
      <w:r w:rsidR="00BC55FF">
        <w:rPr>
          <w:sz w:val="32"/>
        </w:rPr>
        <w:t xml:space="preserve"> </w:t>
      </w:r>
      <w:proofErr w:type="gramStart"/>
      <w:r w:rsidR="00BC55FF">
        <w:rPr>
          <w:sz w:val="32"/>
        </w:rPr>
        <w:t>Direct</w:t>
      </w:r>
      <w:proofErr w:type="gramEnd"/>
      <w:r w:rsidR="00BC55FF">
        <w:rPr>
          <w:sz w:val="32"/>
        </w:rPr>
        <w:t xml:space="preserve"> materials cost plus direct labor cost.</w:t>
      </w:r>
    </w:p>
    <w:p w:rsidR="00BC55FF" w:rsidRDefault="00BC55FF">
      <w:pPr>
        <w:rPr>
          <w:sz w:val="32"/>
        </w:rPr>
      </w:pPr>
    </w:p>
    <w:p w:rsidR="00BC55FF" w:rsidRDefault="00BC55FF">
      <w:pPr>
        <w:numPr>
          <w:ilvl w:val="2"/>
          <w:numId w:val="1"/>
        </w:numPr>
        <w:rPr>
          <w:sz w:val="32"/>
        </w:rPr>
      </w:pPr>
      <w:r>
        <w:rPr>
          <w:b/>
          <w:sz w:val="32"/>
        </w:rPr>
        <w:t>Conversion cost</w:t>
      </w:r>
      <w:r>
        <w:rPr>
          <w:sz w:val="32"/>
        </w:rPr>
        <w:t xml:space="preserve"> – Direct labor cost plus manufacturing overhead costs.</w:t>
      </w:r>
    </w:p>
    <w:p w:rsidR="00BC55FF" w:rsidRDefault="00BC55FF">
      <w:pPr>
        <w:rPr>
          <w:i/>
          <w:iCs/>
          <w:sz w:val="32"/>
        </w:rPr>
      </w:pPr>
    </w:p>
    <w:p w:rsidR="00BC55FF" w:rsidRDefault="00BC55FF">
      <w:pPr>
        <w:pStyle w:val="Heading2"/>
        <w:numPr>
          <w:ilvl w:val="0"/>
          <w:numId w:val="1"/>
        </w:numPr>
      </w:pPr>
      <w:r>
        <w:rPr>
          <w:b/>
          <w:bCs/>
        </w:rPr>
        <w:t>Cost</w:t>
      </w:r>
      <w:r>
        <w:t xml:space="preserve"> </w:t>
      </w:r>
      <w:r>
        <w:rPr>
          <w:b/>
        </w:rPr>
        <w:t>c</w:t>
      </w:r>
      <w:r>
        <w:rPr>
          <w:b/>
          <w:bCs/>
        </w:rPr>
        <w:t>lassifications for predicting cost behavior</w:t>
      </w:r>
    </w:p>
    <w:p w:rsidR="00BC55FF" w:rsidRDefault="00BC55FF">
      <w:pPr>
        <w:rPr>
          <w:sz w:val="32"/>
          <w:szCs w:val="32"/>
        </w:rPr>
      </w:pPr>
    </w:p>
    <w:p w:rsidR="00BC55FF" w:rsidRDefault="002B5042">
      <w:pPr>
        <w:ind w:left="1440"/>
        <w:rPr>
          <w:i/>
          <w:sz w:val="32"/>
          <w:szCs w:val="32"/>
        </w:rPr>
      </w:pPr>
      <w:r>
        <w:rPr>
          <w:i/>
          <w:sz w:val="32"/>
          <w:szCs w:val="32"/>
        </w:rPr>
        <w:pict>
          <v:shape id="_x0000_s1421" type="#_x0000_t87" style="position:absolute;left:0;text-align:left;margin-left:36pt;margin-top:2.6pt;width:9pt;height:49.65pt;z-index:251655168"/>
        </w:pict>
      </w:r>
      <w:r>
        <w:rPr>
          <w:i/>
          <w:sz w:val="32"/>
          <w:szCs w:val="32"/>
        </w:rPr>
        <w:pict>
          <v:shape id="_x0000_s1422" type="#_x0000_t202" style="position:absolute;left:0;text-align:left;margin-left:0;margin-top:11.6pt;width:36pt;height:27pt;z-index:251656192" stroked="f">
            <v:textbox style="mso-next-textbox:#_x0000_s1422">
              <w:txbxContent>
                <w:p w:rsidR="003661D4" w:rsidRDefault="003661D4">
                  <w:pPr>
                    <w:jc w:val="center"/>
                    <w:rPr>
                      <w:sz w:val="32"/>
                    </w:rPr>
                  </w:pPr>
                  <w:r>
                    <w:rPr>
                      <w:sz w:val="32"/>
                    </w:rPr>
                    <w:t xml:space="preserve"> </w:t>
                  </w:r>
                  <w:r w:rsidR="00A56E48">
                    <w:rPr>
                      <w:sz w:val="32"/>
                    </w:rPr>
                    <w:t>13</w:t>
                  </w:r>
                </w:p>
              </w:txbxContent>
            </v:textbox>
          </v:shape>
        </w:pict>
      </w:r>
      <w:r w:rsidR="00BC55FF">
        <w:rPr>
          <w:i/>
          <w:sz w:val="32"/>
          <w:szCs w:val="32"/>
        </w:rPr>
        <w:t xml:space="preserve">Learning Objective </w:t>
      </w:r>
      <w:r w:rsidR="008503C2">
        <w:rPr>
          <w:i/>
          <w:sz w:val="32"/>
          <w:szCs w:val="32"/>
        </w:rPr>
        <w:t>3</w:t>
      </w:r>
      <w:r w:rsidR="00BC55FF">
        <w:rPr>
          <w:i/>
          <w:sz w:val="32"/>
          <w:szCs w:val="32"/>
        </w:rPr>
        <w:t xml:space="preserve">: Understand </w:t>
      </w:r>
      <w:r w:rsidR="008503C2">
        <w:rPr>
          <w:i/>
          <w:sz w:val="32"/>
          <w:szCs w:val="32"/>
        </w:rPr>
        <w:t>cost behavior patterns including variable costs, fixed costs, and mixed costs</w:t>
      </w:r>
      <w:r w:rsidR="00BC55FF">
        <w:rPr>
          <w:i/>
          <w:sz w:val="32"/>
          <w:szCs w:val="32"/>
        </w:rPr>
        <w:t>.</w:t>
      </w:r>
    </w:p>
    <w:p w:rsidR="00BC55FF" w:rsidRDefault="00BC55FF">
      <w:pPr>
        <w:rPr>
          <w:i/>
          <w:sz w:val="32"/>
          <w:szCs w:val="32"/>
        </w:rPr>
      </w:pPr>
    </w:p>
    <w:p w:rsidR="00BC55FF" w:rsidRDefault="002B5042">
      <w:pPr>
        <w:pStyle w:val="Heading4"/>
        <w:rPr>
          <w:b w:val="0"/>
          <w:bCs w:val="0"/>
        </w:rPr>
      </w:pPr>
      <w:r w:rsidRPr="002B5042">
        <w:rPr>
          <w:bCs w:val="0"/>
          <w:sz w:val="20"/>
        </w:rPr>
        <w:pict>
          <v:shape id="_x0000_s1417" type="#_x0000_t87" style="position:absolute;left:0;text-align:left;margin-left:36pt;margin-top:10.65pt;width:9pt;height:59.5pt;z-index:251651072"/>
        </w:pict>
      </w:r>
      <w:r w:rsidRPr="002B5042">
        <w:rPr>
          <w:bCs w:val="0"/>
          <w:sz w:val="20"/>
        </w:rPr>
        <w:pict>
          <v:shape id="_x0000_s1418" type="#_x0000_t202" style="position:absolute;left:0;text-align:left;margin-left:0;margin-top:28.65pt;width:36pt;height:27pt;z-index:251652096" stroked="f">
            <v:textbox style="mso-next-textbox:#_x0000_s1418">
              <w:txbxContent>
                <w:p w:rsidR="003661D4" w:rsidRDefault="003661D4">
                  <w:pPr>
                    <w:jc w:val="center"/>
                    <w:rPr>
                      <w:sz w:val="32"/>
                    </w:rPr>
                  </w:pPr>
                  <w:r>
                    <w:rPr>
                      <w:sz w:val="32"/>
                    </w:rPr>
                    <w:t xml:space="preserve"> </w:t>
                  </w:r>
                  <w:r w:rsidR="00F67232">
                    <w:rPr>
                      <w:sz w:val="32"/>
                    </w:rPr>
                    <w:t>14</w:t>
                  </w:r>
                </w:p>
              </w:txbxContent>
            </v:textbox>
          </v:shape>
        </w:pict>
      </w:r>
      <w:r w:rsidR="00BC55FF">
        <w:rPr>
          <w:bCs w:val="0"/>
        </w:rPr>
        <w:t>Cost behavior</w:t>
      </w:r>
      <w:r w:rsidR="00BC55FF">
        <w:rPr>
          <w:b w:val="0"/>
          <w:bCs w:val="0"/>
        </w:rPr>
        <w:t xml:space="preserve"> refers to how a cost will react to changes in the level of activity. The most commonly used classifications of cost behavior are variable</w:t>
      </w:r>
      <w:r w:rsidR="007F44EC">
        <w:rPr>
          <w:b w:val="0"/>
          <w:bCs w:val="0"/>
        </w:rPr>
        <w:t>,</w:t>
      </w:r>
      <w:r w:rsidR="00BC55FF">
        <w:rPr>
          <w:b w:val="0"/>
          <w:bCs w:val="0"/>
        </w:rPr>
        <w:t xml:space="preserve"> fixed</w:t>
      </w:r>
      <w:r w:rsidR="003D21BE">
        <w:rPr>
          <w:b w:val="0"/>
          <w:bCs w:val="0"/>
        </w:rPr>
        <w:t>,</w:t>
      </w:r>
      <w:r w:rsidR="00BC55FF">
        <w:rPr>
          <w:b w:val="0"/>
          <w:bCs w:val="0"/>
        </w:rPr>
        <w:t xml:space="preserve"> </w:t>
      </w:r>
      <w:r w:rsidR="007F44EC">
        <w:rPr>
          <w:b w:val="0"/>
          <w:bCs w:val="0"/>
        </w:rPr>
        <w:t xml:space="preserve">and mixed </w:t>
      </w:r>
      <w:r w:rsidR="00BC55FF">
        <w:rPr>
          <w:b w:val="0"/>
          <w:bCs w:val="0"/>
        </w:rPr>
        <w:t>costs:</w:t>
      </w:r>
    </w:p>
    <w:p w:rsidR="00BC55FF" w:rsidRDefault="00BC55FF">
      <w:pPr>
        <w:rPr>
          <w:sz w:val="32"/>
          <w:szCs w:val="32"/>
        </w:rPr>
      </w:pPr>
    </w:p>
    <w:p w:rsidR="00BC55FF" w:rsidRDefault="002B5042">
      <w:pPr>
        <w:numPr>
          <w:ilvl w:val="2"/>
          <w:numId w:val="1"/>
        </w:numPr>
        <w:rPr>
          <w:sz w:val="32"/>
        </w:rPr>
      </w:pPr>
      <w:r w:rsidRPr="002B5042">
        <w:rPr>
          <w:sz w:val="32"/>
          <w:szCs w:val="32"/>
        </w:rPr>
        <w:pict>
          <v:shape id="_x0000_s1419" type="#_x0000_t87" style="position:absolute;left:0;text-align:left;margin-left:36pt;margin-top:3.4pt;width:9pt;height:74.15pt;z-index:251653120"/>
        </w:pict>
      </w:r>
      <w:r w:rsidRPr="002B5042">
        <w:rPr>
          <w:b/>
          <w:bCs/>
          <w:sz w:val="20"/>
        </w:rPr>
        <w:pict>
          <v:shape id="_x0000_s1420" type="#_x0000_t202" style="position:absolute;left:0;text-align:left;margin-left:-27pt;margin-top:24.4pt;width:63pt;height:27pt;z-index:251654144" stroked="f">
            <v:textbox style="mso-next-textbox:#_x0000_s1420">
              <w:txbxContent>
                <w:p w:rsidR="003661D4" w:rsidRDefault="003661D4">
                  <w:pPr>
                    <w:rPr>
                      <w:sz w:val="32"/>
                    </w:rPr>
                  </w:pPr>
                  <w:r>
                    <w:rPr>
                      <w:sz w:val="32"/>
                    </w:rPr>
                    <w:t xml:space="preserve">  </w:t>
                  </w:r>
                  <w:r w:rsidR="00F67232">
                    <w:rPr>
                      <w:sz w:val="32"/>
                    </w:rPr>
                    <w:t>15</w:t>
                  </w:r>
                  <w:r>
                    <w:rPr>
                      <w:sz w:val="32"/>
                    </w:rPr>
                    <w:t>-</w:t>
                  </w:r>
                  <w:r w:rsidR="00F67232">
                    <w:rPr>
                      <w:sz w:val="32"/>
                    </w:rPr>
                    <w:t>16</w:t>
                  </w:r>
                </w:p>
              </w:txbxContent>
            </v:textbox>
          </v:shape>
        </w:pict>
      </w:r>
      <w:r w:rsidR="00BC55FF">
        <w:rPr>
          <w:b/>
          <w:bCs/>
          <w:sz w:val="32"/>
        </w:rPr>
        <w:t>Variable cost</w:t>
      </w:r>
      <w:r w:rsidR="00BC55FF">
        <w:rPr>
          <w:sz w:val="32"/>
        </w:rPr>
        <w:t xml:space="preserve"> </w:t>
      </w:r>
      <w:r w:rsidR="00BC55FF">
        <w:rPr>
          <w:sz w:val="32"/>
        </w:rPr>
        <w:sym w:font="Symbol" w:char="F02D"/>
      </w:r>
      <w:r w:rsidR="00BC55FF">
        <w:rPr>
          <w:sz w:val="32"/>
        </w:rPr>
        <w:t xml:space="preserve"> </w:t>
      </w:r>
      <w:proofErr w:type="gramStart"/>
      <w:r w:rsidR="00BC55FF">
        <w:rPr>
          <w:sz w:val="32"/>
        </w:rPr>
        <w:t>A</w:t>
      </w:r>
      <w:proofErr w:type="gramEnd"/>
      <w:r w:rsidR="00BC55FF">
        <w:rPr>
          <w:sz w:val="32"/>
        </w:rPr>
        <w:t xml:space="preserve"> cost that varies, in total, in direct proportion to changes in the level of activity. However, variable cost per unit is constant.</w:t>
      </w:r>
    </w:p>
    <w:p w:rsidR="00F34F62" w:rsidRDefault="002B5042" w:rsidP="00F34F62">
      <w:pPr>
        <w:numPr>
          <w:ilvl w:val="3"/>
          <w:numId w:val="1"/>
        </w:numPr>
        <w:rPr>
          <w:sz w:val="32"/>
        </w:rPr>
      </w:pPr>
      <w:r w:rsidRPr="002B5042">
        <w:rPr>
          <w:b/>
          <w:bCs/>
          <w:noProof/>
          <w:sz w:val="20"/>
        </w:rPr>
        <w:lastRenderedPageBreak/>
        <w:pict>
          <v:shape id="_x0000_s1621" type="#_x0000_t87" style="position:absolute;left:0;text-align:left;margin-left:36pt;margin-top:7.1pt;width:9pt;height:90pt;z-index:251816960"/>
        </w:pict>
      </w:r>
      <w:r w:rsidRPr="002B5042">
        <w:rPr>
          <w:sz w:val="20"/>
        </w:rPr>
        <w:pict>
          <v:shape id="_x0000_s1543" type="#_x0000_t202" style="position:absolute;left:0;text-align:left;margin-left:0;margin-top:35.55pt;width:36pt;height:27pt;z-index:251724800" stroked="f">
            <v:textbox style="mso-next-textbox:#_x0000_s1543">
              <w:txbxContent>
                <w:p w:rsidR="00F34F62" w:rsidRDefault="00F34F62" w:rsidP="00F34F62">
                  <w:pPr>
                    <w:jc w:val="center"/>
                    <w:rPr>
                      <w:sz w:val="32"/>
                    </w:rPr>
                  </w:pPr>
                  <w:r>
                    <w:rPr>
                      <w:sz w:val="32"/>
                    </w:rPr>
                    <w:t xml:space="preserve"> </w:t>
                  </w:r>
                  <w:r w:rsidR="00F67232">
                    <w:rPr>
                      <w:sz w:val="32"/>
                    </w:rPr>
                    <w:t>17</w:t>
                  </w:r>
                </w:p>
              </w:txbxContent>
            </v:textbox>
          </v:shape>
        </w:pict>
      </w:r>
      <w:r w:rsidR="00F34F62">
        <w:rPr>
          <w:sz w:val="32"/>
        </w:rPr>
        <w:t xml:space="preserve">An </w:t>
      </w:r>
      <w:r w:rsidR="00F34F62" w:rsidRPr="00F34F62">
        <w:rPr>
          <w:b/>
          <w:sz w:val="32"/>
        </w:rPr>
        <w:t>activity base</w:t>
      </w:r>
      <w:r w:rsidR="00F34F62">
        <w:rPr>
          <w:sz w:val="32"/>
        </w:rPr>
        <w:t xml:space="preserve"> (also called a cost driver) is a measure of what causes the incurrence of variable costs. As the level of the activity base increases, the total variable cost increases proportionally.</w:t>
      </w:r>
    </w:p>
    <w:p w:rsidR="00BC55FF" w:rsidRDefault="00BC55FF">
      <w:pPr>
        <w:rPr>
          <w:sz w:val="32"/>
        </w:rPr>
      </w:pPr>
    </w:p>
    <w:p w:rsidR="00BC55FF" w:rsidRDefault="002B5042">
      <w:pPr>
        <w:numPr>
          <w:ilvl w:val="2"/>
          <w:numId w:val="1"/>
        </w:numPr>
        <w:rPr>
          <w:sz w:val="32"/>
        </w:rPr>
      </w:pPr>
      <w:r w:rsidRPr="002B5042">
        <w:rPr>
          <w:b/>
          <w:bCs/>
          <w:sz w:val="20"/>
        </w:rPr>
        <w:pict>
          <v:shape id="_x0000_s1086" type="#_x0000_t87" style="position:absolute;left:0;text-align:left;margin-left:36pt;margin-top:6.4pt;width:9pt;height:90pt;z-index:251600896"/>
        </w:pict>
      </w:r>
      <w:r w:rsidRPr="002B5042">
        <w:rPr>
          <w:b/>
          <w:bCs/>
          <w:sz w:val="20"/>
        </w:rPr>
        <w:pict>
          <v:shape id="_x0000_s1087" type="#_x0000_t202" style="position:absolute;left:0;text-align:left;margin-left:-27pt;margin-top:33.4pt;width:63pt;height:27pt;z-index:251601920" stroked="f">
            <v:textbox style="mso-next-textbox:#_x0000_s1087">
              <w:txbxContent>
                <w:p w:rsidR="003661D4" w:rsidRDefault="003661D4">
                  <w:pPr>
                    <w:jc w:val="center"/>
                    <w:rPr>
                      <w:sz w:val="32"/>
                    </w:rPr>
                  </w:pPr>
                  <w:r>
                    <w:rPr>
                      <w:sz w:val="32"/>
                    </w:rPr>
                    <w:t xml:space="preserve">  </w:t>
                  </w:r>
                  <w:r w:rsidR="006D01F4">
                    <w:rPr>
                      <w:sz w:val="32"/>
                    </w:rPr>
                    <w:t>1</w:t>
                  </w:r>
                  <w:r>
                    <w:rPr>
                      <w:sz w:val="32"/>
                    </w:rPr>
                    <w:t>8-</w:t>
                  </w:r>
                  <w:r w:rsidR="006D01F4">
                    <w:rPr>
                      <w:sz w:val="32"/>
                    </w:rPr>
                    <w:t>1</w:t>
                  </w:r>
                  <w:r>
                    <w:rPr>
                      <w:sz w:val="32"/>
                    </w:rPr>
                    <w:t>9</w:t>
                  </w:r>
                </w:p>
              </w:txbxContent>
            </v:textbox>
          </v:shape>
        </w:pict>
      </w:r>
      <w:r w:rsidR="00BC55FF">
        <w:rPr>
          <w:b/>
          <w:bCs/>
          <w:sz w:val="32"/>
        </w:rPr>
        <w:t>Fixed cost</w:t>
      </w:r>
      <w:r w:rsidR="00BC55FF">
        <w:rPr>
          <w:sz w:val="32"/>
        </w:rPr>
        <w:t xml:space="preserve"> </w:t>
      </w:r>
      <w:r w:rsidR="00BC55FF">
        <w:rPr>
          <w:sz w:val="32"/>
        </w:rPr>
        <w:sym w:font="Symbol" w:char="F02D"/>
      </w:r>
      <w:r w:rsidR="00BC55FF">
        <w:rPr>
          <w:sz w:val="32"/>
        </w:rPr>
        <w:t xml:space="preserve"> A cost that remains constant, in total, regardless of changes in the level of the activity. However, if expressed on a per unit basis, the average fixed cost per unit varies inversely with changes in activity.</w:t>
      </w:r>
    </w:p>
    <w:p w:rsidR="00BC55FF" w:rsidRDefault="00BC55FF">
      <w:pPr>
        <w:rPr>
          <w:sz w:val="32"/>
        </w:rPr>
      </w:pPr>
    </w:p>
    <w:p w:rsidR="003166AC" w:rsidRDefault="002B5042" w:rsidP="003166AC">
      <w:pPr>
        <w:numPr>
          <w:ilvl w:val="3"/>
          <w:numId w:val="1"/>
        </w:numPr>
        <w:rPr>
          <w:sz w:val="32"/>
        </w:rPr>
      </w:pPr>
      <w:r w:rsidRPr="002B5042">
        <w:rPr>
          <w:b/>
          <w:sz w:val="20"/>
        </w:rPr>
        <w:pict>
          <v:shape id="_x0000_s1544" type="#_x0000_t202" style="position:absolute;left:0;text-align:left;margin-left:0;margin-top:51.3pt;width:36pt;height:27pt;z-index:251726848" stroked="f">
            <v:textbox style="mso-next-textbox:#_x0000_s1544">
              <w:txbxContent>
                <w:p w:rsidR="003166AC" w:rsidRDefault="003166AC" w:rsidP="003166AC">
                  <w:pPr>
                    <w:jc w:val="center"/>
                    <w:rPr>
                      <w:sz w:val="32"/>
                    </w:rPr>
                  </w:pPr>
                  <w:r>
                    <w:rPr>
                      <w:sz w:val="32"/>
                    </w:rPr>
                    <w:t xml:space="preserve"> </w:t>
                  </w:r>
                  <w:r w:rsidR="006D01F4">
                    <w:rPr>
                      <w:sz w:val="32"/>
                    </w:rPr>
                    <w:t>20</w:t>
                  </w:r>
                </w:p>
              </w:txbxContent>
            </v:textbox>
          </v:shape>
        </w:pict>
      </w:r>
      <w:r w:rsidRPr="002B5042">
        <w:rPr>
          <w:b/>
          <w:bCs/>
          <w:noProof/>
          <w:sz w:val="20"/>
        </w:rPr>
        <w:pict>
          <v:shape id="_x0000_s1622" type="#_x0000_t87" style="position:absolute;left:0;text-align:left;margin-left:36pt;margin-top:3.35pt;width:9pt;height:122.25pt;z-index:251817984"/>
        </w:pict>
      </w:r>
      <w:r w:rsidR="003166AC" w:rsidRPr="003166AC">
        <w:rPr>
          <w:b/>
          <w:sz w:val="32"/>
        </w:rPr>
        <w:t>Committed fixed costs</w:t>
      </w:r>
      <w:r w:rsidR="003166AC">
        <w:rPr>
          <w:sz w:val="32"/>
        </w:rPr>
        <w:t xml:space="preserve"> represent investments with a multi-year planning horizon that cannot be easily adjusted in the short term.</w:t>
      </w:r>
    </w:p>
    <w:p w:rsidR="007F44EC" w:rsidRDefault="003166AC" w:rsidP="007F44EC">
      <w:pPr>
        <w:numPr>
          <w:ilvl w:val="3"/>
          <w:numId w:val="1"/>
        </w:numPr>
        <w:rPr>
          <w:sz w:val="32"/>
        </w:rPr>
      </w:pPr>
      <w:r w:rsidRPr="003166AC">
        <w:rPr>
          <w:b/>
          <w:sz w:val="32"/>
        </w:rPr>
        <w:t>Discretionary fixed costs</w:t>
      </w:r>
      <w:r>
        <w:rPr>
          <w:sz w:val="32"/>
        </w:rPr>
        <w:t xml:space="preserve"> usually arise from annual decisions by management and they can be easily reduced in the short term.</w:t>
      </w:r>
    </w:p>
    <w:p w:rsidR="007F44EC" w:rsidRDefault="007F44EC" w:rsidP="009743C3">
      <w:pPr>
        <w:rPr>
          <w:sz w:val="32"/>
        </w:rPr>
      </w:pPr>
    </w:p>
    <w:p w:rsidR="006D1C00" w:rsidRDefault="006D1C00" w:rsidP="006D1C00">
      <w:pPr>
        <w:ind w:left="1440"/>
        <w:rPr>
          <w:i/>
          <w:iCs/>
          <w:sz w:val="32"/>
        </w:rPr>
      </w:pPr>
      <w:r>
        <w:rPr>
          <w:i/>
          <w:iCs/>
          <w:sz w:val="32"/>
        </w:rPr>
        <w:t>Helpful Hint: To illustrate fixed costs, ask students for the cost of a large pizza. Then ask: What would be the cost per student if two students buy a pizza? What if four students buy a pizza? This makes it clear why average fixed costs change on a per unit basis. To illustrate variable costs, add that a beverage costs $1 and each student eating the pizza has one beverage. So, if two people were eating the pizza, the total beverage bill would come to $2; if four people, $4. The cost per beverage remains the same, but the total cost depends on the number of people ordering a beverage.</w:t>
      </w:r>
    </w:p>
    <w:p w:rsidR="009743C3" w:rsidRDefault="009743C3" w:rsidP="009743C3">
      <w:pPr>
        <w:ind w:left="90"/>
        <w:rPr>
          <w:sz w:val="32"/>
        </w:rPr>
        <w:sectPr w:rsidR="009743C3">
          <w:pgSz w:w="12240" w:h="15840"/>
          <w:pgMar w:top="1440" w:right="1800" w:bottom="1440" w:left="1800" w:header="720" w:footer="720" w:gutter="0"/>
          <w:pgNumType w:start="16"/>
          <w:cols w:space="720"/>
          <w:docGrid w:linePitch="360"/>
        </w:sectPr>
      </w:pPr>
    </w:p>
    <w:p w:rsidR="007F44EC" w:rsidRDefault="002B5042" w:rsidP="007F44EC">
      <w:pPr>
        <w:numPr>
          <w:ilvl w:val="2"/>
          <w:numId w:val="1"/>
        </w:numPr>
        <w:rPr>
          <w:sz w:val="32"/>
        </w:rPr>
      </w:pPr>
      <w:r w:rsidRPr="002B5042">
        <w:rPr>
          <w:b/>
          <w:bCs/>
          <w:sz w:val="20"/>
        </w:rPr>
        <w:lastRenderedPageBreak/>
        <w:pict>
          <v:shape id="_x0000_s1546" type="#_x0000_t202" style="position:absolute;left:0;text-align:left;margin-left:-15pt;margin-top:97.5pt;width:51pt;height:27pt;z-index:251729920" stroked="f">
            <v:textbox style="mso-next-textbox:#_x0000_s1546">
              <w:txbxContent>
                <w:p w:rsidR="007F44EC" w:rsidRDefault="007F44EC" w:rsidP="007F44EC">
                  <w:pPr>
                    <w:jc w:val="center"/>
                    <w:rPr>
                      <w:sz w:val="32"/>
                    </w:rPr>
                  </w:pPr>
                  <w:r>
                    <w:rPr>
                      <w:sz w:val="32"/>
                    </w:rPr>
                    <w:t xml:space="preserve"> </w:t>
                  </w:r>
                  <w:r w:rsidR="006D01F4">
                    <w:rPr>
                      <w:sz w:val="32"/>
                    </w:rPr>
                    <w:t xml:space="preserve">  21</w:t>
                  </w:r>
                </w:p>
              </w:txbxContent>
            </v:textbox>
          </v:shape>
        </w:pict>
      </w:r>
      <w:r w:rsidRPr="002B5042">
        <w:rPr>
          <w:b/>
          <w:bCs/>
          <w:sz w:val="20"/>
        </w:rPr>
        <w:pict>
          <v:shape id="_x0000_s1545" type="#_x0000_t87" style="position:absolute;left:0;text-align:left;margin-left:36pt;margin-top:6.4pt;width:9pt;height:208.85pt;z-index:251728896"/>
        </w:pict>
      </w:r>
      <w:r w:rsidR="007F44EC">
        <w:rPr>
          <w:b/>
          <w:bCs/>
          <w:sz w:val="32"/>
        </w:rPr>
        <w:t>The linearity assumption and the relevant range</w:t>
      </w:r>
      <w:r w:rsidR="007F44EC">
        <w:rPr>
          <w:sz w:val="32"/>
        </w:rPr>
        <w:t xml:space="preserve"> </w:t>
      </w:r>
      <w:r w:rsidR="007F44EC">
        <w:rPr>
          <w:sz w:val="32"/>
        </w:rPr>
        <w:sym w:font="Symbol" w:char="F02D"/>
      </w:r>
      <w:r w:rsidR="007F44EC">
        <w:rPr>
          <w:sz w:val="32"/>
        </w:rPr>
        <w:t xml:space="preserve"> Ac</w:t>
      </w:r>
      <w:r w:rsidR="007F44EC" w:rsidRPr="007F44EC">
        <w:rPr>
          <w:sz w:val="32"/>
        </w:rPr>
        <w:t xml:space="preserve">countants </w:t>
      </w:r>
      <w:r w:rsidR="007F44EC">
        <w:rPr>
          <w:sz w:val="32"/>
        </w:rPr>
        <w:t>usually assume that</w:t>
      </w:r>
      <w:r w:rsidR="007F44EC" w:rsidRPr="007F44EC">
        <w:rPr>
          <w:sz w:val="32"/>
        </w:rPr>
        <w:t xml:space="preserve"> costs a</w:t>
      </w:r>
      <w:r w:rsidR="007F44EC">
        <w:rPr>
          <w:sz w:val="32"/>
        </w:rPr>
        <w:t>re strictly linear</w:t>
      </w:r>
      <w:r w:rsidR="006D1C00">
        <w:rPr>
          <w:sz w:val="32"/>
        </w:rPr>
        <w:t>; however, economists point out that many costs are actually curvilinear</w:t>
      </w:r>
      <w:r w:rsidR="007F44EC">
        <w:rPr>
          <w:b/>
          <w:bCs/>
        </w:rPr>
        <w:t xml:space="preserve">. </w:t>
      </w:r>
      <w:r w:rsidR="006D1C00">
        <w:rPr>
          <w:b/>
          <w:bCs/>
        </w:rPr>
        <w:t xml:space="preserve"> </w:t>
      </w:r>
      <w:r w:rsidR="007F44EC">
        <w:rPr>
          <w:sz w:val="32"/>
        </w:rPr>
        <w:t xml:space="preserve">Nonetheless, within a narrow band of activity known as the relevant range, a curvilinear cost </w:t>
      </w:r>
      <w:r w:rsidR="006D1C00">
        <w:rPr>
          <w:sz w:val="32"/>
        </w:rPr>
        <w:t xml:space="preserve">can </w:t>
      </w:r>
      <w:r w:rsidR="007F44EC">
        <w:rPr>
          <w:sz w:val="32"/>
        </w:rPr>
        <w:t xml:space="preserve">be </w:t>
      </w:r>
      <w:r w:rsidR="007F44EC" w:rsidRPr="007F44EC">
        <w:rPr>
          <w:b/>
          <w:sz w:val="32"/>
        </w:rPr>
        <w:t>satisfactorily approximated</w:t>
      </w:r>
      <w:r w:rsidR="007F44EC">
        <w:rPr>
          <w:sz w:val="32"/>
        </w:rPr>
        <w:t xml:space="preserve"> by a straight line.</w:t>
      </w:r>
    </w:p>
    <w:p w:rsidR="007F44EC" w:rsidRDefault="007F44EC" w:rsidP="007F44EC">
      <w:pPr>
        <w:rPr>
          <w:sz w:val="32"/>
        </w:rPr>
      </w:pPr>
    </w:p>
    <w:p w:rsidR="007F44EC" w:rsidRDefault="007F44EC" w:rsidP="007F44EC">
      <w:pPr>
        <w:numPr>
          <w:ilvl w:val="3"/>
          <w:numId w:val="1"/>
        </w:numPr>
        <w:rPr>
          <w:sz w:val="32"/>
        </w:rPr>
      </w:pPr>
      <w:r w:rsidRPr="007F44EC">
        <w:rPr>
          <w:sz w:val="32"/>
        </w:rPr>
        <w:t>The</w:t>
      </w:r>
      <w:r>
        <w:rPr>
          <w:b/>
          <w:sz w:val="32"/>
        </w:rPr>
        <w:t xml:space="preserve"> relevant range </w:t>
      </w:r>
      <w:r>
        <w:rPr>
          <w:sz w:val="32"/>
        </w:rPr>
        <w:t>is that range of activity within which the assumptions made about cost behavior are valid.</w:t>
      </w:r>
    </w:p>
    <w:p w:rsidR="00F34F62" w:rsidRDefault="00F34F62">
      <w:pPr>
        <w:rPr>
          <w:sz w:val="32"/>
        </w:rPr>
      </w:pPr>
    </w:p>
    <w:p w:rsidR="00BA74BC" w:rsidRDefault="002B5042" w:rsidP="00BA74BC">
      <w:pPr>
        <w:numPr>
          <w:ilvl w:val="2"/>
          <w:numId w:val="1"/>
        </w:numPr>
        <w:rPr>
          <w:sz w:val="32"/>
        </w:rPr>
      </w:pPr>
      <w:r w:rsidRPr="002B5042">
        <w:rPr>
          <w:bCs/>
          <w:noProof/>
        </w:rPr>
        <w:pict>
          <v:shape id="_x0000_s1548" type="#_x0000_t87" style="position:absolute;left:0;text-align:left;margin-left:36pt;margin-top:1.95pt;width:9pt;height:155.15pt;z-index:251732992"/>
        </w:pict>
      </w:r>
      <w:r w:rsidR="00BA74BC" w:rsidRPr="006D01F4">
        <w:rPr>
          <w:sz w:val="32"/>
        </w:rPr>
        <w:t xml:space="preserve">The relevant range of activity </w:t>
      </w:r>
      <w:r w:rsidR="006D01F4" w:rsidRPr="00D92EE2">
        <w:rPr>
          <w:b/>
          <w:sz w:val="32"/>
        </w:rPr>
        <w:t xml:space="preserve">pertains to </w:t>
      </w:r>
      <w:r w:rsidR="00BA74BC" w:rsidRPr="00D92EE2">
        <w:rPr>
          <w:b/>
          <w:sz w:val="32"/>
        </w:rPr>
        <w:t xml:space="preserve">fixed cost </w:t>
      </w:r>
      <w:r w:rsidR="006D01F4" w:rsidRPr="00D92EE2">
        <w:rPr>
          <w:b/>
          <w:sz w:val="32"/>
        </w:rPr>
        <w:t>as well as variable costs</w:t>
      </w:r>
      <w:r w:rsidR="006D01F4">
        <w:rPr>
          <w:sz w:val="32"/>
        </w:rPr>
        <w:t>.</w:t>
      </w:r>
    </w:p>
    <w:p w:rsidR="006D01F4" w:rsidRPr="006D01F4" w:rsidRDefault="006D01F4" w:rsidP="006D01F4">
      <w:pPr>
        <w:ind w:left="2700"/>
        <w:rPr>
          <w:sz w:val="32"/>
        </w:rPr>
      </w:pPr>
    </w:p>
    <w:p w:rsidR="00BA74BC" w:rsidRPr="00BA74BC" w:rsidRDefault="002B5042" w:rsidP="00BA74BC">
      <w:pPr>
        <w:pStyle w:val="BodyText"/>
        <w:numPr>
          <w:ilvl w:val="3"/>
          <w:numId w:val="19"/>
        </w:numPr>
        <w:rPr>
          <w:bCs/>
        </w:rPr>
      </w:pPr>
      <w:r w:rsidRPr="002B5042">
        <w:rPr>
          <w:sz w:val="20"/>
        </w:rPr>
        <w:pict>
          <v:shape id="_x0000_s1547" type="#_x0000_t202" style="position:absolute;left:0;text-align:left;margin-left:0;margin-top:10.4pt;width:36pt;height:27pt;z-index:251730944" stroked="f">
            <v:textbox style="mso-next-textbox:#_x0000_s1547">
              <w:txbxContent>
                <w:p w:rsidR="007F44EC" w:rsidRDefault="006D01F4" w:rsidP="007F44EC">
                  <w:pPr>
                    <w:jc w:val="center"/>
                    <w:rPr>
                      <w:sz w:val="32"/>
                    </w:rPr>
                  </w:pPr>
                  <w:r>
                    <w:rPr>
                      <w:sz w:val="32"/>
                    </w:rPr>
                    <w:t>22</w:t>
                  </w:r>
                </w:p>
              </w:txbxContent>
            </v:textbox>
          </v:shape>
        </w:pict>
      </w:r>
      <w:r w:rsidR="00BA74BC" w:rsidRPr="00BA74BC">
        <w:rPr>
          <w:bCs/>
        </w:rPr>
        <w:t xml:space="preserve">For example, assume office space is available at a rental rate of </w:t>
      </w:r>
      <w:r w:rsidR="00BA74BC" w:rsidRPr="00D92EE2">
        <w:rPr>
          <w:b/>
          <w:bCs/>
        </w:rPr>
        <w:t>$30,000</w:t>
      </w:r>
      <w:r w:rsidR="00BA74BC" w:rsidRPr="00BA74BC">
        <w:rPr>
          <w:bCs/>
        </w:rPr>
        <w:t xml:space="preserve"> per year in increments of </w:t>
      </w:r>
      <w:r w:rsidR="00BA74BC" w:rsidRPr="00D92EE2">
        <w:rPr>
          <w:b/>
          <w:bCs/>
        </w:rPr>
        <w:t>1,000</w:t>
      </w:r>
      <w:r w:rsidR="00BA74BC" w:rsidRPr="00BA74BC">
        <w:rPr>
          <w:bCs/>
        </w:rPr>
        <w:t xml:space="preserve"> square feet.</w:t>
      </w:r>
    </w:p>
    <w:p w:rsidR="00BA74BC" w:rsidRDefault="00BA74BC" w:rsidP="00BA74BC">
      <w:pPr>
        <w:pStyle w:val="BodyText"/>
        <w:numPr>
          <w:ilvl w:val="3"/>
          <w:numId w:val="19"/>
        </w:numPr>
        <w:rPr>
          <w:bCs/>
        </w:rPr>
      </w:pPr>
      <w:r w:rsidRPr="00BA74BC">
        <w:rPr>
          <w:bCs/>
        </w:rPr>
        <w:t>Fixed costs would increase in a step fashion at a rate of $30,000 for each additional 1,000 square feet.</w:t>
      </w:r>
    </w:p>
    <w:p w:rsidR="00D92EE2" w:rsidRDefault="00D92EE2" w:rsidP="00D92EE2">
      <w:pPr>
        <w:pStyle w:val="BodyText"/>
        <w:ind w:left="2880"/>
        <w:rPr>
          <w:bCs/>
        </w:rPr>
      </w:pPr>
    </w:p>
    <w:p w:rsidR="006D01F4" w:rsidRDefault="002B5042" w:rsidP="006D01F4">
      <w:pPr>
        <w:numPr>
          <w:ilvl w:val="2"/>
          <w:numId w:val="1"/>
        </w:numPr>
        <w:rPr>
          <w:sz w:val="32"/>
        </w:rPr>
      </w:pPr>
      <w:r w:rsidRPr="002B5042">
        <w:rPr>
          <w:bCs/>
          <w:noProof/>
        </w:rPr>
        <w:pict>
          <v:shape id="_x0000_s1549" type="#_x0000_t202" style="position:absolute;left:0;text-align:left;margin-left:0;margin-top:15.55pt;width:36pt;height:27pt;z-index:251734016" strokecolor="white">
            <v:textbox style="mso-next-textbox:#_x0000_s1549">
              <w:txbxContent>
                <w:p w:rsidR="00BA74BC" w:rsidRDefault="00BA74BC" w:rsidP="00BA74BC">
                  <w:pPr>
                    <w:rPr>
                      <w:sz w:val="32"/>
                      <w:szCs w:val="32"/>
                    </w:rPr>
                  </w:pPr>
                  <w:r>
                    <w:rPr>
                      <w:sz w:val="32"/>
                      <w:szCs w:val="32"/>
                    </w:rPr>
                    <w:t xml:space="preserve"> 23</w:t>
                  </w:r>
                </w:p>
              </w:txbxContent>
            </v:textbox>
          </v:shape>
        </w:pict>
      </w:r>
      <w:r w:rsidRPr="002B5042">
        <w:rPr>
          <w:noProof/>
          <w:sz w:val="20"/>
        </w:rPr>
        <w:pict>
          <v:shape id="_x0000_s1623" type="#_x0000_t87" style="position:absolute;left:0;text-align:left;margin-left:36pt;margin-top:3.55pt;width:9pt;height:45.75pt;z-index:251819008"/>
        </w:pict>
      </w:r>
      <w:r w:rsidR="006D01F4">
        <w:rPr>
          <w:sz w:val="32"/>
        </w:rPr>
        <w:t>The relevant range for a fixed cost is the range of activity over which the graph of the cost is flat.</w:t>
      </w:r>
    </w:p>
    <w:p w:rsidR="00BA74BC" w:rsidRDefault="00BA74BC" w:rsidP="00BA74BC">
      <w:pPr>
        <w:ind w:left="2700"/>
        <w:rPr>
          <w:sz w:val="32"/>
        </w:rPr>
      </w:pPr>
    </w:p>
    <w:p w:rsidR="00BC55FF" w:rsidRDefault="002B5042">
      <w:pPr>
        <w:numPr>
          <w:ilvl w:val="2"/>
          <w:numId w:val="1"/>
        </w:numPr>
        <w:rPr>
          <w:sz w:val="32"/>
        </w:rPr>
      </w:pPr>
      <w:r w:rsidRPr="002B5042">
        <w:rPr>
          <w:sz w:val="20"/>
        </w:rPr>
        <w:pict>
          <v:shape id="_x0000_s1424" type="#_x0000_t202" style="position:absolute;left:0;text-align:left;margin-left:0;margin-top:8.8pt;width:36pt;height:27pt;z-index:251658240" stroked="f">
            <v:textbox style="mso-next-textbox:#_x0000_s1424">
              <w:txbxContent>
                <w:p w:rsidR="003661D4" w:rsidRDefault="003661D4">
                  <w:pPr>
                    <w:jc w:val="center"/>
                    <w:rPr>
                      <w:sz w:val="32"/>
                    </w:rPr>
                  </w:pPr>
                  <w:r>
                    <w:rPr>
                      <w:sz w:val="32"/>
                    </w:rPr>
                    <w:t xml:space="preserve"> </w:t>
                  </w:r>
                  <w:r w:rsidR="006D01F4">
                    <w:rPr>
                      <w:sz w:val="32"/>
                    </w:rPr>
                    <w:t>24</w:t>
                  </w:r>
                </w:p>
              </w:txbxContent>
            </v:textbox>
          </v:shape>
        </w:pict>
      </w:r>
      <w:r w:rsidRPr="002B5042">
        <w:rPr>
          <w:sz w:val="20"/>
        </w:rPr>
        <w:pict>
          <v:shape id="_x0000_s1423" type="#_x0000_t87" style="position:absolute;left:0;text-align:left;margin-left:36pt;margin-top:-.2pt;width:9pt;height:36pt;z-index:251657216"/>
        </w:pict>
      </w:r>
      <w:r w:rsidR="00BC55FF">
        <w:rPr>
          <w:sz w:val="32"/>
        </w:rPr>
        <w:t xml:space="preserve">It is helpful to think about variable and fixed cost behavior in a </w:t>
      </w:r>
      <w:r w:rsidR="00BC55FF" w:rsidRPr="00D92EE2">
        <w:rPr>
          <w:b/>
          <w:sz w:val="32"/>
        </w:rPr>
        <w:t>2x2 matrix</w:t>
      </w:r>
      <w:r w:rsidR="00BC55FF">
        <w:rPr>
          <w:sz w:val="32"/>
        </w:rPr>
        <w:t>.</w:t>
      </w:r>
    </w:p>
    <w:p w:rsidR="00BA74BC" w:rsidRDefault="00BA74BC" w:rsidP="00BA74BC">
      <w:pPr>
        <w:ind w:left="2700"/>
        <w:rPr>
          <w:sz w:val="32"/>
        </w:rPr>
      </w:pPr>
    </w:p>
    <w:p w:rsidR="00BA74BC" w:rsidRDefault="002B5042" w:rsidP="00BA74BC">
      <w:pPr>
        <w:ind w:left="720" w:firstLine="720"/>
        <w:rPr>
          <w:i/>
          <w:iCs/>
          <w:sz w:val="32"/>
        </w:rPr>
      </w:pPr>
      <w:r w:rsidRPr="002B5042">
        <w:rPr>
          <w:i/>
          <w:iCs/>
          <w:sz w:val="20"/>
        </w:rPr>
        <w:pict>
          <v:shape id="_x0000_s1560" type="#_x0000_t87" style="position:absolute;left:0;text-align:left;margin-left:36pt;margin-top:2.6pt;width:9pt;height:22.15pt;z-index:251747328"/>
        </w:pict>
      </w:r>
      <w:r w:rsidRPr="002B5042">
        <w:rPr>
          <w:i/>
          <w:iCs/>
          <w:sz w:val="20"/>
        </w:rPr>
        <w:pict>
          <v:shape id="_x0000_s1561" type="#_x0000_t202" style="position:absolute;left:0;text-align:left;margin-left:-27pt;margin-top:2.6pt;width:63pt;height:27pt;z-index:251748352" stroked="f">
            <v:textbox style="mso-next-textbox:#_x0000_s1561">
              <w:txbxContent>
                <w:p w:rsidR="00BA74BC" w:rsidRDefault="00BA74BC" w:rsidP="00BA74BC">
                  <w:pPr>
                    <w:jc w:val="center"/>
                    <w:rPr>
                      <w:sz w:val="32"/>
                    </w:rPr>
                  </w:pPr>
                  <w:r>
                    <w:rPr>
                      <w:sz w:val="32"/>
                    </w:rPr>
                    <w:t xml:space="preserve">  </w:t>
                  </w:r>
                  <w:r w:rsidR="006D01F4">
                    <w:rPr>
                      <w:sz w:val="32"/>
                    </w:rPr>
                    <w:t>25</w:t>
                  </w:r>
                  <w:r>
                    <w:rPr>
                      <w:sz w:val="32"/>
                    </w:rPr>
                    <w:t>-2</w:t>
                  </w:r>
                  <w:r w:rsidR="006D01F4">
                    <w:rPr>
                      <w:sz w:val="32"/>
                    </w:rPr>
                    <w:t>6</w:t>
                  </w:r>
                </w:p>
              </w:txbxContent>
            </v:textbox>
          </v:shape>
        </w:pict>
      </w:r>
      <w:r w:rsidR="00BA74BC">
        <w:rPr>
          <w:i/>
          <w:iCs/>
          <w:sz w:val="32"/>
        </w:rPr>
        <w:t>Quick Check – variable vs. fixed costs</w:t>
      </w:r>
    </w:p>
    <w:p w:rsidR="006D01F4" w:rsidRDefault="006D01F4" w:rsidP="006D01F4">
      <w:pPr>
        <w:ind w:left="90"/>
        <w:rPr>
          <w:sz w:val="32"/>
        </w:rPr>
        <w:sectPr w:rsidR="006D01F4">
          <w:pgSz w:w="12240" w:h="15840"/>
          <w:pgMar w:top="1440" w:right="1800" w:bottom="1440" w:left="1800" w:header="720" w:footer="720" w:gutter="0"/>
          <w:pgNumType w:start="16"/>
          <w:cols w:space="720"/>
          <w:docGrid w:linePitch="360"/>
        </w:sectPr>
      </w:pPr>
    </w:p>
    <w:p w:rsidR="00BC55FF" w:rsidRDefault="002B5042" w:rsidP="00BA74BC">
      <w:pPr>
        <w:numPr>
          <w:ilvl w:val="2"/>
          <w:numId w:val="1"/>
        </w:numPr>
        <w:rPr>
          <w:sz w:val="32"/>
        </w:rPr>
      </w:pPr>
      <w:r w:rsidRPr="002B5042">
        <w:rPr>
          <w:bCs/>
          <w:noProof/>
        </w:rPr>
        <w:lastRenderedPageBreak/>
        <w:pict>
          <v:shape id="_x0000_s1557" type="#_x0000_t87" style="position:absolute;left:0;text-align:left;margin-left:36pt;margin-top:8.25pt;width:9pt;height:254.75pt;z-index:251743232"/>
        </w:pict>
      </w:r>
      <w:r w:rsidR="006D1C00" w:rsidRPr="00BA74BC">
        <w:rPr>
          <w:b/>
          <w:sz w:val="32"/>
        </w:rPr>
        <w:t>Mixed cost</w:t>
      </w:r>
      <w:r w:rsidR="006D1C00" w:rsidRPr="00BA74BC">
        <w:rPr>
          <w:sz w:val="32"/>
        </w:rPr>
        <w:t xml:space="preserve"> –</w:t>
      </w:r>
      <w:r w:rsidR="00BA74BC" w:rsidRPr="00BA74BC">
        <w:rPr>
          <w:sz w:val="32"/>
        </w:rPr>
        <w:t xml:space="preserve"> A cost that contains both variable and fixed elements.</w:t>
      </w:r>
    </w:p>
    <w:p w:rsidR="00BA74BC" w:rsidRDefault="00BA74BC" w:rsidP="00BA74BC">
      <w:pPr>
        <w:pStyle w:val="Heading4"/>
        <w:numPr>
          <w:ilvl w:val="0"/>
          <w:numId w:val="0"/>
        </w:numPr>
        <w:ind w:left="1380"/>
      </w:pPr>
    </w:p>
    <w:p w:rsidR="00BA74BC" w:rsidRPr="00BA74BC" w:rsidRDefault="00BA74BC" w:rsidP="00BA74BC">
      <w:pPr>
        <w:pStyle w:val="BodyText"/>
        <w:numPr>
          <w:ilvl w:val="0"/>
          <w:numId w:val="20"/>
        </w:numPr>
        <w:rPr>
          <w:bCs/>
        </w:rPr>
      </w:pPr>
      <w:r w:rsidRPr="00BA74BC">
        <w:rPr>
          <w:bCs/>
        </w:rPr>
        <w:t>For example, utility bills often contain fixed and variable cost components.</w:t>
      </w:r>
    </w:p>
    <w:p w:rsidR="00BA74BC" w:rsidRPr="00BA74BC" w:rsidRDefault="002B5042" w:rsidP="00BA74BC">
      <w:pPr>
        <w:pStyle w:val="BodyText"/>
        <w:numPr>
          <w:ilvl w:val="4"/>
          <w:numId w:val="19"/>
        </w:numPr>
        <w:rPr>
          <w:bCs/>
        </w:rPr>
      </w:pPr>
      <w:r>
        <w:rPr>
          <w:bCs/>
          <w:noProof/>
        </w:rPr>
        <w:pict>
          <v:shape id="_x0000_s1550" type="#_x0000_t202" style="position:absolute;left:0;text-align:left;margin-left:0;margin-top:32.5pt;width:36pt;height:27pt;z-index:251736064" strokecolor="white">
            <v:textbox>
              <w:txbxContent>
                <w:p w:rsidR="00BA74BC" w:rsidRDefault="00BA74BC" w:rsidP="00BA74BC">
                  <w:pPr>
                    <w:rPr>
                      <w:sz w:val="32"/>
                      <w:szCs w:val="32"/>
                    </w:rPr>
                  </w:pPr>
                  <w:r>
                    <w:rPr>
                      <w:sz w:val="32"/>
                      <w:szCs w:val="32"/>
                    </w:rPr>
                    <w:t xml:space="preserve"> 27</w:t>
                  </w:r>
                </w:p>
              </w:txbxContent>
            </v:textbox>
          </v:shape>
        </w:pict>
      </w:r>
      <w:r w:rsidR="00BA74BC" w:rsidRPr="00BA74BC">
        <w:rPr>
          <w:bCs/>
        </w:rPr>
        <w:t>The fixed portion of the utility bill is constant regardless of kilowatt hours consumed. This cost represents the minimum cost that is incurred to have the service ready and available for use.</w:t>
      </w:r>
    </w:p>
    <w:p w:rsidR="00BA74BC" w:rsidRPr="00BA74BC" w:rsidRDefault="00BA74BC" w:rsidP="00BA74BC">
      <w:pPr>
        <w:pStyle w:val="BodyText"/>
        <w:numPr>
          <w:ilvl w:val="4"/>
          <w:numId w:val="19"/>
        </w:numPr>
        <w:rPr>
          <w:bCs/>
        </w:rPr>
      </w:pPr>
      <w:r w:rsidRPr="00BA74BC">
        <w:rPr>
          <w:bCs/>
        </w:rPr>
        <w:t>The variable portion of the bill varies in direct proportion to the consumption of kilowatt hours.</w:t>
      </w:r>
    </w:p>
    <w:p w:rsidR="00BA74BC" w:rsidRPr="00BA74BC" w:rsidRDefault="002B5042" w:rsidP="00BA74BC">
      <w:pPr>
        <w:pStyle w:val="BodyText"/>
        <w:rPr>
          <w:bCs/>
        </w:rPr>
      </w:pPr>
      <w:r>
        <w:rPr>
          <w:bCs/>
          <w:noProof/>
        </w:rPr>
        <w:pict>
          <v:shape id="_x0000_s1551" type="#_x0000_t87" style="position:absolute;margin-left:36pt;margin-top:14.25pt;width:9pt;height:225.15pt;z-index:251737088"/>
        </w:pict>
      </w:r>
    </w:p>
    <w:p w:rsidR="00BA74BC" w:rsidRPr="00BA74BC" w:rsidRDefault="00BA74BC" w:rsidP="00BA74BC">
      <w:pPr>
        <w:pStyle w:val="BodyText"/>
        <w:numPr>
          <w:ilvl w:val="2"/>
          <w:numId w:val="19"/>
        </w:numPr>
        <w:rPr>
          <w:bCs/>
        </w:rPr>
      </w:pPr>
      <w:r w:rsidRPr="00BA74BC">
        <w:rPr>
          <w:bCs/>
        </w:rPr>
        <w:t>An equation can be used to express the relationship between mixed costs and the level of the activity. This equation can be used to calculate what the total mixed cost would be for any level of activity.</w:t>
      </w:r>
    </w:p>
    <w:p w:rsidR="00BA74BC" w:rsidRPr="00BA74BC" w:rsidRDefault="00BA74BC" w:rsidP="00BA74BC">
      <w:pPr>
        <w:pStyle w:val="BodyText"/>
        <w:rPr>
          <w:bCs/>
        </w:rPr>
      </w:pPr>
    </w:p>
    <w:p w:rsidR="00BA74BC" w:rsidRPr="00BA74BC" w:rsidRDefault="002B5042" w:rsidP="00BA74BC">
      <w:pPr>
        <w:pStyle w:val="BodyText"/>
        <w:numPr>
          <w:ilvl w:val="3"/>
          <w:numId w:val="19"/>
        </w:numPr>
        <w:rPr>
          <w:bCs/>
          <w:i/>
        </w:rPr>
      </w:pPr>
      <w:r w:rsidRPr="002B5042">
        <w:rPr>
          <w:bCs/>
          <w:noProof/>
        </w:rPr>
        <w:pict>
          <v:shape id="_x0000_s1554" type="#_x0000_t202" style="position:absolute;left:0;text-align:left;margin-left:0;margin-top:3pt;width:36pt;height:27pt;z-index:251740160" strokecolor="white">
            <v:textbox>
              <w:txbxContent>
                <w:p w:rsidR="00BA74BC" w:rsidRDefault="00BA74BC" w:rsidP="00BA74BC">
                  <w:pPr>
                    <w:rPr>
                      <w:sz w:val="32"/>
                      <w:szCs w:val="32"/>
                    </w:rPr>
                  </w:pPr>
                  <w:r>
                    <w:rPr>
                      <w:sz w:val="32"/>
                      <w:szCs w:val="32"/>
                    </w:rPr>
                    <w:t xml:space="preserve"> 28</w:t>
                  </w:r>
                </w:p>
              </w:txbxContent>
            </v:textbox>
          </v:shape>
        </w:pict>
      </w:r>
      <w:r w:rsidR="00BA74BC" w:rsidRPr="00BA74BC">
        <w:rPr>
          <w:bCs/>
        </w:rPr>
        <w:t xml:space="preserve">The equation is </w:t>
      </w:r>
      <w:r w:rsidR="00BA74BC" w:rsidRPr="00BA74BC">
        <w:rPr>
          <w:bCs/>
          <w:i/>
        </w:rPr>
        <w:t>Y</w:t>
      </w:r>
      <w:r w:rsidR="00BA74BC" w:rsidRPr="00BA74BC">
        <w:rPr>
          <w:bCs/>
        </w:rPr>
        <w:t xml:space="preserve"> = </w:t>
      </w:r>
      <w:r w:rsidR="00BA74BC" w:rsidRPr="00BA74BC">
        <w:rPr>
          <w:bCs/>
          <w:i/>
        </w:rPr>
        <w:t xml:space="preserve">a + </w:t>
      </w:r>
      <w:proofErr w:type="spellStart"/>
      <w:r w:rsidR="00BA74BC" w:rsidRPr="00BA74BC">
        <w:rPr>
          <w:bCs/>
          <w:i/>
        </w:rPr>
        <w:t>bX</w:t>
      </w:r>
      <w:proofErr w:type="spellEnd"/>
    </w:p>
    <w:p w:rsidR="00BA74BC" w:rsidRPr="00BA74BC" w:rsidRDefault="00BA74BC" w:rsidP="00BA74BC">
      <w:pPr>
        <w:pStyle w:val="BodyText"/>
        <w:numPr>
          <w:ilvl w:val="4"/>
          <w:numId w:val="19"/>
        </w:numPr>
        <w:rPr>
          <w:bCs/>
        </w:rPr>
      </w:pPr>
      <w:r w:rsidRPr="00BA74BC">
        <w:rPr>
          <w:bCs/>
          <w:i/>
        </w:rPr>
        <w:t xml:space="preserve">Y = </w:t>
      </w:r>
      <w:r w:rsidRPr="00BA74BC">
        <w:rPr>
          <w:bCs/>
        </w:rPr>
        <w:t>The total mixed cost.</w:t>
      </w:r>
    </w:p>
    <w:p w:rsidR="00BA74BC" w:rsidRPr="00BA74BC" w:rsidRDefault="00BA74BC" w:rsidP="00BA74BC">
      <w:pPr>
        <w:pStyle w:val="BodyText"/>
        <w:numPr>
          <w:ilvl w:val="4"/>
          <w:numId w:val="19"/>
        </w:numPr>
        <w:rPr>
          <w:bCs/>
        </w:rPr>
      </w:pPr>
      <w:r w:rsidRPr="00BA74BC">
        <w:rPr>
          <w:bCs/>
          <w:i/>
        </w:rPr>
        <w:t xml:space="preserve">a = </w:t>
      </w:r>
      <w:r w:rsidRPr="00BA74BC">
        <w:rPr>
          <w:bCs/>
        </w:rPr>
        <w:t>The total fixed cost (the vertical intercept of the line).</w:t>
      </w:r>
    </w:p>
    <w:p w:rsidR="00BA74BC" w:rsidRPr="00BA74BC" w:rsidRDefault="00BA74BC" w:rsidP="00BA74BC">
      <w:pPr>
        <w:pStyle w:val="BodyText"/>
        <w:numPr>
          <w:ilvl w:val="4"/>
          <w:numId w:val="19"/>
        </w:numPr>
        <w:rPr>
          <w:bCs/>
        </w:rPr>
      </w:pPr>
      <w:r w:rsidRPr="00BA74BC">
        <w:rPr>
          <w:bCs/>
          <w:i/>
        </w:rPr>
        <w:t xml:space="preserve">b = </w:t>
      </w:r>
      <w:r w:rsidRPr="00BA74BC">
        <w:rPr>
          <w:bCs/>
        </w:rPr>
        <w:t>The variable cost per unit of activity (the slope of the line).</w:t>
      </w:r>
    </w:p>
    <w:p w:rsidR="00BA74BC" w:rsidRPr="00BA74BC" w:rsidRDefault="00BA74BC" w:rsidP="00BA74BC">
      <w:pPr>
        <w:pStyle w:val="BodyText"/>
        <w:numPr>
          <w:ilvl w:val="4"/>
          <w:numId w:val="19"/>
        </w:numPr>
        <w:rPr>
          <w:bCs/>
        </w:rPr>
      </w:pPr>
      <w:r w:rsidRPr="00BA74BC">
        <w:rPr>
          <w:bCs/>
          <w:i/>
        </w:rPr>
        <w:t xml:space="preserve">X = </w:t>
      </w:r>
      <w:r w:rsidRPr="00BA74BC">
        <w:rPr>
          <w:bCs/>
        </w:rPr>
        <w:t>The level of activity.</w:t>
      </w:r>
    </w:p>
    <w:p w:rsidR="00BA74BC" w:rsidRPr="00BA74BC" w:rsidRDefault="00BA74BC" w:rsidP="00BA74BC">
      <w:pPr>
        <w:pStyle w:val="BodyText"/>
        <w:rPr>
          <w:bCs/>
        </w:rPr>
      </w:pPr>
    </w:p>
    <w:p w:rsidR="00BA74BC" w:rsidRPr="00BA74BC" w:rsidRDefault="002B5042" w:rsidP="00BA74BC">
      <w:pPr>
        <w:pStyle w:val="BodyText"/>
        <w:numPr>
          <w:ilvl w:val="2"/>
          <w:numId w:val="19"/>
        </w:numPr>
        <w:rPr>
          <w:bCs/>
          <w:i/>
        </w:rPr>
      </w:pPr>
      <w:r w:rsidRPr="002B5042">
        <w:rPr>
          <w:bCs/>
          <w:noProof/>
        </w:rPr>
        <w:pict>
          <v:shape id="_x0000_s1553" type="#_x0000_t202" style="position:absolute;left:0;text-align:left;margin-left:0;margin-top:39.8pt;width:36pt;height:27pt;z-index:251739136" strokecolor="white">
            <v:textbox style="mso-next-textbox:#_x0000_s1553">
              <w:txbxContent>
                <w:p w:rsidR="00BA74BC" w:rsidRDefault="00BA74BC" w:rsidP="00BA74BC">
                  <w:pPr>
                    <w:rPr>
                      <w:sz w:val="32"/>
                      <w:szCs w:val="32"/>
                    </w:rPr>
                  </w:pPr>
                  <w:r>
                    <w:rPr>
                      <w:sz w:val="32"/>
                      <w:szCs w:val="32"/>
                    </w:rPr>
                    <w:t xml:space="preserve"> 29</w:t>
                  </w:r>
                </w:p>
              </w:txbxContent>
            </v:textbox>
          </v:shape>
        </w:pict>
      </w:r>
      <w:r w:rsidRPr="002B5042">
        <w:rPr>
          <w:bCs/>
          <w:noProof/>
        </w:rPr>
        <w:pict>
          <v:shape id="_x0000_s1552" type="#_x0000_t87" style="position:absolute;left:0;text-align:left;margin-left:36pt;margin-top:3.8pt;width:9pt;height:90pt;z-index:251738112"/>
        </w:pict>
      </w:r>
      <w:r w:rsidR="00BA74BC" w:rsidRPr="00BA74BC">
        <w:rPr>
          <w:bCs/>
        </w:rPr>
        <w:t>For example</w:t>
      </w:r>
      <w:r w:rsidR="00BA74BC" w:rsidRPr="00BA74BC">
        <w:rPr>
          <w:bCs/>
          <w:i/>
        </w:rPr>
        <w:t>,</w:t>
      </w:r>
      <w:r w:rsidR="00BA74BC" w:rsidRPr="00BA74BC">
        <w:rPr>
          <w:bCs/>
        </w:rPr>
        <w:t xml:space="preserve"> if your fixed monthly utility charge is $40, your variable cost is $0.03 per kilowatt hour, and your monthly activity level was 2,000 kilowatt hours, this equation can be used to calculate your total utility cost of $100.</w:t>
      </w:r>
    </w:p>
    <w:p w:rsidR="00694970" w:rsidRDefault="00694970" w:rsidP="00BA74BC">
      <w:pPr>
        <w:pStyle w:val="BodyText"/>
        <w:rPr>
          <w:bCs/>
        </w:rPr>
        <w:sectPr w:rsidR="00694970">
          <w:pgSz w:w="12240" w:h="15840"/>
          <w:pgMar w:top="1440" w:right="1800" w:bottom="1440" w:left="1800" w:header="720" w:footer="720" w:gutter="0"/>
          <w:pgNumType w:start="16"/>
          <w:cols w:space="720"/>
          <w:docGrid w:linePitch="360"/>
        </w:sectPr>
      </w:pPr>
    </w:p>
    <w:p w:rsidR="00BA74BC" w:rsidRPr="00BA74BC" w:rsidRDefault="00BA74BC" w:rsidP="00694970">
      <w:pPr>
        <w:pStyle w:val="BodyText"/>
        <w:numPr>
          <w:ilvl w:val="0"/>
          <w:numId w:val="21"/>
        </w:numPr>
        <w:tabs>
          <w:tab w:val="clear" w:pos="3240"/>
        </w:tabs>
        <w:ind w:left="1080"/>
        <w:rPr>
          <w:bCs/>
        </w:rPr>
      </w:pPr>
      <w:r w:rsidRPr="00BA74BC">
        <w:rPr>
          <w:b/>
          <w:bCs/>
        </w:rPr>
        <w:lastRenderedPageBreak/>
        <w:t>The</w:t>
      </w:r>
      <w:r w:rsidRPr="00BA74BC">
        <w:rPr>
          <w:bCs/>
        </w:rPr>
        <w:t xml:space="preserve"> </w:t>
      </w:r>
      <w:r w:rsidRPr="00BA74BC">
        <w:rPr>
          <w:b/>
          <w:bCs/>
        </w:rPr>
        <w:t>analysis of mixed costs</w:t>
      </w:r>
    </w:p>
    <w:p w:rsidR="00BA74BC" w:rsidRPr="00BA74BC" w:rsidRDefault="00BA74BC" w:rsidP="00BA74BC">
      <w:pPr>
        <w:pStyle w:val="BodyText"/>
        <w:rPr>
          <w:bCs/>
        </w:rPr>
      </w:pPr>
    </w:p>
    <w:p w:rsidR="00BA74BC" w:rsidRPr="00BA74BC" w:rsidRDefault="002B5042" w:rsidP="00694970">
      <w:pPr>
        <w:pStyle w:val="BodyText"/>
        <w:numPr>
          <w:ilvl w:val="1"/>
          <w:numId w:val="21"/>
        </w:numPr>
        <w:rPr>
          <w:bCs/>
        </w:rPr>
      </w:pPr>
      <w:r>
        <w:rPr>
          <w:bCs/>
          <w:noProof/>
        </w:rPr>
        <w:pict>
          <v:shape id="_x0000_s1555" type="#_x0000_t87" style="position:absolute;left:0;text-align:left;margin-left:36pt;margin-top:7.45pt;width:9pt;height:372.15pt;z-index:251741184"/>
        </w:pict>
      </w:r>
      <w:r w:rsidR="00BA74BC" w:rsidRPr="00BA74BC">
        <w:rPr>
          <w:bCs/>
        </w:rPr>
        <w:t>Account analysis and the engineering approach</w:t>
      </w:r>
    </w:p>
    <w:p w:rsidR="00BA74BC" w:rsidRPr="00BA74BC" w:rsidRDefault="00BA74BC" w:rsidP="00BA74BC">
      <w:pPr>
        <w:pStyle w:val="BodyText"/>
        <w:rPr>
          <w:bCs/>
        </w:rPr>
      </w:pPr>
    </w:p>
    <w:p w:rsidR="00BA74BC" w:rsidRPr="00BA74BC" w:rsidRDefault="00BA74BC" w:rsidP="00694970">
      <w:pPr>
        <w:pStyle w:val="BodyText"/>
        <w:numPr>
          <w:ilvl w:val="2"/>
          <w:numId w:val="21"/>
        </w:numPr>
        <w:rPr>
          <w:bCs/>
        </w:rPr>
      </w:pPr>
      <w:r w:rsidRPr="00BA74BC">
        <w:rPr>
          <w:bCs/>
        </w:rPr>
        <w:t xml:space="preserve">In </w:t>
      </w:r>
      <w:r w:rsidRPr="00BA74BC">
        <w:rPr>
          <w:b/>
          <w:bCs/>
        </w:rPr>
        <w:t>account analysis</w:t>
      </w:r>
      <w:r w:rsidRPr="00BA74BC">
        <w:rPr>
          <w:bCs/>
        </w:rPr>
        <w:t>, each account under consideration is classified as variable or fixed based on the analyst’s prior knowledge about how costs behave.</w:t>
      </w:r>
    </w:p>
    <w:p w:rsidR="00BA74BC" w:rsidRPr="00BA74BC" w:rsidRDefault="00BA74BC" w:rsidP="00BA74BC">
      <w:pPr>
        <w:pStyle w:val="BodyText"/>
        <w:rPr>
          <w:bCs/>
        </w:rPr>
      </w:pPr>
    </w:p>
    <w:p w:rsidR="00BA74BC" w:rsidRPr="00BA74BC" w:rsidRDefault="002B5042" w:rsidP="00694970">
      <w:pPr>
        <w:pStyle w:val="BodyText"/>
        <w:numPr>
          <w:ilvl w:val="3"/>
          <w:numId w:val="21"/>
        </w:numPr>
        <w:rPr>
          <w:bCs/>
        </w:rPr>
      </w:pPr>
      <w:r>
        <w:rPr>
          <w:bCs/>
          <w:noProof/>
        </w:rPr>
        <w:pict>
          <v:shape id="_x0000_s1556" type="#_x0000_t202" style="position:absolute;left:0;text-align:left;margin-left:0;margin-top:52.8pt;width:36pt;height:27pt;z-index:251742208" strokecolor="white">
            <v:textbox style="mso-next-textbox:#_x0000_s1556">
              <w:txbxContent>
                <w:p w:rsidR="00BA74BC" w:rsidRDefault="00BA74BC" w:rsidP="00BA74BC">
                  <w:pPr>
                    <w:rPr>
                      <w:sz w:val="32"/>
                      <w:szCs w:val="32"/>
                    </w:rPr>
                  </w:pPr>
                  <w:r>
                    <w:rPr>
                      <w:sz w:val="32"/>
                      <w:szCs w:val="32"/>
                    </w:rPr>
                    <w:t xml:space="preserve"> 30</w:t>
                  </w:r>
                </w:p>
              </w:txbxContent>
            </v:textbox>
          </v:shape>
        </w:pict>
      </w:r>
      <w:r w:rsidR="00BA74BC" w:rsidRPr="00BA74BC">
        <w:rPr>
          <w:bCs/>
        </w:rPr>
        <w:t>This approach is limited in value in the sense that it glosses over the fact that some accounts may have both fixed and variable components.</w:t>
      </w:r>
    </w:p>
    <w:p w:rsidR="00BA74BC" w:rsidRPr="00BA74BC" w:rsidRDefault="00BA74BC" w:rsidP="00BA74BC">
      <w:pPr>
        <w:pStyle w:val="BodyText"/>
        <w:rPr>
          <w:bCs/>
        </w:rPr>
      </w:pPr>
    </w:p>
    <w:p w:rsidR="00BA74BC" w:rsidRDefault="00BA74BC" w:rsidP="00694970">
      <w:pPr>
        <w:pStyle w:val="BodyText"/>
        <w:numPr>
          <w:ilvl w:val="2"/>
          <w:numId w:val="21"/>
        </w:numPr>
        <w:rPr>
          <w:bCs/>
        </w:rPr>
      </w:pPr>
      <w:r w:rsidRPr="00BA74BC">
        <w:rPr>
          <w:bCs/>
        </w:rPr>
        <w:t xml:space="preserve">The </w:t>
      </w:r>
      <w:r w:rsidRPr="00BA74BC">
        <w:rPr>
          <w:b/>
          <w:bCs/>
        </w:rPr>
        <w:t>engineering approach</w:t>
      </w:r>
      <w:r w:rsidRPr="00BA74BC">
        <w:rPr>
          <w:bCs/>
        </w:rPr>
        <w:t xml:space="preserve"> classifies costs based upon an industrial engineer’s evaluation of production methods, material specifications, labor requirements, equipment usage, power consumption, and so on.</w:t>
      </w:r>
    </w:p>
    <w:p w:rsidR="00BA74BC" w:rsidRPr="00BA74BC" w:rsidRDefault="00BA74BC" w:rsidP="00BA74BC">
      <w:pPr>
        <w:pStyle w:val="BodyText"/>
        <w:ind w:left="1455"/>
        <w:rPr>
          <w:bCs/>
        </w:rPr>
      </w:pPr>
    </w:p>
    <w:p w:rsidR="00BA74BC" w:rsidRPr="00BA74BC" w:rsidRDefault="00BA74BC" w:rsidP="00694970">
      <w:pPr>
        <w:pStyle w:val="BodyText"/>
        <w:numPr>
          <w:ilvl w:val="3"/>
          <w:numId w:val="21"/>
        </w:numPr>
      </w:pPr>
      <w:r w:rsidRPr="00BA74BC">
        <w:t>This approach is particularly useful when no past experience is available concerning activity and costs.</w:t>
      </w:r>
    </w:p>
    <w:p w:rsidR="00BA74BC" w:rsidRPr="00BA74BC" w:rsidRDefault="00BA74BC" w:rsidP="00BA74BC"/>
    <w:p w:rsidR="00083B69" w:rsidRPr="00BA74BC" w:rsidRDefault="00083B69" w:rsidP="00694970">
      <w:pPr>
        <w:pStyle w:val="BodyText"/>
        <w:numPr>
          <w:ilvl w:val="1"/>
          <w:numId w:val="21"/>
        </w:numPr>
        <w:rPr>
          <w:bCs/>
        </w:rPr>
      </w:pPr>
      <w:r w:rsidRPr="00083B69">
        <w:rPr>
          <w:b/>
          <w:bCs/>
        </w:rPr>
        <w:t>Diagnosing</w:t>
      </w:r>
      <w:r>
        <w:rPr>
          <w:bCs/>
        </w:rPr>
        <w:t xml:space="preserve"> </w:t>
      </w:r>
      <w:r w:rsidRPr="00083B69">
        <w:rPr>
          <w:b/>
          <w:bCs/>
        </w:rPr>
        <w:t xml:space="preserve">cost behavior with a </w:t>
      </w:r>
      <w:proofErr w:type="spellStart"/>
      <w:r w:rsidRPr="00083B69">
        <w:rPr>
          <w:b/>
          <w:bCs/>
        </w:rPr>
        <w:t>scattergraph</w:t>
      </w:r>
      <w:proofErr w:type="spellEnd"/>
      <w:r w:rsidRPr="00083B69">
        <w:rPr>
          <w:b/>
          <w:bCs/>
        </w:rPr>
        <w:t xml:space="preserve"> plot</w:t>
      </w:r>
    </w:p>
    <w:p w:rsidR="00BA74BC" w:rsidRPr="00BA74BC" w:rsidRDefault="00BA74BC" w:rsidP="00BA74BC">
      <w:pPr>
        <w:pStyle w:val="Heading4"/>
        <w:numPr>
          <w:ilvl w:val="0"/>
          <w:numId w:val="0"/>
        </w:numPr>
        <w:ind w:left="1380"/>
      </w:pPr>
    </w:p>
    <w:p w:rsidR="00083B69" w:rsidRDefault="002B5042" w:rsidP="00083B69">
      <w:pPr>
        <w:ind w:left="1440"/>
        <w:rPr>
          <w:i/>
          <w:sz w:val="32"/>
        </w:rPr>
      </w:pPr>
      <w:r w:rsidRPr="002B5042">
        <w:rPr>
          <w:bCs/>
          <w:noProof/>
        </w:rPr>
        <w:pict>
          <v:shape id="_x0000_s1624" type="#_x0000_t87" style="position:absolute;left:0;text-align:left;margin-left:36pt;margin-top:1.45pt;width:9pt;height:34.8pt;z-index:251820032"/>
        </w:pict>
      </w:r>
      <w:r>
        <w:rPr>
          <w:i/>
          <w:sz w:val="32"/>
        </w:rPr>
        <w:pict>
          <v:shape id="_x0000_s1562" type="#_x0000_t202" style="position:absolute;left:0;text-align:left;margin-left:-9pt;margin-top:7.65pt;width:45pt;height:36pt;z-index:251750400" stroked="f">
            <v:textbox style="mso-next-textbox:#_x0000_s1562">
              <w:txbxContent>
                <w:p w:rsidR="00083B69" w:rsidRDefault="00083B69" w:rsidP="00083B69">
                  <w:pPr>
                    <w:jc w:val="center"/>
                    <w:rPr>
                      <w:sz w:val="32"/>
                    </w:rPr>
                  </w:pPr>
                  <w:r>
                    <w:rPr>
                      <w:sz w:val="32"/>
                    </w:rPr>
                    <w:t xml:space="preserve">   3</w:t>
                  </w:r>
                  <w:r w:rsidR="00694970">
                    <w:rPr>
                      <w:sz w:val="32"/>
                    </w:rPr>
                    <w:t>1</w:t>
                  </w:r>
                </w:p>
              </w:txbxContent>
            </v:textbox>
          </v:shape>
        </w:pict>
      </w:r>
      <w:r w:rsidR="00083B69">
        <w:rPr>
          <w:i/>
          <w:sz w:val="32"/>
        </w:rPr>
        <w:t xml:space="preserve">Learning Objective 4: Analyze a mixed cost using a </w:t>
      </w:r>
      <w:proofErr w:type="spellStart"/>
      <w:r w:rsidR="00083B69">
        <w:rPr>
          <w:i/>
          <w:sz w:val="32"/>
        </w:rPr>
        <w:t>scattergraph</w:t>
      </w:r>
      <w:proofErr w:type="spellEnd"/>
      <w:r w:rsidR="00083B69">
        <w:rPr>
          <w:i/>
          <w:sz w:val="32"/>
        </w:rPr>
        <w:t xml:space="preserve"> plot and the high-low method.</w:t>
      </w:r>
    </w:p>
    <w:p w:rsidR="00165533" w:rsidRDefault="00165533" w:rsidP="00083B69">
      <w:pPr>
        <w:ind w:left="1440"/>
        <w:rPr>
          <w:i/>
          <w:sz w:val="32"/>
        </w:rPr>
      </w:pPr>
    </w:p>
    <w:p w:rsidR="00165533" w:rsidRPr="00165533" w:rsidRDefault="002B5042" w:rsidP="00694970">
      <w:pPr>
        <w:pStyle w:val="BodyText"/>
        <w:numPr>
          <w:ilvl w:val="2"/>
          <w:numId w:val="21"/>
        </w:numPr>
        <w:rPr>
          <w:bCs/>
        </w:rPr>
      </w:pPr>
      <w:r>
        <w:rPr>
          <w:bCs/>
          <w:noProof/>
        </w:rPr>
        <w:pict>
          <v:shape id="_x0000_s1563" type="#_x0000_t202" style="position:absolute;left:0;text-align:left;margin-left:0;margin-top:26.8pt;width:36pt;height:27pt;z-index:251752448" strokecolor="white">
            <v:textbox style="mso-next-textbox:#_x0000_s1563">
              <w:txbxContent>
                <w:p w:rsidR="00165533" w:rsidRDefault="00165533" w:rsidP="00165533">
                  <w:pPr>
                    <w:rPr>
                      <w:sz w:val="32"/>
                      <w:szCs w:val="32"/>
                    </w:rPr>
                  </w:pPr>
                  <w:r>
                    <w:rPr>
                      <w:sz w:val="32"/>
                      <w:szCs w:val="32"/>
                    </w:rPr>
                    <w:t xml:space="preserve"> 32</w:t>
                  </w:r>
                </w:p>
              </w:txbxContent>
            </v:textbox>
          </v:shape>
        </w:pict>
      </w:r>
      <w:r>
        <w:rPr>
          <w:bCs/>
          <w:noProof/>
        </w:rPr>
        <w:pict>
          <v:shape id="_x0000_s1625" type="#_x0000_t87" style="position:absolute;left:0;text-align:left;margin-left:36pt;margin-top:1.85pt;width:9pt;height:69.2pt;z-index:251821056"/>
        </w:pict>
      </w:r>
      <w:r w:rsidR="00165533">
        <w:rPr>
          <w:bCs/>
        </w:rPr>
        <w:t xml:space="preserve">Before analyzing a mixed cost you should </w:t>
      </w:r>
      <w:r w:rsidR="00165533" w:rsidRPr="00165533">
        <w:rPr>
          <w:bCs/>
        </w:rPr>
        <w:t xml:space="preserve">plot the data on a </w:t>
      </w:r>
      <w:proofErr w:type="spellStart"/>
      <w:r w:rsidR="00165533" w:rsidRPr="00165533">
        <w:rPr>
          <w:bCs/>
        </w:rPr>
        <w:t>scattergraph</w:t>
      </w:r>
      <w:proofErr w:type="spellEnd"/>
      <w:r w:rsidR="00165533" w:rsidRPr="00165533">
        <w:rPr>
          <w:bCs/>
        </w:rPr>
        <w:t>.</w:t>
      </w:r>
      <w:r w:rsidR="00694970">
        <w:rPr>
          <w:bCs/>
        </w:rPr>
        <w:t xml:space="preserve"> </w:t>
      </w:r>
      <w:r w:rsidR="00694970" w:rsidRPr="00165533">
        <w:rPr>
          <w:bCs/>
        </w:rPr>
        <w:t>For illustrative purposes, assume the following information</w:t>
      </w:r>
      <w:r w:rsidR="00D92EE2">
        <w:rPr>
          <w:bCs/>
        </w:rPr>
        <w:t>,</w:t>
      </w:r>
      <w:r w:rsidR="00C721F0">
        <w:rPr>
          <w:bCs/>
        </w:rPr>
        <w:t xml:space="preserve"> </w:t>
      </w:r>
      <w:r w:rsidR="00D92EE2">
        <w:rPr>
          <w:bCs/>
        </w:rPr>
        <w:t>w</w:t>
      </w:r>
      <w:r w:rsidR="00C721F0">
        <w:rPr>
          <w:bCs/>
        </w:rPr>
        <w:t>hich would be plotted as follows:</w:t>
      </w:r>
    </w:p>
    <w:p w:rsidR="00C721F0" w:rsidRDefault="00C721F0" w:rsidP="00165533">
      <w:pPr>
        <w:pStyle w:val="BodyText"/>
        <w:rPr>
          <w:bCs/>
        </w:rPr>
        <w:sectPr w:rsidR="00C721F0">
          <w:pgSz w:w="12240" w:h="15840"/>
          <w:pgMar w:top="1440" w:right="1800" w:bottom="1440" w:left="1800" w:header="720" w:footer="720" w:gutter="0"/>
          <w:pgNumType w:start="16"/>
          <w:cols w:space="720"/>
          <w:docGrid w:linePitch="360"/>
        </w:sectPr>
      </w:pPr>
    </w:p>
    <w:p w:rsidR="00165533" w:rsidRPr="00165533" w:rsidRDefault="002B5042" w:rsidP="00694970">
      <w:pPr>
        <w:pStyle w:val="BodyText"/>
        <w:numPr>
          <w:ilvl w:val="3"/>
          <w:numId w:val="21"/>
        </w:numPr>
        <w:rPr>
          <w:bCs/>
        </w:rPr>
      </w:pPr>
      <w:r>
        <w:rPr>
          <w:bCs/>
          <w:noProof/>
        </w:rPr>
        <w:lastRenderedPageBreak/>
        <w:pict>
          <v:shape id="_x0000_s1626" type="#_x0000_t87" style="position:absolute;left:0;text-align:left;margin-left:36pt;margin-top:2.05pt;width:5.25pt;height:345.2pt;z-index:251822080"/>
        </w:pict>
      </w:r>
      <w:r w:rsidR="00165533" w:rsidRPr="00165533">
        <w:rPr>
          <w:bCs/>
        </w:rPr>
        <w:t xml:space="preserve">The </w:t>
      </w:r>
      <w:r w:rsidR="00694970">
        <w:rPr>
          <w:bCs/>
        </w:rPr>
        <w:t>maintenance cost</w:t>
      </w:r>
      <w:r w:rsidR="00165533" w:rsidRPr="00165533">
        <w:rPr>
          <w:bCs/>
        </w:rPr>
        <w:t xml:space="preserve">, which is known as the dependent variable, is plotted on the </w:t>
      </w:r>
      <w:r w:rsidR="00165533" w:rsidRPr="00165533">
        <w:rPr>
          <w:bCs/>
          <w:i/>
        </w:rPr>
        <w:t>Y</w:t>
      </w:r>
      <w:r w:rsidR="00165533" w:rsidRPr="00165533">
        <w:rPr>
          <w:bCs/>
        </w:rPr>
        <w:t xml:space="preserve"> (vertical) axis.</w:t>
      </w:r>
    </w:p>
    <w:p w:rsidR="00165533" w:rsidRPr="00165533" w:rsidRDefault="00165533" w:rsidP="00694970">
      <w:pPr>
        <w:pStyle w:val="BodyText"/>
        <w:numPr>
          <w:ilvl w:val="3"/>
          <w:numId w:val="21"/>
        </w:numPr>
        <w:rPr>
          <w:bCs/>
        </w:rPr>
      </w:pPr>
      <w:r w:rsidRPr="00165533">
        <w:rPr>
          <w:bCs/>
        </w:rPr>
        <w:t>The activity</w:t>
      </w:r>
      <w:r w:rsidR="00694970">
        <w:rPr>
          <w:bCs/>
        </w:rPr>
        <w:t xml:space="preserve"> (</w:t>
      </w:r>
      <w:r w:rsidR="00C721F0">
        <w:rPr>
          <w:bCs/>
        </w:rPr>
        <w:t>hours of maintenance</w:t>
      </w:r>
      <w:r w:rsidR="00694970">
        <w:rPr>
          <w:bCs/>
        </w:rPr>
        <w:t>)</w:t>
      </w:r>
      <w:r w:rsidRPr="00165533">
        <w:rPr>
          <w:bCs/>
        </w:rPr>
        <w:t xml:space="preserve">, which is known as the independent variable, is plotted on the </w:t>
      </w:r>
      <w:r w:rsidRPr="00165533">
        <w:rPr>
          <w:bCs/>
          <w:i/>
        </w:rPr>
        <w:t>X</w:t>
      </w:r>
      <w:r w:rsidRPr="00165533">
        <w:rPr>
          <w:bCs/>
        </w:rPr>
        <w:t xml:space="preserve"> (horizontal) axis.</w:t>
      </w:r>
    </w:p>
    <w:p w:rsidR="00165533" w:rsidRPr="00165533" w:rsidRDefault="00165533" w:rsidP="00165533">
      <w:pPr>
        <w:pStyle w:val="BodyText"/>
        <w:rPr>
          <w:bCs/>
        </w:rPr>
      </w:pPr>
    </w:p>
    <w:p w:rsidR="00165533" w:rsidRPr="00165533" w:rsidRDefault="002B5042" w:rsidP="00694970">
      <w:pPr>
        <w:pStyle w:val="BodyText"/>
        <w:numPr>
          <w:ilvl w:val="2"/>
          <w:numId w:val="21"/>
        </w:numPr>
        <w:rPr>
          <w:bCs/>
        </w:rPr>
      </w:pPr>
      <w:r>
        <w:rPr>
          <w:bCs/>
          <w:noProof/>
        </w:rPr>
        <w:pict>
          <v:shape id="_x0000_s1566" type="#_x0000_t202" style="position:absolute;left:0;text-align:left;margin-left:0;margin-top:34.7pt;width:36pt;height:27pt;z-index:251756544" strokecolor="white">
            <v:textbox style="mso-next-textbox:#_x0000_s1566">
              <w:txbxContent>
                <w:p w:rsidR="00165533" w:rsidRDefault="00165533" w:rsidP="00165533">
                  <w:pPr>
                    <w:rPr>
                      <w:sz w:val="32"/>
                      <w:szCs w:val="32"/>
                    </w:rPr>
                  </w:pPr>
                  <w:r>
                    <w:rPr>
                      <w:sz w:val="32"/>
                      <w:szCs w:val="32"/>
                    </w:rPr>
                    <w:t xml:space="preserve"> 3</w:t>
                  </w:r>
                  <w:r w:rsidR="00C721F0">
                    <w:rPr>
                      <w:sz w:val="32"/>
                      <w:szCs w:val="32"/>
                    </w:rPr>
                    <w:t>3</w:t>
                  </w:r>
                </w:p>
              </w:txbxContent>
            </v:textbox>
          </v:shape>
        </w:pict>
      </w:r>
      <w:r w:rsidR="00C721F0">
        <w:rPr>
          <w:bCs/>
        </w:rPr>
        <w:t>After plotting the data,</w:t>
      </w:r>
      <w:r w:rsidR="00165533">
        <w:rPr>
          <w:bCs/>
        </w:rPr>
        <w:t xml:space="preserve"> </w:t>
      </w:r>
      <w:r w:rsidR="00165533" w:rsidRPr="00165533">
        <w:rPr>
          <w:bCs/>
        </w:rPr>
        <w:t xml:space="preserve">examine the dots on the </w:t>
      </w:r>
      <w:proofErr w:type="spellStart"/>
      <w:r w:rsidR="00165533" w:rsidRPr="00165533">
        <w:rPr>
          <w:bCs/>
        </w:rPr>
        <w:t>scattergraph</w:t>
      </w:r>
      <w:proofErr w:type="spellEnd"/>
      <w:r w:rsidR="00165533" w:rsidRPr="00165533">
        <w:rPr>
          <w:bCs/>
        </w:rPr>
        <w:t xml:space="preserve"> to see if they are linear, such that a straight line can be drawn that approximates the relation between cost and activity.</w:t>
      </w:r>
    </w:p>
    <w:p w:rsidR="00165533" w:rsidRPr="00165533" w:rsidRDefault="00165533" w:rsidP="00165533">
      <w:pPr>
        <w:pStyle w:val="BodyText"/>
        <w:rPr>
          <w:bCs/>
        </w:rPr>
      </w:pPr>
    </w:p>
    <w:p w:rsidR="00165533" w:rsidRDefault="00165533" w:rsidP="00694970">
      <w:pPr>
        <w:pStyle w:val="BodyText"/>
        <w:numPr>
          <w:ilvl w:val="3"/>
          <w:numId w:val="21"/>
        </w:numPr>
        <w:rPr>
          <w:bCs/>
        </w:rPr>
      </w:pPr>
      <w:r>
        <w:rPr>
          <w:bCs/>
        </w:rPr>
        <w:t>If the dots are not linear, do not analyze the data any further. Instead, search for another independent variable that bears a stronger linear relationship with the dependent variable.</w:t>
      </w:r>
    </w:p>
    <w:p w:rsidR="00C721F0" w:rsidRPr="00165533" w:rsidRDefault="00C721F0" w:rsidP="00694970">
      <w:pPr>
        <w:pStyle w:val="BodyText"/>
        <w:numPr>
          <w:ilvl w:val="3"/>
          <w:numId w:val="21"/>
        </w:numPr>
        <w:rPr>
          <w:bCs/>
        </w:rPr>
      </w:pPr>
      <w:r>
        <w:rPr>
          <w:bCs/>
        </w:rPr>
        <w:t>In this example, the dots are linear so we can proceed to the high-low method.</w:t>
      </w:r>
    </w:p>
    <w:p w:rsidR="00165533" w:rsidRPr="00165533" w:rsidRDefault="00165533" w:rsidP="00165533">
      <w:pPr>
        <w:ind w:left="1440"/>
        <w:rPr>
          <w:sz w:val="32"/>
        </w:rPr>
      </w:pPr>
    </w:p>
    <w:p w:rsidR="00165533" w:rsidRPr="00165533" w:rsidRDefault="002B5042" w:rsidP="00694970">
      <w:pPr>
        <w:pStyle w:val="BodyText"/>
        <w:numPr>
          <w:ilvl w:val="1"/>
          <w:numId w:val="21"/>
        </w:numPr>
        <w:rPr>
          <w:bCs/>
        </w:rPr>
      </w:pPr>
      <w:r>
        <w:rPr>
          <w:bCs/>
          <w:noProof/>
        </w:rPr>
        <w:pict>
          <v:shape id="_x0000_s1567" type="#_x0000_t87" style="position:absolute;left:0;text-align:left;margin-left:36pt;margin-top:6.6pt;width:9pt;height:248.7pt;z-index:251758592"/>
        </w:pict>
      </w:r>
      <w:r w:rsidR="00165533" w:rsidRPr="00165533">
        <w:rPr>
          <w:bCs/>
        </w:rPr>
        <w:t xml:space="preserve">The </w:t>
      </w:r>
      <w:r w:rsidR="00165533" w:rsidRPr="00701E87">
        <w:rPr>
          <w:b/>
          <w:bCs/>
        </w:rPr>
        <w:t>high-low method</w:t>
      </w:r>
    </w:p>
    <w:p w:rsidR="00165533" w:rsidRPr="00165533" w:rsidRDefault="00165533" w:rsidP="00165533">
      <w:pPr>
        <w:pStyle w:val="BodyText"/>
        <w:rPr>
          <w:bCs/>
        </w:rPr>
      </w:pPr>
    </w:p>
    <w:p w:rsidR="00165533" w:rsidRPr="00165533" w:rsidRDefault="00165533" w:rsidP="00694970">
      <w:pPr>
        <w:pStyle w:val="BodyText"/>
        <w:numPr>
          <w:ilvl w:val="2"/>
          <w:numId w:val="21"/>
        </w:numPr>
        <w:rPr>
          <w:bCs/>
        </w:rPr>
      </w:pPr>
      <w:r w:rsidRPr="00165533">
        <w:rPr>
          <w:bCs/>
        </w:rPr>
        <w:t xml:space="preserve">This method can be used to analyze mixed costs if a </w:t>
      </w:r>
      <w:proofErr w:type="spellStart"/>
      <w:r w:rsidRPr="00165533">
        <w:rPr>
          <w:bCs/>
        </w:rPr>
        <w:t>scattergraph</w:t>
      </w:r>
      <w:proofErr w:type="spellEnd"/>
      <w:r w:rsidRPr="00165533">
        <w:rPr>
          <w:bCs/>
        </w:rPr>
        <w:t xml:space="preserve"> plot reveals a linear relationship between the </w:t>
      </w:r>
      <w:r w:rsidRPr="00165533">
        <w:rPr>
          <w:bCs/>
          <w:i/>
        </w:rPr>
        <w:t>X</w:t>
      </w:r>
      <w:r w:rsidRPr="00165533">
        <w:rPr>
          <w:bCs/>
        </w:rPr>
        <w:t xml:space="preserve"> and </w:t>
      </w:r>
      <w:r w:rsidRPr="00165533">
        <w:rPr>
          <w:bCs/>
          <w:i/>
        </w:rPr>
        <w:t>Y</w:t>
      </w:r>
      <w:r w:rsidRPr="00165533">
        <w:rPr>
          <w:bCs/>
        </w:rPr>
        <w:t xml:space="preserve"> variables. </w:t>
      </w:r>
      <w:r w:rsidR="00701E87">
        <w:rPr>
          <w:bCs/>
        </w:rPr>
        <w:t xml:space="preserve">Let’s continue with our data from the </w:t>
      </w:r>
      <w:proofErr w:type="spellStart"/>
      <w:r w:rsidR="00701E87">
        <w:rPr>
          <w:bCs/>
        </w:rPr>
        <w:t>scattergraph</w:t>
      </w:r>
      <w:proofErr w:type="spellEnd"/>
      <w:r w:rsidR="00701E87">
        <w:rPr>
          <w:bCs/>
        </w:rPr>
        <w:t xml:space="preserve"> plot</w:t>
      </w:r>
      <w:r w:rsidRPr="00165533">
        <w:rPr>
          <w:bCs/>
        </w:rPr>
        <w:t>.</w:t>
      </w:r>
    </w:p>
    <w:p w:rsidR="00165533" w:rsidRPr="00165533" w:rsidRDefault="002B5042" w:rsidP="00165533">
      <w:pPr>
        <w:pStyle w:val="BodyText"/>
        <w:rPr>
          <w:bCs/>
        </w:rPr>
      </w:pPr>
      <w:r>
        <w:rPr>
          <w:bCs/>
          <w:noProof/>
        </w:rPr>
        <w:pict>
          <v:shape id="_x0000_s1568" type="#_x0000_t202" style="position:absolute;margin-left:0;margin-top:7.65pt;width:36pt;height:27pt;z-index:251759616" strokecolor="white">
            <v:textbox style="mso-next-textbox:#_x0000_s1568">
              <w:txbxContent>
                <w:p w:rsidR="00165533" w:rsidRDefault="00165533" w:rsidP="00165533">
                  <w:pPr>
                    <w:rPr>
                      <w:sz w:val="32"/>
                      <w:szCs w:val="32"/>
                    </w:rPr>
                  </w:pPr>
                  <w:r>
                    <w:rPr>
                      <w:sz w:val="32"/>
                      <w:szCs w:val="32"/>
                    </w:rPr>
                    <w:t xml:space="preserve"> 3</w:t>
                  </w:r>
                  <w:r w:rsidR="00701E87">
                    <w:rPr>
                      <w:sz w:val="32"/>
                      <w:szCs w:val="32"/>
                    </w:rPr>
                    <w:t>4</w:t>
                  </w:r>
                </w:p>
              </w:txbxContent>
            </v:textbox>
          </v:shape>
        </w:pict>
      </w:r>
    </w:p>
    <w:p w:rsidR="00165533" w:rsidRPr="00165533" w:rsidRDefault="00165533" w:rsidP="00694970">
      <w:pPr>
        <w:pStyle w:val="BodyText"/>
        <w:numPr>
          <w:ilvl w:val="2"/>
          <w:numId w:val="21"/>
        </w:numPr>
        <w:rPr>
          <w:bCs/>
        </w:rPr>
      </w:pPr>
      <w:r w:rsidRPr="00165533">
        <w:rPr>
          <w:bCs/>
        </w:rPr>
        <w:t>The first step is to choose the data points pertaining to the highest and lowest activity levels (high = 850 units; low = 450 units).</w:t>
      </w:r>
    </w:p>
    <w:p w:rsidR="00165533" w:rsidRPr="00165533" w:rsidRDefault="00165533" w:rsidP="00165533">
      <w:pPr>
        <w:pStyle w:val="BodyText"/>
        <w:rPr>
          <w:bCs/>
        </w:rPr>
      </w:pPr>
    </w:p>
    <w:p w:rsidR="00165533" w:rsidRPr="00165533" w:rsidRDefault="00165533" w:rsidP="00694970">
      <w:pPr>
        <w:pStyle w:val="BodyText"/>
        <w:numPr>
          <w:ilvl w:val="3"/>
          <w:numId w:val="21"/>
        </w:numPr>
        <w:rPr>
          <w:bCs/>
        </w:rPr>
      </w:pPr>
      <w:r w:rsidRPr="00165533">
        <w:rPr>
          <w:bCs/>
        </w:rPr>
        <w:t>Notice, this method relies on two data points to estimate the fixed and variable portions of a mixed cost</w:t>
      </w:r>
      <w:r w:rsidR="00D92EE2">
        <w:rPr>
          <w:bCs/>
        </w:rPr>
        <w:t>.</w:t>
      </w:r>
    </w:p>
    <w:p w:rsidR="00165533" w:rsidRPr="00165533" w:rsidRDefault="00165533" w:rsidP="00165533">
      <w:pPr>
        <w:pStyle w:val="BodyText"/>
        <w:rPr>
          <w:bCs/>
        </w:rPr>
      </w:pPr>
    </w:p>
    <w:p w:rsidR="00165533" w:rsidRPr="00165533" w:rsidRDefault="002B5042" w:rsidP="00694970">
      <w:pPr>
        <w:pStyle w:val="BodyText"/>
        <w:numPr>
          <w:ilvl w:val="2"/>
          <w:numId w:val="21"/>
        </w:numPr>
        <w:rPr>
          <w:bCs/>
        </w:rPr>
      </w:pPr>
      <w:r>
        <w:rPr>
          <w:bCs/>
          <w:noProof/>
        </w:rPr>
        <w:lastRenderedPageBreak/>
        <w:pict>
          <v:shape id="_x0000_s1578" type="#_x0000_t87" style="position:absolute;left:0;text-align:left;margin-left:36pt;margin-top:2.9pt;width:9pt;height:290.3pt;z-index:251769856"/>
        </w:pict>
      </w:r>
      <w:r w:rsidR="00165533" w:rsidRPr="00165533">
        <w:rPr>
          <w:bCs/>
        </w:rPr>
        <w:t>The second step is to determine the total costs associated with the two chosen points (high = $9,800; low = $7,400).</w:t>
      </w:r>
    </w:p>
    <w:p w:rsidR="00165533" w:rsidRPr="00165533" w:rsidRDefault="00165533" w:rsidP="00165533">
      <w:pPr>
        <w:pStyle w:val="BodyText"/>
        <w:rPr>
          <w:bCs/>
        </w:rPr>
      </w:pPr>
    </w:p>
    <w:p w:rsidR="00165533" w:rsidRPr="00165533" w:rsidRDefault="00165533" w:rsidP="00165533">
      <w:pPr>
        <w:pStyle w:val="BodyText"/>
        <w:ind w:left="1440"/>
        <w:rPr>
          <w:bCs/>
          <w:i/>
        </w:rPr>
      </w:pPr>
      <w:r w:rsidRPr="00165533">
        <w:rPr>
          <w:bCs/>
          <w:i/>
        </w:rPr>
        <w:t>Helpful Hint: Emphasize that the high and low points are identified by the level of activity and not by the level of the cost.</w:t>
      </w:r>
    </w:p>
    <w:p w:rsidR="00165533" w:rsidRPr="00165533" w:rsidRDefault="002B5042" w:rsidP="00165533">
      <w:pPr>
        <w:pStyle w:val="BodyText"/>
        <w:rPr>
          <w:bCs/>
        </w:rPr>
      </w:pPr>
      <w:r>
        <w:rPr>
          <w:bCs/>
          <w:noProof/>
        </w:rPr>
        <w:pict>
          <v:shape id="_x0000_s1582" type="#_x0000_t202" style="position:absolute;margin-left:0;margin-top:2.8pt;width:36pt;height:27pt;z-index:251773952" stroked="f">
            <v:textbox style="mso-next-textbox:#_x0000_s1582">
              <w:txbxContent>
                <w:p w:rsidR="00165533" w:rsidRPr="00002F38" w:rsidRDefault="00165533" w:rsidP="00165533">
                  <w:pPr>
                    <w:rPr>
                      <w:sz w:val="32"/>
                      <w:szCs w:val="32"/>
                    </w:rPr>
                  </w:pPr>
                  <w:r>
                    <w:rPr>
                      <w:sz w:val="32"/>
                      <w:szCs w:val="32"/>
                    </w:rPr>
                    <w:t xml:space="preserve"> </w:t>
                  </w:r>
                  <w:r w:rsidRPr="00002F38">
                    <w:rPr>
                      <w:sz w:val="32"/>
                      <w:szCs w:val="32"/>
                    </w:rPr>
                    <w:t>3</w:t>
                  </w:r>
                  <w:r w:rsidR="00701E87">
                    <w:rPr>
                      <w:sz w:val="32"/>
                      <w:szCs w:val="32"/>
                    </w:rPr>
                    <w:t>4</w:t>
                  </w:r>
                </w:p>
              </w:txbxContent>
            </v:textbox>
          </v:shape>
        </w:pict>
      </w:r>
    </w:p>
    <w:p w:rsidR="00165533" w:rsidRDefault="00165533" w:rsidP="00694970">
      <w:pPr>
        <w:pStyle w:val="BodyText"/>
        <w:numPr>
          <w:ilvl w:val="2"/>
          <w:numId w:val="21"/>
        </w:numPr>
        <w:rPr>
          <w:bCs/>
        </w:rPr>
      </w:pPr>
      <w:r w:rsidRPr="00165533">
        <w:rPr>
          <w:bCs/>
        </w:rPr>
        <w:t>The third step is to calculate the change in cost between the two data points ($2,400) and divide it by the change in activity level between the two data points (400 units).</w:t>
      </w:r>
    </w:p>
    <w:p w:rsidR="00F11FBA" w:rsidRPr="00165533" w:rsidRDefault="00F11FBA" w:rsidP="00F11FBA">
      <w:pPr>
        <w:pStyle w:val="BodyText"/>
        <w:ind w:left="1980"/>
        <w:rPr>
          <w:bCs/>
        </w:rPr>
      </w:pPr>
    </w:p>
    <w:p w:rsidR="00165533" w:rsidRPr="00165533" w:rsidRDefault="00165533" w:rsidP="00694970">
      <w:pPr>
        <w:pStyle w:val="BodyText"/>
        <w:numPr>
          <w:ilvl w:val="3"/>
          <w:numId w:val="21"/>
        </w:numPr>
        <w:rPr>
          <w:bCs/>
        </w:rPr>
      </w:pPr>
      <w:r w:rsidRPr="00165533">
        <w:rPr>
          <w:bCs/>
        </w:rPr>
        <w:t>The quotient represents an estimate of variable cost per unit of activity ($6.00 per unit).</w:t>
      </w:r>
    </w:p>
    <w:p w:rsidR="00165533" w:rsidRPr="00165533" w:rsidRDefault="00165533" w:rsidP="00165533">
      <w:pPr>
        <w:pStyle w:val="BodyText"/>
        <w:rPr>
          <w:bCs/>
        </w:rPr>
      </w:pPr>
    </w:p>
    <w:p w:rsidR="00165533" w:rsidRPr="00165533" w:rsidRDefault="002B5042" w:rsidP="00694970">
      <w:pPr>
        <w:pStyle w:val="BodyText"/>
        <w:numPr>
          <w:ilvl w:val="2"/>
          <w:numId w:val="21"/>
        </w:numPr>
        <w:rPr>
          <w:bCs/>
        </w:rPr>
      </w:pPr>
      <w:r>
        <w:rPr>
          <w:bCs/>
          <w:noProof/>
        </w:rPr>
        <w:pict>
          <v:shape id="_x0000_s1569" type="#_x0000_t87" style="position:absolute;left:0;text-align:left;margin-left:36pt;margin-top:2.25pt;width:9pt;height:188.75pt;z-index:251760640"/>
        </w:pict>
      </w:r>
      <w:r w:rsidR="00165533" w:rsidRPr="00165533">
        <w:rPr>
          <w:bCs/>
        </w:rPr>
        <w:t>The fourth step is to take the total cost at either activity level (in this case, $9,800) and deduct the variable cost component ($5,100). The residual represents the estimate of total fixed costs ($4,700).</w:t>
      </w:r>
    </w:p>
    <w:p w:rsidR="00165533" w:rsidRPr="00165533" w:rsidRDefault="002B5042" w:rsidP="00165533">
      <w:pPr>
        <w:pStyle w:val="BodyText"/>
        <w:rPr>
          <w:bCs/>
        </w:rPr>
      </w:pPr>
      <w:r>
        <w:rPr>
          <w:bCs/>
          <w:noProof/>
        </w:rPr>
        <w:pict>
          <v:shape id="_x0000_s1570" type="#_x0000_t202" style="position:absolute;margin-left:0;margin-top:9.65pt;width:36pt;height:27pt;z-index:251761664" strokecolor="white">
            <v:textbox style="mso-next-textbox:#_x0000_s1570">
              <w:txbxContent>
                <w:p w:rsidR="00165533" w:rsidRDefault="00165533" w:rsidP="00165533">
                  <w:pPr>
                    <w:rPr>
                      <w:sz w:val="32"/>
                      <w:szCs w:val="32"/>
                    </w:rPr>
                  </w:pPr>
                  <w:r>
                    <w:rPr>
                      <w:sz w:val="32"/>
                      <w:szCs w:val="32"/>
                    </w:rPr>
                    <w:t xml:space="preserve"> 3</w:t>
                  </w:r>
                  <w:r w:rsidR="00701E87">
                    <w:rPr>
                      <w:sz w:val="32"/>
                      <w:szCs w:val="32"/>
                    </w:rPr>
                    <w:t>5</w:t>
                  </w:r>
                </w:p>
              </w:txbxContent>
            </v:textbox>
          </v:shape>
        </w:pict>
      </w:r>
    </w:p>
    <w:p w:rsidR="00165533" w:rsidRPr="00165533" w:rsidRDefault="00165533" w:rsidP="00694970">
      <w:pPr>
        <w:pStyle w:val="BodyText"/>
        <w:numPr>
          <w:ilvl w:val="3"/>
          <w:numId w:val="21"/>
        </w:numPr>
        <w:rPr>
          <w:bCs/>
        </w:rPr>
      </w:pPr>
      <w:r w:rsidRPr="00165533">
        <w:rPr>
          <w:bCs/>
        </w:rPr>
        <w:t>The variable cost component ($5,100) is determined by multiplying the level of activity (850 units) by the estimated variable cost per unit of the activity ($6.00 per unit).</w:t>
      </w:r>
    </w:p>
    <w:p w:rsidR="00165533" w:rsidRPr="00165533" w:rsidRDefault="00165533" w:rsidP="00165533">
      <w:pPr>
        <w:pStyle w:val="BodyText"/>
        <w:rPr>
          <w:bCs/>
        </w:rPr>
      </w:pPr>
    </w:p>
    <w:p w:rsidR="00165533" w:rsidRPr="00165533" w:rsidRDefault="002B5042" w:rsidP="00694970">
      <w:pPr>
        <w:pStyle w:val="BodyText"/>
        <w:numPr>
          <w:ilvl w:val="2"/>
          <w:numId w:val="21"/>
        </w:numPr>
        <w:rPr>
          <w:bCs/>
          <w:i/>
        </w:rPr>
      </w:pPr>
      <w:r w:rsidRPr="002B5042">
        <w:rPr>
          <w:bCs/>
          <w:noProof/>
        </w:rPr>
        <w:pict>
          <v:shape id="_x0000_s1572" type="#_x0000_t202" style="position:absolute;left:0;text-align:left;margin-left:-9pt;margin-top:16.95pt;width:45pt;height:27pt;z-index:251763712" strokecolor="white">
            <v:textbox style="mso-next-textbox:#_x0000_s1572">
              <w:txbxContent>
                <w:p w:rsidR="00165533" w:rsidRDefault="00165533" w:rsidP="00165533">
                  <w:pPr>
                    <w:rPr>
                      <w:sz w:val="32"/>
                      <w:szCs w:val="32"/>
                    </w:rPr>
                  </w:pPr>
                  <w:r>
                    <w:rPr>
                      <w:sz w:val="32"/>
                      <w:szCs w:val="32"/>
                    </w:rPr>
                    <w:t xml:space="preserve">   </w:t>
                  </w:r>
                  <w:r w:rsidR="00701E87">
                    <w:rPr>
                      <w:sz w:val="32"/>
                      <w:szCs w:val="32"/>
                    </w:rPr>
                    <w:t>36</w:t>
                  </w:r>
                </w:p>
              </w:txbxContent>
            </v:textbox>
          </v:shape>
        </w:pict>
      </w:r>
      <w:r w:rsidRPr="002B5042">
        <w:rPr>
          <w:bCs/>
          <w:noProof/>
        </w:rPr>
        <w:pict>
          <v:shape id="_x0000_s1571" type="#_x0000_t87" style="position:absolute;left:0;text-align:left;margin-left:36pt;margin-top:.9pt;width:9pt;height:54pt;z-index:251762688"/>
        </w:pict>
      </w:r>
      <w:r w:rsidR="00165533" w:rsidRPr="00165533">
        <w:rPr>
          <w:bCs/>
        </w:rPr>
        <w:t>The fifth step is to construct an equation that can be used to estimate the total cost at any activity level (</w:t>
      </w:r>
      <w:r w:rsidR="00165533" w:rsidRPr="00165533">
        <w:rPr>
          <w:bCs/>
          <w:i/>
        </w:rPr>
        <w:t>Y</w:t>
      </w:r>
      <w:r w:rsidR="00165533" w:rsidRPr="00165533">
        <w:rPr>
          <w:bCs/>
        </w:rPr>
        <w:t xml:space="preserve"> = $4,700 + $6.00</w:t>
      </w:r>
      <w:r w:rsidR="00165533" w:rsidRPr="00165533">
        <w:rPr>
          <w:bCs/>
          <w:i/>
        </w:rPr>
        <w:t>X</w:t>
      </w:r>
      <w:r w:rsidR="00165533" w:rsidRPr="00165533">
        <w:rPr>
          <w:bCs/>
        </w:rPr>
        <w:t>).</w:t>
      </w:r>
    </w:p>
    <w:p w:rsidR="00165533" w:rsidRPr="00165533" w:rsidRDefault="00165533" w:rsidP="00165533">
      <w:pPr>
        <w:pStyle w:val="BodyText"/>
        <w:rPr>
          <w:bCs/>
        </w:rPr>
      </w:pPr>
    </w:p>
    <w:p w:rsidR="00165533" w:rsidRPr="00165533" w:rsidRDefault="002B5042" w:rsidP="00165533">
      <w:pPr>
        <w:pStyle w:val="BodyText"/>
        <w:ind w:left="720" w:firstLine="720"/>
        <w:rPr>
          <w:bCs/>
          <w:i/>
        </w:rPr>
      </w:pPr>
      <w:r>
        <w:rPr>
          <w:bCs/>
          <w:i/>
          <w:noProof/>
        </w:rPr>
        <w:pict>
          <v:shape id="_x0000_s1574" type="#_x0000_t202" style="position:absolute;left:0;text-align:left;margin-left:-18pt;margin-top:0;width:54pt;height:27pt;z-index:251765760" strokecolor="white">
            <v:textbox style="mso-next-textbox:#_x0000_s1574">
              <w:txbxContent>
                <w:p w:rsidR="00165533" w:rsidRDefault="00701E87" w:rsidP="00165533">
                  <w:pPr>
                    <w:rPr>
                      <w:sz w:val="32"/>
                      <w:szCs w:val="32"/>
                    </w:rPr>
                  </w:pPr>
                  <w:r>
                    <w:rPr>
                      <w:sz w:val="32"/>
                      <w:szCs w:val="32"/>
                    </w:rPr>
                    <w:t>37</w:t>
                  </w:r>
                  <w:r w:rsidR="00165533">
                    <w:rPr>
                      <w:sz w:val="32"/>
                      <w:szCs w:val="32"/>
                    </w:rPr>
                    <w:t>-4</w:t>
                  </w:r>
                  <w:r>
                    <w:rPr>
                      <w:sz w:val="32"/>
                      <w:szCs w:val="32"/>
                    </w:rPr>
                    <w:t>0</w:t>
                  </w:r>
                </w:p>
              </w:txbxContent>
            </v:textbox>
          </v:shape>
        </w:pict>
      </w:r>
      <w:r>
        <w:rPr>
          <w:bCs/>
          <w:i/>
          <w:noProof/>
        </w:rPr>
        <w:pict>
          <v:shape id="_x0000_s1573" type="#_x0000_t87" style="position:absolute;left:0;text-align:left;margin-left:36pt;margin-top:-9pt;width:9pt;height:36pt;z-index:251764736"/>
        </w:pict>
      </w:r>
      <w:r w:rsidR="00165533" w:rsidRPr="00165533">
        <w:rPr>
          <w:bCs/>
          <w:i/>
        </w:rPr>
        <w:t xml:space="preserve">Quick Check </w:t>
      </w:r>
      <w:r w:rsidR="00165533" w:rsidRPr="00165533">
        <w:rPr>
          <w:bCs/>
          <w:i/>
        </w:rPr>
        <w:sym w:font="Symbol" w:char="F02D"/>
      </w:r>
      <w:r w:rsidR="00165533" w:rsidRPr="00165533">
        <w:rPr>
          <w:bCs/>
          <w:i/>
        </w:rPr>
        <w:t xml:space="preserve"> the high-low method</w:t>
      </w:r>
    </w:p>
    <w:p w:rsidR="00D92EE2" w:rsidRDefault="00D92EE2" w:rsidP="00165533">
      <w:pPr>
        <w:pStyle w:val="BodyText"/>
        <w:rPr>
          <w:bCs/>
        </w:rPr>
        <w:sectPr w:rsidR="00D92EE2">
          <w:pgSz w:w="12240" w:h="15840"/>
          <w:pgMar w:top="1440" w:right="1800" w:bottom="1440" w:left="1800" w:header="720" w:footer="720" w:gutter="0"/>
          <w:pgNumType w:start="16"/>
          <w:cols w:space="720"/>
          <w:docGrid w:linePitch="360"/>
        </w:sectPr>
      </w:pPr>
    </w:p>
    <w:p w:rsidR="00165533" w:rsidRPr="00165533" w:rsidRDefault="002B5042" w:rsidP="00694970">
      <w:pPr>
        <w:pStyle w:val="BodyText"/>
        <w:numPr>
          <w:ilvl w:val="1"/>
          <w:numId w:val="21"/>
        </w:numPr>
        <w:rPr>
          <w:bCs/>
        </w:rPr>
      </w:pPr>
      <w:r>
        <w:rPr>
          <w:bCs/>
          <w:noProof/>
        </w:rPr>
        <w:lastRenderedPageBreak/>
        <w:pict>
          <v:shape id="_x0000_s1575" type="#_x0000_t87" style="position:absolute;left:0;text-align:left;margin-left:36pt;margin-top:7.7pt;width:9pt;height:319.3pt;z-index:251766784"/>
        </w:pict>
      </w:r>
      <w:r w:rsidR="00165533" w:rsidRPr="00165533">
        <w:rPr>
          <w:bCs/>
        </w:rPr>
        <w:t xml:space="preserve">The </w:t>
      </w:r>
      <w:r w:rsidR="00165533" w:rsidRPr="00D92EE2">
        <w:rPr>
          <w:b/>
          <w:bCs/>
        </w:rPr>
        <w:t>least-squares regression method</w:t>
      </w:r>
    </w:p>
    <w:p w:rsidR="00165533" w:rsidRPr="00165533" w:rsidRDefault="00165533" w:rsidP="00165533">
      <w:pPr>
        <w:pStyle w:val="BodyText"/>
        <w:rPr>
          <w:bCs/>
        </w:rPr>
      </w:pPr>
    </w:p>
    <w:p w:rsidR="00165533" w:rsidRPr="00165533" w:rsidRDefault="00165533" w:rsidP="00694970">
      <w:pPr>
        <w:pStyle w:val="BodyText"/>
        <w:numPr>
          <w:ilvl w:val="2"/>
          <w:numId w:val="21"/>
        </w:numPr>
        <w:rPr>
          <w:bCs/>
        </w:rPr>
      </w:pPr>
      <w:r w:rsidRPr="00165533">
        <w:rPr>
          <w:bCs/>
        </w:rPr>
        <w:t xml:space="preserve">This method can be used to analyze mixed costs if a </w:t>
      </w:r>
      <w:proofErr w:type="spellStart"/>
      <w:r w:rsidRPr="00165533">
        <w:rPr>
          <w:bCs/>
        </w:rPr>
        <w:t>scattergraph</w:t>
      </w:r>
      <w:proofErr w:type="spellEnd"/>
      <w:r w:rsidRPr="00165533">
        <w:rPr>
          <w:bCs/>
        </w:rPr>
        <w:t xml:space="preserve"> plot reveals an approximately linear relationship between the </w:t>
      </w:r>
      <w:r w:rsidRPr="00165533">
        <w:rPr>
          <w:bCs/>
          <w:i/>
        </w:rPr>
        <w:t>X</w:t>
      </w:r>
      <w:r w:rsidRPr="00165533">
        <w:rPr>
          <w:bCs/>
        </w:rPr>
        <w:t xml:space="preserve"> and </w:t>
      </w:r>
      <w:r w:rsidRPr="00165533">
        <w:rPr>
          <w:bCs/>
          <w:i/>
        </w:rPr>
        <w:t>Y</w:t>
      </w:r>
      <w:r w:rsidRPr="00165533">
        <w:rPr>
          <w:bCs/>
        </w:rPr>
        <w:t xml:space="preserve"> variables.</w:t>
      </w:r>
    </w:p>
    <w:p w:rsidR="00165533" w:rsidRPr="00165533" w:rsidRDefault="00165533" w:rsidP="00165533">
      <w:pPr>
        <w:pStyle w:val="BodyText"/>
        <w:rPr>
          <w:bCs/>
        </w:rPr>
      </w:pPr>
    </w:p>
    <w:p w:rsidR="00701E87" w:rsidRDefault="002B5042" w:rsidP="00701E87">
      <w:pPr>
        <w:pStyle w:val="BodyText"/>
        <w:numPr>
          <w:ilvl w:val="2"/>
          <w:numId w:val="21"/>
        </w:numPr>
        <w:rPr>
          <w:bCs/>
        </w:rPr>
      </w:pPr>
      <w:r>
        <w:rPr>
          <w:bCs/>
          <w:noProof/>
        </w:rPr>
        <w:pict>
          <v:shape id="_x0000_s1581" type="#_x0000_t202" style="position:absolute;left:0;text-align:left;margin-left:0;margin-top:44.85pt;width:36pt;height:27pt;z-index:251772928" strokecolor="white">
            <v:textbox style="mso-next-textbox:#_x0000_s1581">
              <w:txbxContent>
                <w:p w:rsidR="00165533" w:rsidRDefault="00165533" w:rsidP="00165533">
                  <w:pPr>
                    <w:rPr>
                      <w:sz w:val="32"/>
                      <w:szCs w:val="32"/>
                    </w:rPr>
                  </w:pPr>
                  <w:r>
                    <w:rPr>
                      <w:sz w:val="32"/>
                      <w:szCs w:val="32"/>
                    </w:rPr>
                    <w:t xml:space="preserve"> 4</w:t>
                  </w:r>
                  <w:r w:rsidR="00612AA5">
                    <w:rPr>
                      <w:sz w:val="32"/>
                      <w:szCs w:val="32"/>
                    </w:rPr>
                    <w:t>1</w:t>
                  </w:r>
                </w:p>
              </w:txbxContent>
            </v:textbox>
          </v:shape>
        </w:pict>
      </w:r>
      <w:r w:rsidR="00165533" w:rsidRPr="00165533">
        <w:rPr>
          <w:bCs/>
        </w:rPr>
        <w:t xml:space="preserve">This method uses </w:t>
      </w:r>
      <w:r w:rsidR="00165533" w:rsidRPr="00D92EE2">
        <w:rPr>
          <w:b/>
          <w:bCs/>
        </w:rPr>
        <w:t>all of the data points</w:t>
      </w:r>
      <w:r w:rsidR="00165533" w:rsidRPr="00165533">
        <w:rPr>
          <w:bCs/>
        </w:rPr>
        <w:t xml:space="preserve"> to estimate the fixed and variable cost components of a mixed cost. This method is superior to the high-low method that uses only two data points to estimate the fixed and variable cost components of a mixed cost.</w:t>
      </w:r>
    </w:p>
    <w:p w:rsidR="00701E87" w:rsidRPr="00701E87" w:rsidRDefault="00701E87" w:rsidP="00701E87">
      <w:pPr>
        <w:pStyle w:val="BodyText"/>
        <w:ind w:left="2160"/>
        <w:rPr>
          <w:bCs/>
        </w:rPr>
      </w:pPr>
    </w:p>
    <w:p w:rsidR="00165533" w:rsidRPr="00165533" w:rsidRDefault="00165533" w:rsidP="00694970">
      <w:pPr>
        <w:pStyle w:val="BodyText"/>
        <w:numPr>
          <w:ilvl w:val="2"/>
          <w:numId w:val="21"/>
        </w:numPr>
        <w:rPr>
          <w:bCs/>
        </w:rPr>
      </w:pPr>
      <w:r w:rsidRPr="00165533">
        <w:rPr>
          <w:bCs/>
        </w:rPr>
        <w:t xml:space="preserve">The basic goal of this method is to fit a straight line to the data that </w:t>
      </w:r>
      <w:r w:rsidRPr="00D92EE2">
        <w:rPr>
          <w:b/>
          <w:bCs/>
        </w:rPr>
        <w:t>minimizes the sum of the squared errors</w:t>
      </w:r>
      <w:r w:rsidRPr="00165533">
        <w:rPr>
          <w:bCs/>
        </w:rPr>
        <w:t>. The regression errors are the vertical deviations from the data points to the regression line.</w:t>
      </w:r>
    </w:p>
    <w:p w:rsidR="00165533" w:rsidRPr="00165533" w:rsidRDefault="00165533" w:rsidP="00165533">
      <w:pPr>
        <w:pStyle w:val="BodyText"/>
        <w:rPr>
          <w:bCs/>
        </w:rPr>
      </w:pPr>
    </w:p>
    <w:p w:rsidR="00165533" w:rsidRPr="00165533" w:rsidRDefault="002B5042" w:rsidP="00694970">
      <w:pPr>
        <w:pStyle w:val="BodyText"/>
        <w:numPr>
          <w:ilvl w:val="2"/>
          <w:numId w:val="21"/>
        </w:numPr>
        <w:rPr>
          <w:bCs/>
        </w:rPr>
      </w:pPr>
      <w:r>
        <w:rPr>
          <w:bCs/>
          <w:noProof/>
        </w:rPr>
        <w:pict>
          <v:shape id="_x0000_s1577" type="#_x0000_t202" style="position:absolute;left:0;text-align:left;margin-left:-9pt;margin-top:92.2pt;width:45pt;height:27pt;z-index:251768832" strokecolor="white">
            <v:textbox style="mso-next-textbox:#_x0000_s1577">
              <w:txbxContent>
                <w:p w:rsidR="00165533" w:rsidRDefault="00165533" w:rsidP="00165533">
                  <w:pPr>
                    <w:rPr>
                      <w:sz w:val="32"/>
                      <w:szCs w:val="32"/>
                    </w:rPr>
                  </w:pPr>
                  <w:r>
                    <w:rPr>
                      <w:sz w:val="32"/>
                      <w:szCs w:val="32"/>
                    </w:rPr>
                    <w:t xml:space="preserve">   4</w:t>
                  </w:r>
                  <w:r w:rsidR="00612AA5">
                    <w:rPr>
                      <w:sz w:val="32"/>
                      <w:szCs w:val="32"/>
                    </w:rPr>
                    <w:t>2</w:t>
                  </w:r>
                </w:p>
              </w:txbxContent>
            </v:textbox>
          </v:shape>
        </w:pict>
      </w:r>
      <w:r>
        <w:rPr>
          <w:bCs/>
          <w:noProof/>
        </w:rPr>
        <w:pict>
          <v:shape id="_x0000_s1576" type="#_x0000_t87" style="position:absolute;left:0;text-align:left;margin-left:36pt;margin-top:1.5pt;width:9pt;height:202.45pt;z-index:251767808"/>
        </w:pict>
      </w:r>
      <w:r w:rsidR="00165533" w:rsidRPr="00165533">
        <w:rPr>
          <w:bCs/>
        </w:rPr>
        <w:t xml:space="preserve">The formulas that are used for least-squares regression are complex. Fortunately, computers can perform the calculations quickly. The observed values of the </w:t>
      </w:r>
      <w:r w:rsidR="00165533" w:rsidRPr="00165533">
        <w:rPr>
          <w:bCs/>
          <w:i/>
        </w:rPr>
        <w:t>X</w:t>
      </w:r>
      <w:r w:rsidR="00165533" w:rsidRPr="00165533">
        <w:rPr>
          <w:bCs/>
        </w:rPr>
        <w:t xml:space="preserve"> and </w:t>
      </w:r>
      <w:r w:rsidR="00165533" w:rsidRPr="00165533">
        <w:rPr>
          <w:bCs/>
          <w:i/>
        </w:rPr>
        <w:t>Y</w:t>
      </w:r>
      <w:r w:rsidR="00165533" w:rsidRPr="00165533">
        <w:rPr>
          <w:bCs/>
        </w:rPr>
        <w:t xml:space="preserve"> variables are entered into the computer and the software does the rest.</w:t>
      </w:r>
    </w:p>
    <w:p w:rsidR="00165533" w:rsidRPr="00165533" w:rsidRDefault="00165533" w:rsidP="00165533">
      <w:pPr>
        <w:pStyle w:val="BodyText"/>
        <w:rPr>
          <w:bCs/>
        </w:rPr>
      </w:pPr>
    </w:p>
    <w:p w:rsidR="00F11FBA" w:rsidRDefault="00165533" w:rsidP="00694970">
      <w:pPr>
        <w:pStyle w:val="BodyText"/>
        <w:numPr>
          <w:ilvl w:val="3"/>
          <w:numId w:val="21"/>
        </w:numPr>
        <w:rPr>
          <w:bCs/>
        </w:rPr>
      </w:pPr>
      <w:r w:rsidRPr="00165533">
        <w:rPr>
          <w:bCs/>
        </w:rPr>
        <w:t>The output from the regression analysis can be used to create an equation that enables you to estimate total costs at any activity level.</w:t>
      </w:r>
    </w:p>
    <w:p w:rsidR="00F11FBA" w:rsidRPr="00F11FBA" w:rsidRDefault="00F11FBA" w:rsidP="00F11FBA">
      <w:pPr>
        <w:pStyle w:val="BodyText"/>
        <w:ind w:left="2880"/>
        <w:rPr>
          <w:bCs/>
        </w:rPr>
      </w:pPr>
    </w:p>
    <w:p w:rsidR="00F11FBA" w:rsidRPr="00F11FBA" w:rsidRDefault="002B5042" w:rsidP="00694970">
      <w:pPr>
        <w:pStyle w:val="BodyText"/>
        <w:numPr>
          <w:ilvl w:val="2"/>
          <w:numId w:val="21"/>
        </w:numPr>
        <w:rPr>
          <w:bCs/>
        </w:rPr>
      </w:pPr>
      <w:r>
        <w:rPr>
          <w:bCs/>
          <w:noProof/>
        </w:rPr>
        <w:pict>
          <v:shape id="_x0000_s1588" type="#_x0000_t202" style="position:absolute;left:0;text-align:left;margin-left:0;margin-top:26.2pt;width:36pt;height:27pt;z-index:251781120" strokecolor="white">
            <v:textbox style="mso-next-textbox:#_x0000_s1588">
              <w:txbxContent>
                <w:p w:rsidR="00F11FBA" w:rsidRDefault="00F11FBA" w:rsidP="00F11FBA">
                  <w:pPr>
                    <w:rPr>
                      <w:sz w:val="32"/>
                      <w:szCs w:val="32"/>
                    </w:rPr>
                  </w:pPr>
                  <w:r>
                    <w:rPr>
                      <w:sz w:val="32"/>
                      <w:szCs w:val="32"/>
                    </w:rPr>
                    <w:t xml:space="preserve"> 4</w:t>
                  </w:r>
                  <w:r w:rsidR="00612AA5">
                    <w:rPr>
                      <w:sz w:val="32"/>
                      <w:szCs w:val="32"/>
                    </w:rPr>
                    <w:t>3</w:t>
                  </w:r>
                </w:p>
              </w:txbxContent>
            </v:textbox>
          </v:shape>
        </w:pict>
      </w:r>
      <w:r>
        <w:rPr>
          <w:bCs/>
          <w:noProof/>
        </w:rPr>
        <w:pict>
          <v:shape id="_x0000_s1587" type="#_x0000_t87" style="position:absolute;left:0;text-align:left;margin-left:36pt;margin-top:0;width:9pt;height:73.9pt;z-index:251780096"/>
        </w:pict>
      </w:r>
      <w:r w:rsidR="00F11FBA" w:rsidRPr="00F11FBA">
        <w:rPr>
          <w:bCs/>
        </w:rPr>
        <w:t xml:space="preserve">The </w:t>
      </w:r>
      <w:r w:rsidR="000D3940">
        <w:rPr>
          <w:bCs/>
        </w:rPr>
        <w:t xml:space="preserve">high-low and least-squares regression </w:t>
      </w:r>
      <w:r w:rsidR="00F11FBA" w:rsidRPr="00F11FBA">
        <w:rPr>
          <w:bCs/>
        </w:rPr>
        <w:t xml:space="preserve">methods provide </w:t>
      </w:r>
      <w:r w:rsidR="00F11FBA" w:rsidRPr="00D92EE2">
        <w:rPr>
          <w:b/>
          <w:bCs/>
        </w:rPr>
        <w:t>different estimates</w:t>
      </w:r>
      <w:r w:rsidR="00F11FBA" w:rsidRPr="00F11FBA">
        <w:rPr>
          <w:bCs/>
        </w:rPr>
        <w:t xml:space="preserve"> of the fixed and variable cost components of </w:t>
      </w:r>
      <w:r w:rsidR="000D3940">
        <w:rPr>
          <w:bCs/>
        </w:rPr>
        <w:t>a</w:t>
      </w:r>
      <w:r w:rsidR="00F11FBA" w:rsidRPr="00F11FBA">
        <w:rPr>
          <w:bCs/>
        </w:rPr>
        <w:t xml:space="preserve"> mixed cost. This is to be expected because each method uses </w:t>
      </w:r>
      <w:r w:rsidR="00F11FBA" w:rsidRPr="00F11FBA">
        <w:rPr>
          <w:bCs/>
        </w:rPr>
        <w:lastRenderedPageBreak/>
        <w:t>differing amounts of the data points to provide estimates. Least-squares regression provides the most accurate estimates because it uses all of the data points.</w:t>
      </w:r>
    </w:p>
    <w:p w:rsidR="006D1C00" w:rsidRPr="00165533" w:rsidRDefault="002B5042">
      <w:pPr>
        <w:ind w:left="1440"/>
        <w:rPr>
          <w:iCs/>
          <w:sz w:val="32"/>
        </w:rPr>
      </w:pPr>
      <w:r w:rsidRPr="002B5042">
        <w:rPr>
          <w:bCs/>
          <w:i/>
          <w:noProof/>
        </w:rPr>
        <w:pict>
          <v:shape id="_x0000_s1628" type="#_x0000_t202" style="position:absolute;left:0;text-align:left;margin-left:0;margin-top:-48.85pt;width:36pt;height:29.25pt;z-index:251824128" stroked="f">
            <v:textbox style="mso-next-textbox:#_x0000_s1628">
              <w:txbxContent>
                <w:p w:rsidR="000D3940" w:rsidRPr="000D3940" w:rsidRDefault="000D3940">
                  <w:pPr>
                    <w:rPr>
                      <w:sz w:val="32"/>
                      <w:szCs w:val="32"/>
                    </w:rPr>
                  </w:pPr>
                  <w:r>
                    <w:rPr>
                      <w:sz w:val="32"/>
                      <w:szCs w:val="32"/>
                    </w:rPr>
                    <w:t xml:space="preserve"> </w:t>
                  </w:r>
                  <w:r w:rsidRPr="000D3940">
                    <w:rPr>
                      <w:sz w:val="32"/>
                      <w:szCs w:val="32"/>
                    </w:rPr>
                    <w:t>4</w:t>
                  </w:r>
                  <w:r w:rsidR="00612AA5">
                    <w:rPr>
                      <w:sz w:val="32"/>
                      <w:szCs w:val="32"/>
                    </w:rPr>
                    <w:t>3</w:t>
                  </w:r>
                </w:p>
              </w:txbxContent>
            </v:textbox>
          </v:shape>
        </w:pict>
      </w:r>
      <w:r w:rsidRPr="002B5042">
        <w:rPr>
          <w:bCs/>
          <w:i/>
          <w:noProof/>
        </w:rPr>
        <w:pict>
          <v:shape id="_x0000_s1627" type="#_x0000_t87" style="position:absolute;left:0;text-align:left;margin-left:36pt;margin-top:-66.1pt;width:9pt;height:63.65pt;z-index:251823104"/>
        </w:pict>
      </w:r>
    </w:p>
    <w:p w:rsidR="00F11FBA" w:rsidRPr="000D3940" w:rsidRDefault="00F11FBA" w:rsidP="00701E87">
      <w:pPr>
        <w:pStyle w:val="BodyText"/>
        <w:numPr>
          <w:ilvl w:val="0"/>
          <w:numId w:val="21"/>
        </w:numPr>
        <w:tabs>
          <w:tab w:val="clear" w:pos="3240"/>
          <w:tab w:val="num" w:pos="1080"/>
        </w:tabs>
        <w:ind w:hanging="2880"/>
        <w:rPr>
          <w:b/>
          <w:bCs/>
        </w:rPr>
      </w:pPr>
      <w:r>
        <w:rPr>
          <w:bCs/>
        </w:rPr>
        <w:t xml:space="preserve">The </w:t>
      </w:r>
      <w:r w:rsidRPr="000D3940">
        <w:rPr>
          <w:b/>
          <w:bCs/>
        </w:rPr>
        <w:t>contribution approach income statement</w:t>
      </w:r>
    </w:p>
    <w:p w:rsidR="00F11FBA" w:rsidRPr="000D3940" w:rsidRDefault="00F11FBA" w:rsidP="00F11FBA">
      <w:pPr>
        <w:pStyle w:val="BodyText"/>
        <w:rPr>
          <w:b/>
          <w:bCs/>
        </w:rPr>
      </w:pPr>
    </w:p>
    <w:p w:rsidR="00F11FBA" w:rsidRPr="00F11FBA" w:rsidRDefault="002B5042" w:rsidP="00F11FBA">
      <w:pPr>
        <w:pStyle w:val="BodyText"/>
        <w:ind w:left="1440"/>
        <w:rPr>
          <w:bCs/>
          <w:i/>
        </w:rPr>
      </w:pPr>
      <w:r>
        <w:rPr>
          <w:bCs/>
          <w:i/>
          <w:noProof/>
        </w:rPr>
        <w:pict>
          <v:shape id="_x0000_s1596" type="#_x0000_t202" style="position:absolute;left:0;text-align:left;margin-left:0;margin-top:12.2pt;width:36pt;height:27pt;z-index:251790336" strokecolor="white">
            <v:textbox style="mso-next-textbox:#_x0000_s1596">
              <w:txbxContent>
                <w:p w:rsidR="00F11FBA" w:rsidRDefault="00F11FBA" w:rsidP="00F11FBA">
                  <w:pPr>
                    <w:rPr>
                      <w:sz w:val="32"/>
                      <w:szCs w:val="32"/>
                    </w:rPr>
                  </w:pPr>
                  <w:r>
                    <w:rPr>
                      <w:sz w:val="32"/>
                      <w:szCs w:val="32"/>
                    </w:rPr>
                    <w:t xml:space="preserve"> 4</w:t>
                  </w:r>
                  <w:r w:rsidR="00612AA5">
                    <w:rPr>
                      <w:sz w:val="32"/>
                      <w:szCs w:val="32"/>
                    </w:rPr>
                    <w:t>4</w:t>
                  </w:r>
                </w:p>
              </w:txbxContent>
            </v:textbox>
          </v:shape>
        </w:pict>
      </w:r>
      <w:r>
        <w:rPr>
          <w:bCs/>
          <w:i/>
          <w:noProof/>
        </w:rPr>
        <w:pict>
          <v:shape id="_x0000_s1595" type="#_x0000_t87" style="position:absolute;left:0;text-align:left;margin-left:36pt;margin-top:1.85pt;width:9pt;height:50.1pt;z-index:251789312"/>
        </w:pict>
      </w:r>
      <w:proofErr w:type="gramStart"/>
      <w:r w:rsidR="00F11FBA" w:rsidRPr="00F11FBA">
        <w:rPr>
          <w:bCs/>
          <w:i/>
        </w:rPr>
        <w:t xml:space="preserve">Learning Objective </w:t>
      </w:r>
      <w:r w:rsidR="00F11FBA">
        <w:rPr>
          <w:bCs/>
          <w:i/>
        </w:rPr>
        <w:t>5</w:t>
      </w:r>
      <w:r w:rsidR="00F11FBA" w:rsidRPr="00F11FBA">
        <w:rPr>
          <w:bCs/>
          <w:i/>
        </w:rPr>
        <w:t xml:space="preserve"> Prepare income statement</w:t>
      </w:r>
      <w:r w:rsidR="00F11FBA">
        <w:rPr>
          <w:bCs/>
          <w:i/>
        </w:rPr>
        <w:t>s</w:t>
      </w:r>
      <w:r w:rsidR="00F11FBA" w:rsidRPr="00F11FBA">
        <w:rPr>
          <w:bCs/>
          <w:i/>
        </w:rPr>
        <w:t xml:space="preserve"> </w:t>
      </w:r>
      <w:r w:rsidR="00F11FBA">
        <w:rPr>
          <w:bCs/>
          <w:i/>
        </w:rPr>
        <w:t xml:space="preserve">for </w:t>
      </w:r>
      <w:r w:rsidR="003D21BE">
        <w:rPr>
          <w:bCs/>
          <w:i/>
        </w:rPr>
        <w:t xml:space="preserve">a </w:t>
      </w:r>
      <w:r w:rsidR="00F11FBA">
        <w:rPr>
          <w:bCs/>
          <w:i/>
        </w:rPr>
        <w:t>merchandising compan</w:t>
      </w:r>
      <w:r w:rsidR="003D21BE">
        <w:rPr>
          <w:bCs/>
          <w:i/>
        </w:rPr>
        <w:t>y</w:t>
      </w:r>
      <w:r w:rsidR="00F11FBA">
        <w:rPr>
          <w:bCs/>
          <w:i/>
        </w:rPr>
        <w:t xml:space="preserve"> using the traditional and contribution </w:t>
      </w:r>
      <w:r w:rsidR="00F11FBA" w:rsidRPr="00F11FBA">
        <w:rPr>
          <w:bCs/>
          <w:i/>
        </w:rPr>
        <w:t>format</w:t>
      </w:r>
      <w:r w:rsidR="00F11FBA">
        <w:rPr>
          <w:bCs/>
          <w:i/>
        </w:rPr>
        <w:t>s</w:t>
      </w:r>
      <w:r w:rsidR="00F11FBA" w:rsidRPr="00F11FBA">
        <w:rPr>
          <w:bCs/>
          <w:i/>
        </w:rPr>
        <w:t>.</w:t>
      </w:r>
      <w:proofErr w:type="gramEnd"/>
    </w:p>
    <w:p w:rsidR="00F11FBA" w:rsidRPr="00F11FBA" w:rsidRDefault="00F11FBA" w:rsidP="00F11FBA">
      <w:pPr>
        <w:pStyle w:val="BodyText"/>
        <w:rPr>
          <w:bCs/>
        </w:rPr>
      </w:pPr>
    </w:p>
    <w:p w:rsidR="00F11FBA" w:rsidRPr="00F11FBA" w:rsidRDefault="002B5042" w:rsidP="00694970">
      <w:pPr>
        <w:pStyle w:val="BodyText"/>
        <w:numPr>
          <w:ilvl w:val="1"/>
          <w:numId w:val="21"/>
        </w:numPr>
        <w:rPr>
          <w:bCs/>
        </w:rPr>
      </w:pPr>
      <w:r>
        <w:rPr>
          <w:bCs/>
          <w:noProof/>
        </w:rPr>
        <w:pict>
          <v:shape id="_x0000_s1591" type="#_x0000_t87" style="position:absolute;left:0;text-align:left;margin-left:36pt;margin-top:2.35pt;width:9pt;height:201pt;z-index:251785216"/>
        </w:pict>
      </w:r>
      <w:r w:rsidR="00F11FBA" w:rsidRPr="00F11FBA">
        <w:rPr>
          <w:bCs/>
        </w:rPr>
        <w:t xml:space="preserve">The </w:t>
      </w:r>
      <w:r w:rsidR="00612AA5">
        <w:rPr>
          <w:bCs/>
        </w:rPr>
        <w:t>traditional and contribution formats differ as follows:</w:t>
      </w:r>
    </w:p>
    <w:p w:rsidR="00F11FBA" w:rsidRPr="00F11FBA" w:rsidRDefault="00F11FBA" w:rsidP="00F11FBA">
      <w:pPr>
        <w:pStyle w:val="BodyText"/>
        <w:rPr>
          <w:bCs/>
        </w:rPr>
      </w:pPr>
    </w:p>
    <w:p w:rsidR="00612AA5" w:rsidRDefault="002B5042" w:rsidP="00694970">
      <w:pPr>
        <w:pStyle w:val="BodyText"/>
        <w:numPr>
          <w:ilvl w:val="2"/>
          <w:numId w:val="21"/>
        </w:numPr>
        <w:rPr>
          <w:bCs/>
        </w:rPr>
      </w:pPr>
      <w:r>
        <w:rPr>
          <w:bCs/>
          <w:noProof/>
        </w:rPr>
        <w:pict>
          <v:shape id="_x0000_s1592" type="#_x0000_t202" style="position:absolute;left:0;text-align:left;margin-left:0;margin-top:31.6pt;width:36pt;height:36pt;z-index:251786240" strokecolor="white">
            <v:textbox style="mso-next-textbox:#_x0000_s1592">
              <w:txbxContent>
                <w:p w:rsidR="00F11FBA" w:rsidRDefault="00F11FBA" w:rsidP="00F11FBA">
                  <w:pPr>
                    <w:rPr>
                      <w:sz w:val="32"/>
                      <w:szCs w:val="32"/>
                    </w:rPr>
                  </w:pPr>
                  <w:r>
                    <w:rPr>
                      <w:sz w:val="32"/>
                      <w:szCs w:val="32"/>
                    </w:rPr>
                    <w:t xml:space="preserve"> </w:t>
                  </w:r>
                  <w:r w:rsidR="00612AA5">
                    <w:rPr>
                      <w:sz w:val="32"/>
                      <w:szCs w:val="32"/>
                    </w:rPr>
                    <w:t>45</w:t>
                  </w:r>
                </w:p>
              </w:txbxContent>
            </v:textbox>
          </v:shape>
        </w:pict>
      </w:r>
      <w:r w:rsidR="00612AA5">
        <w:rPr>
          <w:bCs/>
        </w:rPr>
        <w:t xml:space="preserve">The traditional approach </w:t>
      </w:r>
      <w:r w:rsidR="00BD7C03">
        <w:rPr>
          <w:bCs/>
        </w:rPr>
        <w:t>separates product costs as required for external reporting purposes from selling and administrative expenses. It does not focus on cost behavior.</w:t>
      </w:r>
    </w:p>
    <w:p w:rsidR="00F11FBA" w:rsidRPr="00F11FBA" w:rsidRDefault="00BD7C03" w:rsidP="00694970">
      <w:pPr>
        <w:pStyle w:val="BodyText"/>
        <w:numPr>
          <w:ilvl w:val="2"/>
          <w:numId w:val="21"/>
        </w:numPr>
        <w:rPr>
          <w:bCs/>
        </w:rPr>
      </w:pPr>
      <w:r>
        <w:rPr>
          <w:bCs/>
        </w:rPr>
        <w:t>The contribution approach</w:t>
      </w:r>
      <w:r w:rsidR="00F11FBA" w:rsidRPr="00F11FBA">
        <w:rPr>
          <w:bCs/>
        </w:rPr>
        <w:t xml:space="preserve"> separates costs into fixed and variable categories. Sales </w:t>
      </w:r>
      <w:r w:rsidR="00F11FBA" w:rsidRPr="00F11FBA">
        <w:rPr>
          <w:bCs/>
        </w:rPr>
        <w:sym w:font="Symbol" w:char="F02D"/>
      </w:r>
      <w:r w:rsidR="00F11FBA" w:rsidRPr="00F11FBA">
        <w:rPr>
          <w:bCs/>
        </w:rPr>
        <w:t xml:space="preserve"> variable costs = contribution margin. The contribution margin </w:t>
      </w:r>
      <w:r w:rsidR="00F11FBA" w:rsidRPr="00F11FBA">
        <w:rPr>
          <w:bCs/>
        </w:rPr>
        <w:sym w:font="Symbol" w:char="F02D"/>
      </w:r>
      <w:r w:rsidR="00F11FBA" w:rsidRPr="00F11FBA">
        <w:rPr>
          <w:bCs/>
        </w:rPr>
        <w:t xml:space="preserve"> fixed costs = net operating income.</w:t>
      </w:r>
    </w:p>
    <w:p w:rsidR="00F11FBA" w:rsidRPr="00F11FBA" w:rsidRDefault="00F11FBA" w:rsidP="00F11FBA">
      <w:pPr>
        <w:pStyle w:val="BodyText"/>
        <w:rPr>
          <w:bCs/>
        </w:rPr>
      </w:pPr>
    </w:p>
    <w:p w:rsidR="00F11FBA" w:rsidRPr="00F11FBA" w:rsidRDefault="002B5042" w:rsidP="00694970">
      <w:pPr>
        <w:pStyle w:val="BodyText"/>
        <w:numPr>
          <w:ilvl w:val="2"/>
          <w:numId w:val="21"/>
        </w:numPr>
        <w:rPr>
          <w:bCs/>
        </w:rPr>
      </w:pPr>
      <w:r>
        <w:rPr>
          <w:bCs/>
          <w:noProof/>
        </w:rPr>
        <w:pict>
          <v:shape id="_x0000_s1597" type="#_x0000_t87" style="position:absolute;left:0;text-align:left;margin-left:36pt;margin-top:8.6pt;width:9pt;height:173pt;z-index:251791360"/>
        </w:pict>
      </w:r>
      <w:r w:rsidR="00F11FBA" w:rsidRPr="00F11FBA">
        <w:rPr>
          <w:bCs/>
        </w:rPr>
        <w:t>Th</w:t>
      </w:r>
      <w:r w:rsidR="00BD7C03">
        <w:rPr>
          <w:bCs/>
        </w:rPr>
        <w:t>e contribution</w:t>
      </w:r>
      <w:r w:rsidR="00F11FBA" w:rsidRPr="00F11FBA">
        <w:rPr>
          <w:bCs/>
        </w:rPr>
        <w:t xml:space="preserve"> approach is used as an internal planning and decision-making tool. For example, this approach is useful for:</w:t>
      </w:r>
    </w:p>
    <w:p w:rsidR="00F11FBA" w:rsidRPr="00F11FBA" w:rsidRDefault="00F11FBA" w:rsidP="00F11FBA">
      <w:pPr>
        <w:pStyle w:val="BodyText"/>
        <w:rPr>
          <w:bCs/>
        </w:rPr>
      </w:pPr>
    </w:p>
    <w:p w:rsidR="00F11FBA" w:rsidRPr="00F11FBA" w:rsidRDefault="002B5042" w:rsidP="00694970">
      <w:pPr>
        <w:pStyle w:val="BodyText"/>
        <w:numPr>
          <w:ilvl w:val="3"/>
          <w:numId w:val="21"/>
        </w:numPr>
        <w:rPr>
          <w:bCs/>
        </w:rPr>
      </w:pPr>
      <w:r>
        <w:rPr>
          <w:bCs/>
          <w:noProof/>
        </w:rPr>
        <w:pict>
          <v:shape id="_x0000_s1593" type="#_x0000_t202" style="position:absolute;left:0;text-align:left;margin-left:0;margin-top:7pt;width:36pt;height:27pt;z-index:251787264" strokecolor="white">
            <v:textbox style="mso-next-textbox:#_x0000_s1593">
              <w:txbxContent>
                <w:p w:rsidR="00F11FBA" w:rsidRDefault="00F11FBA" w:rsidP="00F11FBA">
                  <w:pPr>
                    <w:rPr>
                      <w:sz w:val="32"/>
                      <w:szCs w:val="32"/>
                    </w:rPr>
                  </w:pPr>
                  <w:r>
                    <w:rPr>
                      <w:sz w:val="32"/>
                      <w:szCs w:val="32"/>
                    </w:rPr>
                    <w:t xml:space="preserve"> </w:t>
                  </w:r>
                  <w:r w:rsidR="00BD7C03">
                    <w:rPr>
                      <w:sz w:val="32"/>
                      <w:szCs w:val="32"/>
                    </w:rPr>
                    <w:t>46</w:t>
                  </w:r>
                </w:p>
              </w:txbxContent>
            </v:textbox>
          </v:shape>
        </w:pict>
      </w:r>
      <w:r w:rsidR="00F11FBA" w:rsidRPr="00F11FBA">
        <w:rPr>
          <w:bCs/>
        </w:rPr>
        <w:t xml:space="preserve">Cost-volume-profit analysis (Chapter </w:t>
      </w:r>
      <w:r w:rsidR="00612AA5">
        <w:rPr>
          <w:bCs/>
        </w:rPr>
        <w:t>5</w:t>
      </w:r>
      <w:r w:rsidR="00F11FBA" w:rsidRPr="00F11FBA">
        <w:rPr>
          <w:bCs/>
        </w:rPr>
        <w:t>).</w:t>
      </w:r>
    </w:p>
    <w:p w:rsidR="00F11FBA" w:rsidRPr="00F11FBA" w:rsidRDefault="00F11FBA" w:rsidP="00694970">
      <w:pPr>
        <w:pStyle w:val="BodyText"/>
        <w:numPr>
          <w:ilvl w:val="3"/>
          <w:numId w:val="21"/>
        </w:numPr>
        <w:rPr>
          <w:bCs/>
        </w:rPr>
      </w:pPr>
      <w:r w:rsidRPr="00F11FBA">
        <w:rPr>
          <w:bCs/>
        </w:rPr>
        <w:t xml:space="preserve">Budgeting (Chapter </w:t>
      </w:r>
      <w:r w:rsidR="00612AA5">
        <w:rPr>
          <w:bCs/>
        </w:rPr>
        <w:t>8</w:t>
      </w:r>
      <w:r w:rsidRPr="00F11FBA">
        <w:rPr>
          <w:bCs/>
        </w:rPr>
        <w:t>).</w:t>
      </w:r>
    </w:p>
    <w:p w:rsidR="00F11FBA" w:rsidRPr="00F11FBA" w:rsidRDefault="00F11FBA" w:rsidP="00694970">
      <w:pPr>
        <w:pStyle w:val="BodyText"/>
        <w:numPr>
          <w:ilvl w:val="3"/>
          <w:numId w:val="21"/>
        </w:numPr>
        <w:rPr>
          <w:bCs/>
        </w:rPr>
      </w:pPr>
      <w:r w:rsidRPr="00F11FBA">
        <w:rPr>
          <w:bCs/>
        </w:rPr>
        <w:t xml:space="preserve">Segmented reporting of profit data (Chapter </w:t>
      </w:r>
      <w:r w:rsidR="00612AA5">
        <w:rPr>
          <w:bCs/>
        </w:rPr>
        <w:t>6</w:t>
      </w:r>
      <w:r w:rsidRPr="00F11FBA">
        <w:rPr>
          <w:bCs/>
        </w:rPr>
        <w:t>).</w:t>
      </w:r>
    </w:p>
    <w:p w:rsidR="00F11FBA" w:rsidRDefault="00F11FBA" w:rsidP="00694970">
      <w:pPr>
        <w:pStyle w:val="BodyText"/>
        <w:numPr>
          <w:ilvl w:val="3"/>
          <w:numId w:val="21"/>
        </w:numPr>
        <w:rPr>
          <w:bCs/>
        </w:rPr>
      </w:pPr>
      <w:r w:rsidRPr="00F11FBA">
        <w:rPr>
          <w:bCs/>
        </w:rPr>
        <w:t>Special decisions such as pricing and make or buy analysis (Chapter 1</w:t>
      </w:r>
      <w:r w:rsidR="00612AA5">
        <w:rPr>
          <w:bCs/>
        </w:rPr>
        <w:t>2</w:t>
      </w:r>
      <w:r w:rsidRPr="00F11FBA">
        <w:rPr>
          <w:bCs/>
        </w:rPr>
        <w:t>).</w:t>
      </w:r>
    </w:p>
    <w:p w:rsidR="00612AA5" w:rsidRDefault="00612AA5" w:rsidP="00612AA5">
      <w:pPr>
        <w:pStyle w:val="BodyText"/>
        <w:rPr>
          <w:bCs/>
        </w:rPr>
        <w:sectPr w:rsidR="00612AA5">
          <w:pgSz w:w="12240" w:h="15840"/>
          <w:pgMar w:top="1440" w:right="1800" w:bottom="1440" w:left="1800" w:header="720" w:footer="720" w:gutter="0"/>
          <w:pgNumType w:start="16"/>
          <w:cols w:space="720"/>
          <w:docGrid w:linePitch="360"/>
        </w:sectPr>
      </w:pPr>
    </w:p>
    <w:p w:rsidR="00F11FBA" w:rsidRPr="00F11FBA" w:rsidRDefault="00F11FBA" w:rsidP="00F11FBA">
      <w:pPr>
        <w:pStyle w:val="BodyText"/>
        <w:ind w:left="1440"/>
        <w:rPr>
          <w:bCs/>
          <w:i/>
        </w:rPr>
      </w:pPr>
      <w:r w:rsidRPr="00F11FBA">
        <w:rPr>
          <w:bCs/>
          <w:i/>
        </w:rPr>
        <w:lastRenderedPageBreak/>
        <w:t>Helpful Hint: The income statement from the annual report of a well-known local manufacturing firm can be used to illustrate the functional income statement. Ask if the various expense categories on the income statement contain both fixed and variable costs. Also ask how to estimate the increase in profit that would result from a 4% increase in sales using the functional statement. There is no way to do this with reasonable accuracy, since there is no way to tell on a functional income statement what costs would increase</w:t>
      </w:r>
      <w:r w:rsidRPr="00F11FBA">
        <w:rPr>
          <w:bCs/>
        </w:rPr>
        <w:t>.</w:t>
      </w:r>
    </w:p>
    <w:p w:rsidR="00BC55FF" w:rsidRPr="00F11FBA" w:rsidRDefault="00BC55FF">
      <w:pPr>
        <w:rPr>
          <w:iCs/>
          <w:sz w:val="32"/>
        </w:rPr>
      </w:pPr>
    </w:p>
    <w:p w:rsidR="00BC55FF" w:rsidRDefault="00BC55FF">
      <w:pPr>
        <w:numPr>
          <w:ilvl w:val="0"/>
          <w:numId w:val="1"/>
        </w:numPr>
        <w:rPr>
          <w:sz w:val="32"/>
        </w:rPr>
      </w:pPr>
      <w:r>
        <w:rPr>
          <w:b/>
          <w:bCs/>
          <w:sz w:val="32"/>
        </w:rPr>
        <w:t>Cost classifications for assigning</w:t>
      </w:r>
      <w:r>
        <w:rPr>
          <w:sz w:val="32"/>
        </w:rPr>
        <w:t xml:space="preserve"> </w:t>
      </w:r>
      <w:r>
        <w:rPr>
          <w:b/>
          <w:bCs/>
          <w:sz w:val="32"/>
        </w:rPr>
        <w:t>costs to cost objects</w:t>
      </w:r>
    </w:p>
    <w:p w:rsidR="00BC55FF" w:rsidRDefault="002B5042">
      <w:pPr>
        <w:rPr>
          <w:b/>
          <w:bCs/>
          <w:sz w:val="32"/>
        </w:rPr>
      </w:pPr>
      <w:r w:rsidRPr="002B5042">
        <w:rPr>
          <w:b/>
          <w:bCs/>
          <w:i/>
          <w:sz w:val="32"/>
        </w:rPr>
        <w:pict>
          <v:shape id="_x0000_s1441" type="#_x0000_t87" style="position:absolute;margin-left:36pt;margin-top:17.05pt;width:9pt;height:36pt;z-index:251672576"/>
        </w:pict>
      </w:r>
    </w:p>
    <w:p w:rsidR="00BC55FF" w:rsidRDefault="002B5042">
      <w:pPr>
        <w:ind w:left="1440"/>
        <w:rPr>
          <w:i/>
          <w:sz w:val="32"/>
        </w:rPr>
      </w:pPr>
      <w:r>
        <w:rPr>
          <w:i/>
          <w:sz w:val="32"/>
        </w:rPr>
        <w:pict>
          <v:shape id="_x0000_s1442" type="#_x0000_t202" style="position:absolute;left:0;text-align:left;margin-left:-9pt;margin-top:7.65pt;width:45pt;height:36pt;z-index:251673600" stroked="f">
            <v:textbox style="mso-next-textbox:#_x0000_s1442">
              <w:txbxContent>
                <w:p w:rsidR="003661D4" w:rsidRDefault="003661D4">
                  <w:pPr>
                    <w:jc w:val="center"/>
                    <w:rPr>
                      <w:sz w:val="32"/>
                    </w:rPr>
                  </w:pPr>
                  <w:r>
                    <w:rPr>
                      <w:sz w:val="32"/>
                    </w:rPr>
                    <w:t xml:space="preserve">   </w:t>
                  </w:r>
                  <w:r w:rsidR="00BD7C03">
                    <w:rPr>
                      <w:sz w:val="32"/>
                    </w:rPr>
                    <w:t>47</w:t>
                  </w:r>
                </w:p>
              </w:txbxContent>
            </v:textbox>
          </v:shape>
        </w:pict>
      </w:r>
      <w:r w:rsidR="00BC55FF">
        <w:rPr>
          <w:i/>
          <w:sz w:val="32"/>
        </w:rPr>
        <w:t xml:space="preserve">Learning Objective </w:t>
      </w:r>
      <w:r w:rsidR="00F11FBA">
        <w:rPr>
          <w:i/>
          <w:sz w:val="32"/>
        </w:rPr>
        <w:t>6</w:t>
      </w:r>
      <w:r w:rsidR="00BC55FF">
        <w:rPr>
          <w:i/>
          <w:sz w:val="32"/>
        </w:rPr>
        <w:t>: Understand the differences between direct and indirect costs.</w:t>
      </w:r>
    </w:p>
    <w:p w:rsidR="00BC55FF" w:rsidRDefault="00BC55FF">
      <w:pPr>
        <w:rPr>
          <w:sz w:val="32"/>
        </w:rPr>
      </w:pPr>
    </w:p>
    <w:p w:rsidR="00BC55FF" w:rsidRDefault="002B5042">
      <w:pPr>
        <w:pStyle w:val="Heading4"/>
        <w:rPr>
          <w:b w:val="0"/>
          <w:bCs w:val="0"/>
        </w:rPr>
      </w:pPr>
      <w:r w:rsidRPr="002B5042">
        <w:pict>
          <v:shape id="_x0000_s1440" type="#_x0000_t87" style="position:absolute;left:0;text-align:left;margin-left:36pt;margin-top:0;width:9pt;height:300.2pt;z-index:251671552"/>
        </w:pict>
      </w:r>
      <w:r w:rsidR="00BC55FF">
        <w:t xml:space="preserve">Cost object </w:t>
      </w:r>
      <w:r w:rsidR="00BC55FF">
        <w:sym w:font="Symbol" w:char="F02D"/>
      </w:r>
      <w:r w:rsidR="00BC55FF">
        <w:t xml:space="preserve"> </w:t>
      </w:r>
      <w:r w:rsidR="00BC55FF">
        <w:rPr>
          <w:b w:val="0"/>
        </w:rPr>
        <w:t>A</w:t>
      </w:r>
      <w:r w:rsidR="00BC55FF">
        <w:rPr>
          <w:b w:val="0"/>
          <w:bCs w:val="0"/>
        </w:rPr>
        <w:t>nything for which cost data are desired including products, customers, jobs, organizational subunits, etc. For purposes of assigning costs to cost objects costs are classified two ways:</w:t>
      </w:r>
    </w:p>
    <w:p w:rsidR="00BC55FF" w:rsidRDefault="00BC55FF">
      <w:pPr>
        <w:rPr>
          <w:sz w:val="32"/>
        </w:rPr>
      </w:pPr>
    </w:p>
    <w:p w:rsidR="00BC55FF" w:rsidRDefault="00BC55FF">
      <w:pPr>
        <w:pStyle w:val="BodyText"/>
        <w:numPr>
          <w:ilvl w:val="2"/>
          <w:numId w:val="1"/>
        </w:numPr>
      </w:pPr>
      <w:r>
        <w:rPr>
          <w:b/>
          <w:bCs/>
        </w:rPr>
        <w:t>Direct costs</w:t>
      </w:r>
      <w:r>
        <w:t xml:space="preserve"> </w:t>
      </w:r>
      <w:r>
        <w:sym w:font="Symbol" w:char="F02D"/>
      </w:r>
      <w:r>
        <w:t xml:space="preserve"> Costs that can be easily and conveniently traced to a specified cost object.</w:t>
      </w:r>
    </w:p>
    <w:p w:rsidR="00BC55FF" w:rsidRDefault="002B5042">
      <w:pPr>
        <w:pStyle w:val="BodyText"/>
      </w:pPr>
      <w:r w:rsidRPr="002B5042">
        <w:rPr>
          <w:b/>
          <w:bCs/>
          <w:sz w:val="20"/>
        </w:rPr>
        <w:pict>
          <v:shape id="_x0000_s1427" type="#_x0000_t202" style="position:absolute;margin-left:-9pt;margin-top:3.8pt;width:45pt;height:27pt;z-index:251660288" stroked="f">
            <v:textbox style="mso-next-textbox:#_x0000_s1427">
              <w:txbxContent>
                <w:p w:rsidR="003661D4" w:rsidRDefault="003661D4">
                  <w:pPr>
                    <w:jc w:val="center"/>
                    <w:rPr>
                      <w:sz w:val="32"/>
                    </w:rPr>
                  </w:pPr>
                  <w:r>
                    <w:rPr>
                      <w:sz w:val="32"/>
                    </w:rPr>
                    <w:t xml:space="preserve">   </w:t>
                  </w:r>
                  <w:r w:rsidR="00BD7C03">
                    <w:rPr>
                      <w:sz w:val="32"/>
                    </w:rPr>
                    <w:t>48</w:t>
                  </w:r>
                </w:p>
              </w:txbxContent>
            </v:textbox>
          </v:shape>
        </w:pict>
      </w:r>
    </w:p>
    <w:p w:rsidR="00BC55FF" w:rsidRDefault="00BC55FF">
      <w:pPr>
        <w:pStyle w:val="BodyText"/>
        <w:numPr>
          <w:ilvl w:val="2"/>
          <w:numId w:val="1"/>
        </w:numPr>
      </w:pPr>
      <w:r>
        <w:rPr>
          <w:b/>
          <w:bCs/>
        </w:rPr>
        <w:t>Indirect costs</w:t>
      </w:r>
      <w:r>
        <w:t xml:space="preserve"> </w:t>
      </w:r>
      <w:r>
        <w:sym w:font="Symbol" w:char="F02D"/>
      </w:r>
      <w:r>
        <w:t xml:space="preserve"> Costs that cannot be easily and conveniently traced to a specified cost object.</w:t>
      </w:r>
    </w:p>
    <w:p w:rsidR="00BC55FF" w:rsidRDefault="00BC55FF">
      <w:pPr>
        <w:pStyle w:val="BodyText"/>
      </w:pPr>
    </w:p>
    <w:p w:rsidR="00BC55FF" w:rsidRDefault="00BC55FF">
      <w:pPr>
        <w:pStyle w:val="BodyText"/>
        <w:numPr>
          <w:ilvl w:val="3"/>
          <w:numId w:val="1"/>
        </w:numPr>
      </w:pPr>
      <w:r>
        <w:rPr>
          <w:b/>
          <w:bCs/>
        </w:rPr>
        <w:t>Common costs</w:t>
      </w:r>
      <w:r>
        <w:t xml:space="preserve"> </w:t>
      </w:r>
      <w:r>
        <w:sym w:font="Symbol" w:char="F02D"/>
      </w:r>
      <w:r>
        <w:t xml:space="preserve"> Indirect costs incurred to support a number of cost objects. These costs cannot be traced to any individual cost object.</w:t>
      </w:r>
    </w:p>
    <w:p w:rsidR="00BD7C03" w:rsidRDefault="00BD7C03">
      <w:pPr>
        <w:pStyle w:val="BodyText"/>
        <w:sectPr w:rsidR="00BD7C03">
          <w:pgSz w:w="12240" w:h="15840"/>
          <w:pgMar w:top="1440" w:right="1800" w:bottom="1440" w:left="1800" w:header="720" w:footer="720" w:gutter="0"/>
          <w:pgNumType w:start="16"/>
          <w:cols w:space="720"/>
          <w:docGrid w:linePitch="360"/>
        </w:sectPr>
      </w:pPr>
    </w:p>
    <w:p w:rsidR="00BC55FF" w:rsidRDefault="00BC55FF">
      <w:pPr>
        <w:pStyle w:val="BodyText"/>
        <w:numPr>
          <w:ilvl w:val="0"/>
          <w:numId w:val="1"/>
        </w:numPr>
      </w:pPr>
      <w:r>
        <w:rPr>
          <w:b/>
          <w:bCs/>
        </w:rPr>
        <w:lastRenderedPageBreak/>
        <w:t>Cost classifications for decision making</w:t>
      </w:r>
    </w:p>
    <w:p w:rsidR="00BC55FF" w:rsidRDefault="00BC55FF">
      <w:pPr>
        <w:pStyle w:val="BodyText"/>
      </w:pPr>
    </w:p>
    <w:p w:rsidR="00BC55FF" w:rsidRDefault="002B5042">
      <w:pPr>
        <w:pStyle w:val="BodyText"/>
        <w:ind w:left="1440"/>
        <w:rPr>
          <w:i/>
        </w:rPr>
      </w:pPr>
      <w:r>
        <w:rPr>
          <w:i/>
        </w:rPr>
        <w:pict>
          <v:shape id="_x0000_s1444" type="#_x0000_t202" style="position:absolute;left:0;text-align:left;margin-left:0;margin-top:14.6pt;width:36pt;height:27pt;z-index:251675648" stroked="f">
            <v:textbox style="mso-next-textbox:#_x0000_s1444">
              <w:txbxContent>
                <w:p w:rsidR="003661D4" w:rsidRDefault="003661D4">
                  <w:pPr>
                    <w:jc w:val="center"/>
                    <w:rPr>
                      <w:sz w:val="32"/>
                    </w:rPr>
                  </w:pPr>
                  <w:r>
                    <w:rPr>
                      <w:sz w:val="32"/>
                    </w:rPr>
                    <w:t xml:space="preserve"> </w:t>
                  </w:r>
                  <w:r w:rsidR="00BD7C03">
                    <w:rPr>
                      <w:sz w:val="32"/>
                    </w:rPr>
                    <w:t>49</w:t>
                  </w:r>
                </w:p>
              </w:txbxContent>
            </v:textbox>
          </v:shape>
        </w:pict>
      </w:r>
      <w:r>
        <w:rPr>
          <w:i/>
        </w:rPr>
        <w:pict>
          <v:shape id="_x0000_s1443" type="#_x0000_t87" style="position:absolute;left:0;text-align:left;margin-left:36pt;margin-top:-.2pt;width:9pt;height:54pt;z-index:251674624"/>
        </w:pict>
      </w:r>
      <w:r w:rsidR="00BC55FF">
        <w:rPr>
          <w:i/>
        </w:rPr>
        <w:t xml:space="preserve">Learning Objective </w:t>
      </w:r>
      <w:r w:rsidR="00F11FBA">
        <w:rPr>
          <w:i/>
        </w:rPr>
        <w:t>7</w:t>
      </w:r>
      <w:r w:rsidR="00BC55FF">
        <w:rPr>
          <w:i/>
        </w:rPr>
        <w:t xml:space="preserve">: </w:t>
      </w:r>
      <w:r w:rsidR="0043089F">
        <w:rPr>
          <w:i/>
        </w:rPr>
        <w:t xml:space="preserve">Understand </w:t>
      </w:r>
      <w:r w:rsidR="00BC55FF">
        <w:rPr>
          <w:i/>
        </w:rPr>
        <w:t>cost classifications used in making decisions: differential costs, opportunity costs, and sunk costs.</w:t>
      </w:r>
    </w:p>
    <w:p w:rsidR="00BC55FF" w:rsidRDefault="00BC55FF">
      <w:pPr>
        <w:pStyle w:val="BodyText"/>
      </w:pPr>
    </w:p>
    <w:p w:rsidR="00BC55FF" w:rsidRDefault="002B5042">
      <w:pPr>
        <w:pStyle w:val="Heading4"/>
        <w:rPr>
          <w:b w:val="0"/>
          <w:bCs w:val="0"/>
        </w:rPr>
      </w:pPr>
      <w:r w:rsidRPr="002B5042">
        <w:rPr>
          <w:b w:val="0"/>
          <w:bCs w:val="0"/>
          <w:sz w:val="20"/>
        </w:rPr>
        <w:pict>
          <v:shape id="_x0000_s1429" type="#_x0000_t202" style="position:absolute;left:0;text-align:left;margin-left:0;margin-top:41.85pt;width:36pt;height:27pt;z-index:251662336" stroked="f">
            <v:textbox style="mso-next-textbox:#_x0000_s1429">
              <w:txbxContent>
                <w:p w:rsidR="003661D4" w:rsidRDefault="003661D4">
                  <w:pPr>
                    <w:jc w:val="center"/>
                    <w:rPr>
                      <w:sz w:val="32"/>
                    </w:rPr>
                  </w:pPr>
                  <w:r>
                    <w:rPr>
                      <w:sz w:val="32"/>
                    </w:rPr>
                    <w:t xml:space="preserve"> 5</w:t>
                  </w:r>
                  <w:r w:rsidR="00BD7C03">
                    <w:rPr>
                      <w:sz w:val="32"/>
                    </w:rPr>
                    <w:t>0</w:t>
                  </w:r>
                </w:p>
              </w:txbxContent>
            </v:textbox>
          </v:shape>
        </w:pict>
      </w:r>
      <w:r w:rsidRPr="002B5042">
        <w:rPr>
          <w:b w:val="0"/>
          <w:bCs w:val="0"/>
          <w:sz w:val="20"/>
        </w:rPr>
        <w:pict>
          <v:shape id="_x0000_s1428" type="#_x0000_t87" style="position:absolute;left:0;text-align:left;margin-left:36pt;margin-top:7.2pt;width:9pt;height:97.65pt;z-index:251661312"/>
        </w:pict>
      </w:r>
      <w:r w:rsidR="00BC55FF">
        <w:rPr>
          <w:b w:val="0"/>
          <w:bCs w:val="0"/>
        </w:rPr>
        <w:t xml:space="preserve">It is important to realize that every decision involves a choice between at least two alternatives. The goal of making decisions is to identify those costs that are either </w:t>
      </w:r>
      <w:r w:rsidR="00BC55FF">
        <w:rPr>
          <w:bCs w:val="0"/>
        </w:rPr>
        <w:t>relevant</w:t>
      </w:r>
      <w:r w:rsidR="00BC55FF">
        <w:rPr>
          <w:b w:val="0"/>
          <w:bCs w:val="0"/>
        </w:rPr>
        <w:t xml:space="preserve"> or </w:t>
      </w:r>
      <w:r w:rsidR="00BC55FF">
        <w:rPr>
          <w:bCs w:val="0"/>
        </w:rPr>
        <w:t>irrelevant</w:t>
      </w:r>
      <w:r w:rsidR="00BC55FF">
        <w:rPr>
          <w:b w:val="0"/>
          <w:bCs w:val="0"/>
        </w:rPr>
        <w:t xml:space="preserve"> to the decision. To make decisions, it is essential to have a grasp on three concepts:</w:t>
      </w:r>
    </w:p>
    <w:p w:rsidR="00BC55FF" w:rsidRDefault="00BC55FF">
      <w:pPr>
        <w:rPr>
          <w:sz w:val="32"/>
          <w:szCs w:val="32"/>
        </w:rPr>
      </w:pPr>
    </w:p>
    <w:p w:rsidR="00BC55FF" w:rsidRDefault="002B5042">
      <w:pPr>
        <w:numPr>
          <w:ilvl w:val="2"/>
          <w:numId w:val="1"/>
        </w:numPr>
        <w:rPr>
          <w:sz w:val="32"/>
        </w:rPr>
      </w:pPr>
      <w:r w:rsidRPr="002B5042">
        <w:rPr>
          <w:b/>
          <w:bCs/>
          <w:sz w:val="20"/>
        </w:rPr>
        <w:pict>
          <v:shape id="_x0000_s1431" type="#_x0000_t202" style="position:absolute;left:0;text-align:left;margin-left:0;margin-top:75pt;width:36pt;height:27pt;z-index:251664384" stroked="f">
            <v:textbox style="mso-next-textbox:#_x0000_s1431">
              <w:txbxContent>
                <w:p w:rsidR="003661D4" w:rsidRDefault="003661D4">
                  <w:pPr>
                    <w:jc w:val="center"/>
                    <w:rPr>
                      <w:sz w:val="32"/>
                    </w:rPr>
                  </w:pPr>
                  <w:r>
                    <w:rPr>
                      <w:sz w:val="32"/>
                    </w:rPr>
                    <w:t xml:space="preserve"> 5</w:t>
                  </w:r>
                  <w:r w:rsidR="00BD7C03">
                    <w:rPr>
                      <w:sz w:val="32"/>
                    </w:rPr>
                    <w:t>1</w:t>
                  </w:r>
                </w:p>
              </w:txbxContent>
            </v:textbox>
          </v:shape>
        </w:pict>
      </w:r>
      <w:r w:rsidRPr="002B5042">
        <w:rPr>
          <w:b/>
          <w:bCs/>
          <w:sz w:val="20"/>
        </w:rPr>
        <w:pict>
          <v:shape id="_x0000_s1430" type="#_x0000_t87" style="position:absolute;left:0;text-align:left;margin-left:36pt;margin-top:9pt;width:9pt;height:147pt;z-index:251663360"/>
        </w:pict>
      </w:r>
      <w:r w:rsidR="00BC55FF">
        <w:rPr>
          <w:b/>
          <w:bCs/>
          <w:sz w:val="32"/>
        </w:rPr>
        <w:t>Differential costs</w:t>
      </w:r>
      <w:r w:rsidR="00BC55FF">
        <w:rPr>
          <w:sz w:val="32"/>
        </w:rPr>
        <w:t xml:space="preserve"> (or </w:t>
      </w:r>
      <w:r w:rsidR="00BC55FF">
        <w:rPr>
          <w:b/>
          <w:sz w:val="32"/>
        </w:rPr>
        <w:t>incremental costs</w:t>
      </w:r>
      <w:r w:rsidR="00BC55FF">
        <w:rPr>
          <w:sz w:val="32"/>
        </w:rPr>
        <w:t xml:space="preserve">) </w:t>
      </w:r>
      <w:r w:rsidR="00BC55FF">
        <w:rPr>
          <w:sz w:val="32"/>
        </w:rPr>
        <w:sym w:font="Symbol" w:char="F02D"/>
      </w:r>
      <w:r w:rsidR="00BC55FF">
        <w:rPr>
          <w:sz w:val="32"/>
        </w:rPr>
        <w:t xml:space="preserve"> A difference in cost between any two alternatives (a difference in revenue between two alternatives is called </w:t>
      </w:r>
      <w:r w:rsidR="00BC55FF">
        <w:rPr>
          <w:b/>
          <w:sz w:val="32"/>
        </w:rPr>
        <w:t>differential revenue</w:t>
      </w:r>
      <w:r w:rsidR="00BC55FF">
        <w:rPr>
          <w:sz w:val="32"/>
        </w:rPr>
        <w:t>).</w:t>
      </w:r>
    </w:p>
    <w:p w:rsidR="00BC55FF" w:rsidRDefault="00BC55FF">
      <w:pPr>
        <w:rPr>
          <w:b/>
          <w:bCs/>
          <w:sz w:val="32"/>
        </w:rPr>
      </w:pPr>
    </w:p>
    <w:p w:rsidR="00BC55FF" w:rsidRDefault="00BC55FF">
      <w:pPr>
        <w:numPr>
          <w:ilvl w:val="3"/>
          <w:numId w:val="1"/>
        </w:numPr>
        <w:rPr>
          <w:sz w:val="32"/>
        </w:rPr>
      </w:pPr>
      <w:r>
        <w:rPr>
          <w:sz w:val="32"/>
        </w:rPr>
        <w:t>Differential costs can be either fixed or variable.</w:t>
      </w:r>
    </w:p>
    <w:p w:rsidR="00BC55FF" w:rsidRDefault="00BC55FF">
      <w:pPr>
        <w:rPr>
          <w:sz w:val="32"/>
        </w:rPr>
      </w:pPr>
    </w:p>
    <w:p w:rsidR="00BC55FF" w:rsidRDefault="002B5042">
      <w:pPr>
        <w:numPr>
          <w:ilvl w:val="2"/>
          <w:numId w:val="1"/>
        </w:numPr>
        <w:rPr>
          <w:sz w:val="32"/>
        </w:rPr>
      </w:pPr>
      <w:r w:rsidRPr="002B5042">
        <w:rPr>
          <w:b/>
          <w:bCs/>
          <w:sz w:val="20"/>
        </w:rPr>
        <w:pict>
          <v:shape id="_x0000_s1432" type="#_x0000_t87" style="position:absolute;left:0;text-align:left;margin-left:36pt;margin-top:4.2pt;width:9pt;height:2in;z-index:251665408"/>
        </w:pict>
      </w:r>
      <w:r w:rsidR="00BC55FF">
        <w:rPr>
          <w:b/>
          <w:bCs/>
          <w:sz w:val="32"/>
        </w:rPr>
        <w:t>Opportunity cost</w:t>
      </w:r>
      <w:r w:rsidR="00BC55FF">
        <w:rPr>
          <w:sz w:val="32"/>
        </w:rPr>
        <w:t xml:space="preserve"> </w:t>
      </w:r>
      <w:r w:rsidR="00BC55FF">
        <w:rPr>
          <w:sz w:val="32"/>
        </w:rPr>
        <w:sym w:font="Symbol" w:char="F02D"/>
      </w:r>
      <w:r w:rsidR="00BC55FF">
        <w:rPr>
          <w:sz w:val="32"/>
        </w:rPr>
        <w:t xml:space="preserve"> The potential benefit that is given up when one alternative is selected over another.</w:t>
      </w:r>
    </w:p>
    <w:p w:rsidR="00BC55FF" w:rsidRDefault="002B5042">
      <w:pPr>
        <w:tabs>
          <w:tab w:val="num" w:pos="4320"/>
        </w:tabs>
        <w:rPr>
          <w:sz w:val="32"/>
        </w:rPr>
      </w:pPr>
      <w:r w:rsidRPr="002B5042">
        <w:rPr>
          <w:sz w:val="20"/>
        </w:rPr>
        <w:pict>
          <v:shape id="_x0000_s1433" type="#_x0000_t202" style="position:absolute;margin-left:-9pt;margin-top:10.8pt;width:45pt;height:27pt;z-index:251666432" stroked="f">
            <v:textbox style="mso-next-textbox:#_x0000_s1433">
              <w:txbxContent>
                <w:p w:rsidR="003661D4" w:rsidRDefault="003661D4">
                  <w:pPr>
                    <w:jc w:val="center"/>
                    <w:rPr>
                      <w:sz w:val="32"/>
                    </w:rPr>
                  </w:pPr>
                  <w:r>
                    <w:rPr>
                      <w:sz w:val="32"/>
                    </w:rPr>
                    <w:t xml:space="preserve">   5</w:t>
                  </w:r>
                  <w:r w:rsidR="00BD7C03">
                    <w:rPr>
                      <w:sz w:val="32"/>
                    </w:rPr>
                    <w:t>2</w:t>
                  </w:r>
                </w:p>
              </w:txbxContent>
            </v:textbox>
          </v:shape>
        </w:pict>
      </w:r>
    </w:p>
    <w:p w:rsidR="00BC55FF" w:rsidRDefault="00BC55FF">
      <w:pPr>
        <w:numPr>
          <w:ilvl w:val="3"/>
          <w:numId w:val="1"/>
        </w:numPr>
        <w:rPr>
          <w:sz w:val="32"/>
        </w:rPr>
      </w:pPr>
      <w:r>
        <w:rPr>
          <w:sz w:val="32"/>
        </w:rPr>
        <w:t>These costs are not usually entered into the accounting records of an organization, but must be explicitly considered in all decisions.</w:t>
      </w:r>
    </w:p>
    <w:p w:rsidR="00BC55FF" w:rsidRDefault="00BC55FF">
      <w:pPr>
        <w:rPr>
          <w:sz w:val="32"/>
        </w:rPr>
      </w:pPr>
    </w:p>
    <w:p w:rsidR="00BC55FF" w:rsidRDefault="00BC55FF">
      <w:pPr>
        <w:tabs>
          <w:tab w:val="num" w:pos="0"/>
        </w:tabs>
        <w:ind w:left="1440"/>
        <w:jc w:val="both"/>
        <w:rPr>
          <w:i/>
          <w:iCs/>
          <w:sz w:val="32"/>
        </w:rPr>
      </w:pPr>
      <w:r>
        <w:rPr>
          <w:i/>
          <w:iCs/>
          <w:sz w:val="32"/>
        </w:rPr>
        <w:t xml:space="preserve">Helpful Hint: Ask students what opportunity costs they incur by attending class. Their opportunity cost is the value to them of the activity they would be doing </w:t>
      </w:r>
      <w:r>
        <w:rPr>
          <w:i/>
          <w:iCs/>
          <w:sz w:val="32"/>
        </w:rPr>
        <w:lastRenderedPageBreak/>
        <w:t>otherwise (e.g., working, sleeping, partying, studying, etc.)</w:t>
      </w:r>
    </w:p>
    <w:p w:rsidR="00BC55FF" w:rsidRDefault="00BC55FF">
      <w:pPr>
        <w:tabs>
          <w:tab w:val="num" w:pos="0"/>
        </w:tabs>
        <w:jc w:val="both"/>
        <w:rPr>
          <w:i/>
          <w:iCs/>
          <w:sz w:val="32"/>
        </w:rPr>
      </w:pPr>
    </w:p>
    <w:p w:rsidR="00BC55FF" w:rsidRDefault="002B5042">
      <w:pPr>
        <w:numPr>
          <w:ilvl w:val="2"/>
          <w:numId w:val="1"/>
        </w:numPr>
        <w:jc w:val="both"/>
        <w:rPr>
          <w:sz w:val="32"/>
        </w:rPr>
      </w:pPr>
      <w:r w:rsidRPr="002B5042">
        <w:rPr>
          <w:i/>
          <w:iCs/>
          <w:sz w:val="20"/>
        </w:rPr>
        <w:pict>
          <v:shape id="_x0000_s1434" type="#_x0000_t87" style="position:absolute;left:0;text-align:left;margin-left:36pt;margin-top:0;width:9pt;height:63pt;z-index:251667456"/>
        </w:pict>
      </w:r>
      <w:r w:rsidRPr="002B5042">
        <w:rPr>
          <w:b/>
          <w:bCs/>
          <w:sz w:val="20"/>
        </w:rPr>
        <w:pict>
          <v:shape id="_x0000_s1435" type="#_x0000_t202" style="position:absolute;left:0;text-align:left;margin-left:0;margin-top:15.05pt;width:36pt;height:27pt;z-index:251668480" stroked="f">
            <v:textbox style="mso-next-textbox:#_x0000_s1435">
              <w:txbxContent>
                <w:p w:rsidR="003661D4" w:rsidRDefault="003661D4">
                  <w:pPr>
                    <w:jc w:val="center"/>
                    <w:rPr>
                      <w:sz w:val="32"/>
                    </w:rPr>
                  </w:pPr>
                  <w:r>
                    <w:rPr>
                      <w:sz w:val="32"/>
                    </w:rPr>
                    <w:t xml:space="preserve"> 5</w:t>
                  </w:r>
                  <w:r w:rsidR="00BD7C03">
                    <w:rPr>
                      <w:sz w:val="32"/>
                    </w:rPr>
                    <w:t>3</w:t>
                  </w:r>
                </w:p>
              </w:txbxContent>
            </v:textbox>
          </v:shape>
        </w:pict>
      </w:r>
      <w:r w:rsidR="00BC55FF">
        <w:rPr>
          <w:b/>
          <w:bCs/>
          <w:sz w:val="32"/>
        </w:rPr>
        <w:t>Sunk cost</w:t>
      </w:r>
      <w:r w:rsidR="00BC55FF">
        <w:rPr>
          <w:sz w:val="32"/>
        </w:rPr>
        <w:t xml:space="preserve"> </w:t>
      </w:r>
      <w:r w:rsidR="00BC55FF">
        <w:rPr>
          <w:sz w:val="32"/>
        </w:rPr>
        <w:sym w:font="Symbol" w:char="F02D"/>
      </w:r>
      <w:r w:rsidR="00BC55FF">
        <w:rPr>
          <w:sz w:val="32"/>
        </w:rPr>
        <w:t xml:space="preserve"> A cost that has already been incurred and that cannot be changed now or in the future.</w:t>
      </w:r>
    </w:p>
    <w:p w:rsidR="00BC55FF" w:rsidRDefault="00BC55FF">
      <w:pPr>
        <w:jc w:val="both"/>
        <w:rPr>
          <w:b/>
          <w:bCs/>
          <w:sz w:val="32"/>
        </w:rPr>
      </w:pPr>
    </w:p>
    <w:p w:rsidR="00BC55FF" w:rsidRDefault="00BC55FF">
      <w:pPr>
        <w:pStyle w:val="BodyTextIndent2"/>
      </w:pPr>
      <w:r>
        <w:t>Helpful Hint: Ask students: “Suppose you had purchased gold for $400 an ounce, but now it is selling for $250 an ounce. Should you wait for the gold to reach $400 an ounce before selling it?” Many students will say “yes” even though the $400 purchase is a sunk cost.</w:t>
      </w:r>
    </w:p>
    <w:p w:rsidR="00BC55FF" w:rsidRDefault="002B5042">
      <w:pPr>
        <w:jc w:val="both"/>
        <w:rPr>
          <w:i/>
          <w:sz w:val="32"/>
        </w:rPr>
      </w:pPr>
      <w:r w:rsidRPr="002B5042">
        <w:rPr>
          <w:sz w:val="20"/>
        </w:rPr>
        <w:pict>
          <v:shape id="_x0000_s1436" type="#_x0000_t87" style="position:absolute;left:0;text-align:left;margin-left:36pt;margin-top:9.25pt;width:9pt;height:36pt;z-index:251669504"/>
        </w:pict>
      </w:r>
    </w:p>
    <w:p w:rsidR="00BC55FF" w:rsidRDefault="002B5042">
      <w:pPr>
        <w:pStyle w:val="Heading8"/>
      </w:pPr>
      <w:r w:rsidRPr="002B5042">
        <w:rPr>
          <w:sz w:val="20"/>
        </w:rPr>
        <w:pict>
          <v:shape id="_x0000_s1437" type="#_x0000_t202" style="position:absolute;left:0;text-align:left;margin-left:-18pt;margin-top:.6pt;width:54pt;height:27pt;z-index:251670528" stroked="f">
            <v:textbox style="mso-next-textbox:#_x0000_s1437">
              <w:txbxContent>
                <w:p w:rsidR="003661D4" w:rsidRDefault="00BD7C03">
                  <w:pPr>
                    <w:jc w:val="center"/>
                    <w:rPr>
                      <w:sz w:val="32"/>
                    </w:rPr>
                  </w:pPr>
                  <w:r>
                    <w:rPr>
                      <w:sz w:val="32"/>
                    </w:rPr>
                    <w:t>54</w:t>
                  </w:r>
                  <w:r w:rsidR="003661D4">
                    <w:rPr>
                      <w:sz w:val="32"/>
                    </w:rPr>
                    <w:t>-5</w:t>
                  </w:r>
                  <w:r>
                    <w:rPr>
                      <w:sz w:val="32"/>
                    </w:rPr>
                    <w:t>9</w:t>
                  </w:r>
                </w:p>
              </w:txbxContent>
            </v:textbox>
          </v:shape>
        </w:pict>
      </w:r>
      <w:r w:rsidR="00BC55FF">
        <w:t xml:space="preserve">Quick Check </w:t>
      </w:r>
      <w:r w:rsidR="00BC55FF">
        <w:sym w:font="Symbol" w:char="F02D"/>
      </w:r>
      <w:r w:rsidR="00BC55FF">
        <w:t xml:space="preserve"> relevant costs</w:t>
      </w:r>
    </w:p>
    <w:p w:rsidR="00BC55FF" w:rsidRDefault="00BC55FF"/>
    <w:p w:rsidR="00BC55FF" w:rsidRDefault="00BC55FF">
      <w:pPr>
        <w:pStyle w:val="Heading9"/>
      </w:pPr>
      <w:r>
        <w:rPr>
          <w:b/>
          <w:bCs/>
        </w:rPr>
        <w:t>Summary</w:t>
      </w:r>
      <w:r>
        <w:t xml:space="preserve"> </w:t>
      </w:r>
      <w:r>
        <w:rPr>
          <w:b/>
          <w:bCs/>
        </w:rPr>
        <w:t>of the types of cost classifications</w:t>
      </w:r>
    </w:p>
    <w:p w:rsidR="00BC55FF" w:rsidRDefault="00BC55FF">
      <w:pPr>
        <w:jc w:val="both"/>
        <w:rPr>
          <w:b/>
          <w:bCs/>
          <w:sz w:val="32"/>
        </w:rPr>
      </w:pPr>
    </w:p>
    <w:p w:rsidR="00BC55FF" w:rsidRDefault="002B5042">
      <w:pPr>
        <w:pStyle w:val="Heading4"/>
        <w:rPr>
          <w:b w:val="0"/>
          <w:bCs w:val="0"/>
        </w:rPr>
      </w:pPr>
      <w:r w:rsidRPr="002B5042">
        <w:rPr>
          <w:b w:val="0"/>
          <w:bCs w:val="0"/>
          <w:sz w:val="20"/>
        </w:rPr>
        <w:pict>
          <v:shape id="_x0000_s1450" type="#_x0000_t202" style="position:absolute;left:0;text-align:left;margin-left:0;margin-top:29.45pt;width:36pt;height:27pt;z-index:251679744" stroked="f">
            <v:textbox style="mso-next-textbox:#_x0000_s1450">
              <w:txbxContent>
                <w:p w:rsidR="003661D4" w:rsidRDefault="003661D4">
                  <w:pPr>
                    <w:jc w:val="center"/>
                    <w:rPr>
                      <w:sz w:val="32"/>
                    </w:rPr>
                  </w:pPr>
                  <w:r>
                    <w:rPr>
                      <w:sz w:val="32"/>
                    </w:rPr>
                    <w:t xml:space="preserve"> 6</w:t>
                  </w:r>
                  <w:r w:rsidR="00BD7C03">
                    <w:rPr>
                      <w:sz w:val="32"/>
                    </w:rPr>
                    <w:t>0</w:t>
                  </w:r>
                </w:p>
              </w:txbxContent>
            </v:textbox>
          </v:shape>
        </w:pict>
      </w:r>
      <w:r w:rsidRPr="002B5042">
        <w:rPr>
          <w:b w:val="0"/>
          <w:bCs w:val="0"/>
          <w:sz w:val="20"/>
        </w:rPr>
        <w:pict>
          <v:shape id="_x0000_s1449" type="#_x0000_t87" style="position:absolute;left:0;text-align:left;margin-left:36pt;margin-top:4.05pt;width:9pt;height:70.4pt;z-index:251678720"/>
        </w:pict>
      </w:r>
      <w:r w:rsidR="00BC55FF">
        <w:rPr>
          <w:b w:val="0"/>
          <w:bCs w:val="0"/>
        </w:rPr>
        <w:t xml:space="preserve">We have looked at the cost classifications used for </w:t>
      </w:r>
      <w:r w:rsidR="00BC55FF">
        <w:rPr>
          <w:bCs w:val="0"/>
        </w:rPr>
        <w:t>financial reporting, predicting cost behavior, assigning costs to cost objects, and making business decisions</w:t>
      </w:r>
      <w:r w:rsidR="00BC55FF">
        <w:rPr>
          <w:b w:val="0"/>
          <w:bCs w:val="0"/>
        </w:rPr>
        <w:t>.</w:t>
      </w:r>
    </w:p>
    <w:p w:rsidR="00BC55FF" w:rsidRDefault="00BC55FF">
      <w:pPr>
        <w:rPr>
          <w:sz w:val="32"/>
          <w:szCs w:val="32"/>
        </w:rPr>
      </w:pPr>
    </w:p>
    <w:p w:rsidR="00A56E48" w:rsidRDefault="00A56E48" w:rsidP="00BD7C03">
      <w:pPr>
        <w:pStyle w:val="BodyText"/>
        <w:numPr>
          <w:ilvl w:val="0"/>
          <w:numId w:val="21"/>
        </w:numPr>
        <w:tabs>
          <w:tab w:val="clear" w:pos="3240"/>
          <w:tab w:val="num" w:pos="1080"/>
        </w:tabs>
        <w:ind w:left="1080"/>
        <w:rPr>
          <w:b/>
          <w:bCs/>
        </w:rPr>
      </w:pPr>
      <w:r w:rsidRPr="00932DDA">
        <w:rPr>
          <w:b/>
          <w:bCs/>
        </w:rPr>
        <w:t>Appendix 2A: Least-Squares Regression Computations</w:t>
      </w:r>
      <w:r>
        <w:rPr>
          <w:bCs/>
        </w:rPr>
        <w:t xml:space="preserve"> (Slide #</w:t>
      </w:r>
      <w:r w:rsidR="00BD7C03">
        <w:rPr>
          <w:bCs/>
        </w:rPr>
        <w:t>61</w:t>
      </w:r>
      <w:r>
        <w:rPr>
          <w:bCs/>
        </w:rPr>
        <w:t xml:space="preserve"> is a title slide)</w:t>
      </w:r>
    </w:p>
    <w:p w:rsidR="00A56E48" w:rsidRDefault="00A56E48" w:rsidP="00A56E48">
      <w:pPr>
        <w:pStyle w:val="BodyText"/>
        <w:rPr>
          <w:b/>
          <w:bCs/>
        </w:rPr>
      </w:pPr>
    </w:p>
    <w:p w:rsidR="00A56E48" w:rsidRPr="00A56E48" w:rsidRDefault="002B5042" w:rsidP="00A56E48">
      <w:pPr>
        <w:pStyle w:val="BodyText"/>
        <w:ind w:left="1440"/>
        <w:rPr>
          <w:bCs/>
          <w:i/>
        </w:rPr>
      </w:pPr>
      <w:r w:rsidRPr="002B5042">
        <w:rPr>
          <w:bCs/>
          <w:noProof/>
        </w:rPr>
        <w:pict>
          <v:shape id="_x0000_s1614" type="#_x0000_t202" style="position:absolute;left:0;text-align:left;margin-left:0;margin-top:14.25pt;width:36pt;height:27pt;z-index:251809792" strokecolor="white">
            <v:textbox>
              <w:txbxContent>
                <w:p w:rsidR="00A56E48" w:rsidRDefault="00A56E48" w:rsidP="00A56E48">
                  <w:pPr>
                    <w:rPr>
                      <w:sz w:val="32"/>
                      <w:szCs w:val="32"/>
                    </w:rPr>
                  </w:pPr>
                  <w:r>
                    <w:rPr>
                      <w:sz w:val="32"/>
                      <w:szCs w:val="32"/>
                    </w:rPr>
                    <w:t xml:space="preserve"> </w:t>
                  </w:r>
                  <w:r w:rsidR="00BD7C03">
                    <w:rPr>
                      <w:sz w:val="32"/>
                      <w:szCs w:val="32"/>
                    </w:rPr>
                    <w:t>62</w:t>
                  </w:r>
                </w:p>
              </w:txbxContent>
            </v:textbox>
          </v:shape>
        </w:pict>
      </w:r>
      <w:r w:rsidRPr="002B5042">
        <w:rPr>
          <w:bCs/>
          <w:noProof/>
        </w:rPr>
        <w:pict>
          <v:shape id="_x0000_s1613" type="#_x0000_t87" style="position:absolute;left:0;text-align:left;margin-left:36pt;margin-top:5.25pt;width:9pt;height:36pt;z-index:251808768"/>
        </w:pict>
      </w:r>
      <w:r w:rsidR="00A56E48" w:rsidRPr="00A56E48">
        <w:rPr>
          <w:bCs/>
          <w:i/>
        </w:rPr>
        <w:t xml:space="preserve">Learning Objective </w:t>
      </w:r>
      <w:r w:rsidR="00A56E48">
        <w:rPr>
          <w:bCs/>
          <w:i/>
        </w:rPr>
        <w:t>8</w:t>
      </w:r>
      <w:r w:rsidR="003D21BE">
        <w:rPr>
          <w:bCs/>
          <w:i/>
        </w:rPr>
        <w:t>:</w:t>
      </w:r>
      <w:r w:rsidR="00A56E48" w:rsidRPr="00A56E48">
        <w:rPr>
          <w:bCs/>
          <w:i/>
        </w:rPr>
        <w:t xml:space="preserve"> Analyze a mixed cost using </w:t>
      </w:r>
      <w:r w:rsidR="00BD7C03">
        <w:rPr>
          <w:bCs/>
          <w:i/>
        </w:rPr>
        <w:t xml:space="preserve">a </w:t>
      </w:r>
      <w:proofErr w:type="spellStart"/>
      <w:r w:rsidR="00BD7C03">
        <w:rPr>
          <w:bCs/>
          <w:i/>
        </w:rPr>
        <w:t>scattergraph</w:t>
      </w:r>
      <w:proofErr w:type="spellEnd"/>
      <w:r w:rsidR="00BD7C03">
        <w:rPr>
          <w:bCs/>
          <w:i/>
        </w:rPr>
        <w:t xml:space="preserve"> plot and </w:t>
      </w:r>
      <w:r w:rsidR="00A56E48" w:rsidRPr="00A56E48">
        <w:rPr>
          <w:bCs/>
          <w:i/>
        </w:rPr>
        <w:t>the least-squares regression method.</w:t>
      </w:r>
    </w:p>
    <w:p w:rsidR="00A56E48" w:rsidRPr="00A56E48" w:rsidRDefault="00A56E48" w:rsidP="00A56E48">
      <w:pPr>
        <w:pStyle w:val="BodyText"/>
        <w:rPr>
          <w:bCs/>
        </w:rPr>
      </w:pPr>
    </w:p>
    <w:p w:rsidR="00A56E48" w:rsidRPr="00A56E48" w:rsidRDefault="002B5042" w:rsidP="00694970">
      <w:pPr>
        <w:pStyle w:val="BodyText"/>
        <w:numPr>
          <w:ilvl w:val="1"/>
          <w:numId w:val="21"/>
        </w:numPr>
        <w:rPr>
          <w:bCs/>
        </w:rPr>
      </w:pPr>
      <w:r>
        <w:rPr>
          <w:bCs/>
          <w:noProof/>
        </w:rPr>
        <w:pict>
          <v:shape id="_x0000_s1599" type="#_x0000_t87" style="position:absolute;left:0;text-align:left;margin-left:36pt;margin-top:5.25pt;width:9pt;height:73.5pt;z-index:251794432"/>
        </w:pict>
      </w:r>
      <w:r w:rsidR="00A56E48" w:rsidRPr="00A56E48">
        <w:rPr>
          <w:bCs/>
        </w:rPr>
        <w:t>The data set</w:t>
      </w:r>
    </w:p>
    <w:p w:rsidR="00A56E48" w:rsidRPr="00A56E48" w:rsidRDefault="002B5042" w:rsidP="00A56E48">
      <w:pPr>
        <w:pStyle w:val="BodyText"/>
        <w:rPr>
          <w:bCs/>
        </w:rPr>
      </w:pPr>
      <w:r>
        <w:rPr>
          <w:bCs/>
          <w:noProof/>
        </w:rPr>
        <w:pict>
          <v:shape id="_x0000_s1600" type="#_x0000_t202" style="position:absolute;margin-left:0;margin-top:11.6pt;width:36pt;height:27pt;z-index:251795456" strokecolor="white">
            <v:textbox>
              <w:txbxContent>
                <w:p w:rsidR="00A56E48" w:rsidRDefault="00A56E48" w:rsidP="00A56E48">
                  <w:pPr>
                    <w:rPr>
                      <w:sz w:val="32"/>
                      <w:szCs w:val="32"/>
                    </w:rPr>
                  </w:pPr>
                  <w:r>
                    <w:rPr>
                      <w:sz w:val="32"/>
                      <w:szCs w:val="32"/>
                    </w:rPr>
                    <w:t xml:space="preserve"> 6</w:t>
                  </w:r>
                  <w:r w:rsidR="00BD7C03">
                    <w:rPr>
                      <w:sz w:val="32"/>
                      <w:szCs w:val="32"/>
                    </w:rPr>
                    <w:t>3</w:t>
                  </w:r>
                </w:p>
              </w:txbxContent>
            </v:textbox>
          </v:shape>
        </w:pict>
      </w:r>
    </w:p>
    <w:p w:rsidR="00A56E48" w:rsidRDefault="00A56E48" w:rsidP="00694970">
      <w:pPr>
        <w:pStyle w:val="BodyText"/>
        <w:numPr>
          <w:ilvl w:val="2"/>
          <w:numId w:val="21"/>
        </w:numPr>
        <w:rPr>
          <w:bCs/>
        </w:rPr>
      </w:pPr>
      <w:r w:rsidRPr="00A56E48">
        <w:rPr>
          <w:bCs/>
        </w:rPr>
        <w:t xml:space="preserve">Assume that you have the following data set and that you wish to use Microsoft Excel to estimate </w:t>
      </w:r>
      <w:r w:rsidRPr="00A56E48">
        <w:rPr>
          <w:bCs/>
        </w:rPr>
        <w:lastRenderedPageBreak/>
        <w:t>the variable and fixed cost components of your total meals cost.</w:t>
      </w:r>
    </w:p>
    <w:p w:rsidR="00BD7C03" w:rsidRPr="00A56E48" w:rsidRDefault="002B5042" w:rsidP="00BD7C03">
      <w:pPr>
        <w:pStyle w:val="BodyText"/>
        <w:ind w:left="2160"/>
        <w:rPr>
          <w:bCs/>
        </w:rPr>
      </w:pPr>
      <w:r>
        <w:rPr>
          <w:bCs/>
          <w:noProof/>
        </w:rPr>
        <w:pict>
          <v:shape id="_x0000_s1630" type="#_x0000_t202" style="position:absolute;left:0;text-align:left;margin-left:0;margin-top:-25.85pt;width:36pt;height:34.8pt;z-index:251826176" stroked="f">
            <v:textbox>
              <w:txbxContent>
                <w:p w:rsidR="00BD7C03" w:rsidRPr="00BD7C03" w:rsidRDefault="00BD7C03">
                  <w:pPr>
                    <w:rPr>
                      <w:sz w:val="32"/>
                      <w:szCs w:val="32"/>
                    </w:rPr>
                  </w:pPr>
                  <w:r>
                    <w:rPr>
                      <w:sz w:val="32"/>
                      <w:szCs w:val="32"/>
                    </w:rPr>
                    <w:t xml:space="preserve"> </w:t>
                  </w:r>
                  <w:r w:rsidRPr="00BD7C03">
                    <w:rPr>
                      <w:sz w:val="32"/>
                      <w:szCs w:val="32"/>
                    </w:rPr>
                    <w:t>63</w:t>
                  </w:r>
                </w:p>
              </w:txbxContent>
            </v:textbox>
          </v:shape>
        </w:pict>
      </w:r>
      <w:r>
        <w:rPr>
          <w:bCs/>
          <w:noProof/>
        </w:rPr>
        <w:pict>
          <v:shape id="_x0000_s1629" type="#_x0000_t87" style="position:absolute;left:0;text-align:left;margin-left:36pt;margin-top:-30.8pt;width:9pt;height:34.8pt;z-index:251825152"/>
        </w:pict>
      </w:r>
    </w:p>
    <w:p w:rsidR="00A56E48" w:rsidRPr="00A56E48" w:rsidRDefault="002B5042" w:rsidP="00694970">
      <w:pPr>
        <w:pStyle w:val="BodyText"/>
        <w:numPr>
          <w:ilvl w:val="2"/>
          <w:numId w:val="21"/>
        </w:numPr>
        <w:rPr>
          <w:bCs/>
        </w:rPr>
      </w:pPr>
      <w:r>
        <w:rPr>
          <w:bCs/>
          <w:noProof/>
        </w:rPr>
        <w:pict>
          <v:shape id="_x0000_s1616" type="#_x0000_t202" style="position:absolute;left:0;text-align:left;margin-left:0;margin-top:66.4pt;width:36pt;height:27pt;z-index:251811840" strokecolor="white">
            <v:textbox>
              <w:txbxContent>
                <w:p w:rsidR="00A56E48" w:rsidRDefault="00A56E48" w:rsidP="00A56E48">
                  <w:pPr>
                    <w:rPr>
                      <w:sz w:val="32"/>
                      <w:szCs w:val="32"/>
                    </w:rPr>
                  </w:pPr>
                  <w:r>
                    <w:rPr>
                      <w:sz w:val="32"/>
                      <w:szCs w:val="32"/>
                    </w:rPr>
                    <w:t xml:space="preserve"> </w:t>
                  </w:r>
                  <w:r w:rsidR="00BD7C03">
                    <w:rPr>
                      <w:sz w:val="32"/>
                      <w:szCs w:val="32"/>
                    </w:rPr>
                    <w:t>64</w:t>
                  </w:r>
                </w:p>
              </w:txbxContent>
            </v:textbox>
          </v:shape>
        </w:pict>
      </w:r>
      <w:r>
        <w:rPr>
          <w:bCs/>
          <w:noProof/>
        </w:rPr>
        <w:pict>
          <v:shape id="_x0000_s1615" type="#_x0000_t87" style="position:absolute;left:0;text-align:left;margin-left:36pt;margin-top:8.45pt;width:9pt;height:138.95pt;z-index:251810816"/>
        </w:pict>
      </w:r>
      <w:r w:rsidR="00A56E48" w:rsidRPr="00A56E48">
        <w:rPr>
          <w:bCs/>
        </w:rPr>
        <w:t>You will need to calculate three key pieces of information: the estimated variable cost per unit (called the slope of the line), the estimated fixed cost (called the intercept), and the R</w:t>
      </w:r>
      <w:r w:rsidR="00A56E48" w:rsidRPr="00A56E48">
        <w:rPr>
          <w:bCs/>
          <w:szCs w:val="32"/>
          <w:vertAlign w:val="superscript"/>
        </w:rPr>
        <w:t>2</w:t>
      </w:r>
      <w:r w:rsidR="00A56E48" w:rsidRPr="00A56E48">
        <w:rPr>
          <w:bCs/>
        </w:rPr>
        <w:t>.</w:t>
      </w:r>
    </w:p>
    <w:p w:rsidR="00A56E48" w:rsidRPr="00A56E48" w:rsidRDefault="00A56E48" w:rsidP="00A56E48">
      <w:pPr>
        <w:pStyle w:val="Title"/>
        <w:jc w:val="left"/>
        <w:rPr>
          <w:b w:val="0"/>
        </w:rPr>
      </w:pPr>
    </w:p>
    <w:p w:rsidR="00A56E48" w:rsidRPr="00A56E48" w:rsidRDefault="00A56E48" w:rsidP="00694970">
      <w:pPr>
        <w:pStyle w:val="BodyText"/>
        <w:numPr>
          <w:ilvl w:val="3"/>
          <w:numId w:val="21"/>
        </w:numPr>
        <w:rPr>
          <w:bCs/>
        </w:rPr>
      </w:pPr>
      <w:r w:rsidRPr="00A56E48">
        <w:rPr>
          <w:bCs/>
        </w:rPr>
        <w:t xml:space="preserve">To get these three pieces of information you will need three Excel functions, namely </w:t>
      </w:r>
      <w:r w:rsidRPr="00A56E48">
        <w:t>SLOPE</w:t>
      </w:r>
      <w:r w:rsidRPr="00A56E48">
        <w:rPr>
          <w:bCs/>
        </w:rPr>
        <w:t>, INTERCEPT, and RSQ.</w:t>
      </w:r>
    </w:p>
    <w:p w:rsidR="00A56E48" w:rsidRPr="00A56E48" w:rsidRDefault="00A56E48" w:rsidP="00A56E48">
      <w:pPr>
        <w:pStyle w:val="BodyText"/>
        <w:rPr>
          <w:bCs/>
        </w:rPr>
      </w:pPr>
    </w:p>
    <w:p w:rsidR="00A56E48" w:rsidRPr="00A56E48" w:rsidRDefault="002B5042" w:rsidP="00694970">
      <w:pPr>
        <w:pStyle w:val="BodyText"/>
        <w:numPr>
          <w:ilvl w:val="2"/>
          <w:numId w:val="21"/>
        </w:numPr>
      </w:pPr>
      <w:r w:rsidRPr="002B5042">
        <w:rPr>
          <w:bCs/>
          <w:noProof/>
        </w:rPr>
        <w:pict>
          <v:shape id="_x0000_s1602" type="#_x0000_t202" style="position:absolute;left:0;text-align:left;margin-left:0;margin-top:18pt;width:36pt;height:27pt;z-index:251797504" strokecolor="white">
            <v:textbox>
              <w:txbxContent>
                <w:p w:rsidR="00A56E48" w:rsidRDefault="00A56E48" w:rsidP="00A56E48">
                  <w:pPr>
                    <w:rPr>
                      <w:sz w:val="32"/>
                      <w:szCs w:val="32"/>
                    </w:rPr>
                  </w:pPr>
                  <w:r>
                    <w:rPr>
                      <w:sz w:val="32"/>
                      <w:szCs w:val="32"/>
                    </w:rPr>
                    <w:t xml:space="preserve"> </w:t>
                  </w:r>
                  <w:r w:rsidR="00BD7C03">
                    <w:rPr>
                      <w:sz w:val="32"/>
                      <w:szCs w:val="32"/>
                    </w:rPr>
                    <w:t>65</w:t>
                  </w:r>
                </w:p>
              </w:txbxContent>
            </v:textbox>
          </v:shape>
        </w:pict>
      </w:r>
      <w:r w:rsidRPr="002B5042">
        <w:rPr>
          <w:bCs/>
          <w:noProof/>
        </w:rPr>
        <w:pict>
          <v:shape id="_x0000_s1601" type="#_x0000_t87" style="position:absolute;left:0;text-align:left;margin-left:36pt;margin-top:0;width:9pt;height:54pt;z-index:251796480"/>
        </w:pict>
      </w:r>
      <w:r w:rsidR="00A56E48" w:rsidRPr="00A56E48">
        <w:rPr>
          <w:bCs/>
        </w:rPr>
        <w:t>The first step within Excel is to p</w:t>
      </w:r>
      <w:r w:rsidR="00A56E48" w:rsidRPr="00A56E48">
        <w:t>lace your cursor in cell F4 and press the = key. Click on the pull-down menu and scroll down to “More Functions.”</w:t>
      </w:r>
    </w:p>
    <w:p w:rsidR="00A56E48" w:rsidRPr="00A56E48" w:rsidRDefault="002B5042" w:rsidP="00A56E48">
      <w:pPr>
        <w:pStyle w:val="BodyText"/>
        <w:rPr>
          <w:bCs/>
        </w:rPr>
      </w:pPr>
      <w:r>
        <w:rPr>
          <w:bCs/>
          <w:noProof/>
        </w:rPr>
        <w:pict>
          <v:shape id="_x0000_s1603" type="#_x0000_t87" style="position:absolute;margin-left:36pt;margin-top:16.8pt;width:9pt;height:36pt;z-index:251798528"/>
        </w:pict>
      </w:r>
    </w:p>
    <w:p w:rsidR="00A56E48" w:rsidRPr="00A56E48" w:rsidRDefault="002B5042" w:rsidP="00694970">
      <w:pPr>
        <w:pStyle w:val="BodyText"/>
        <w:numPr>
          <w:ilvl w:val="2"/>
          <w:numId w:val="21"/>
        </w:numPr>
        <w:rPr>
          <w:bCs/>
        </w:rPr>
      </w:pPr>
      <w:r>
        <w:rPr>
          <w:bCs/>
          <w:noProof/>
        </w:rPr>
        <w:pict>
          <v:shape id="_x0000_s1604" type="#_x0000_t202" style="position:absolute;left:0;text-align:left;margin-left:0;margin-top:7.4pt;width:36pt;height:27pt;z-index:251799552" strokecolor="white">
            <v:textbox>
              <w:txbxContent>
                <w:p w:rsidR="00A56E48" w:rsidRDefault="00A56E48" w:rsidP="00A56E48">
                  <w:pPr>
                    <w:rPr>
                      <w:sz w:val="32"/>
                      <w:szCs w:val="32"/>
                    </w:rPr>
                  </w:pPr>
                  <w:r>
                    <w:rPr>
                      <w:sz w:val="32"/>
                      <w:szCs w:val="32"/>
                    </w:rPr>
                    <w:t xml:space="preserve"> </w:t>
                  </w:r>
                  <w:r w:rsidR="00BD7C03">
                    <w:rPr>
                      <w:sz w:val="32"/>
                      <w:szCs w:val="32"/>
                    </w:rPr>
                    <w:t>66</w:t>
                  </w:r>
                </w:p>
              </w:txbxContent>
            </v:textbox>
          </v:shape>
        </w:pict>
      </w:r>
      <w:r w:rsidR="00A56E48" w:rsidRPr="00A56E48">
        <w:rPr>
          <w:bCs/>
        </w:rPr>
        <w:t>When the function box opens, click on the “Statistical” category and then on “SLOPE.”</w:t>
      </w:r>
    </w:p>
    <w:p w:rsidR="00A56E48" w:rsidRPr="00A56E48" w:rsidRDefault="00A56E48" w:rsidP="00A56E48">
      <w:pPr>
        <w:pStyle w:val="BodyText"/>
        <w:rPr>
          <w:bCs/>
        </w:rPr>
      </w:pPr>
    </w:p>
    <w:p w:rsidR="00A56E48" w:rsidRPr="00A56E48" w:rsidRDefault="002B5042" w:rsidP="00694970">
      <w:pPr>
        <w:pStyle w:val="BodyText"/>
        <w:numPr>
          <w:ilvl w:val="2"/>
          <w:numId w:val="21"/>
        </w:numPr>
        <w:rPr>
          <w:bCs/>
        </w:rPr>
      </w:pPr>
      <w:r>
        <w:rPr>
          <w:bCs/>
          <w:noProof/>
        </w:rPr>
        <w:pict>
          <v:shape id="_x0000_s1606" type="#_x0000_t202" style="position:absolute;left:0;text-align:left;margin-left:0;margin-top:15.2pt;width:36pt;height:27pt;z-index:251801600" strokecolor="white">
            <v:textbox>
              <w:txbxContent>
                <w:p w:rsidR="00A56E48" w:rsidRDefault="00A56E48" w:rsidP="00A56E48">
                  <w:pPr>
                    <w:rPr>
                      <w:sz w:val="32"/>
                      <w:szCs w:val="32"/>
                    </w:rPr>
                  </w:pPr>
                  <w:r>
                    <w:rPr>
                      <w:sz w:val="32"/>
                      <w:szCs w:val="32"/>
                    </w:rPr>
                    <w:t xml:space="preserve"> 6</w:t>
                  </w:r>
                  <w:r w:rsidR="00BD7C03">
                    <w:rPr>
                      <w:sz w:val="32"/>
                      <w:szCs w:val="32"/>
                    </w:rPr>
                    <w:t>7</w:t>
                  </w:r>
                </w:p>
              </w:txbxContent>
            </v:textbox>
          </v:shape>
        </w:pict>
      </w:r>
      <w:r>
        <w:rPr>
          <w:bCs/>
          <w:noProof/>
        </w:rPr>
        <w:pict>
          <v:shape id="_x0000_s1605" type="#_x0000_t87" style="position:absolute;left:0;text-align:left;margin-left:36pt;margin-top:6.2pt;width:9pt;height:45pt;z-index:251800576"/>
        </w:pict>
      </w:r>
      <w:r w:rsidR="00A56E48" w:rsidRPr="00A56E48">
        <w:rPr>
          <w:bCs/>
        </w:rPr>
        <w:t>Enter the cell range for the cost amounts in the “</w:t>
      </w:r>
      <w:proofErr w:type="spellStart"/>
      <w:r w:rsidR="00A56E48" w:rsidRPr="00A56E48">
        <w:rPr>
          <w:bCs/>
        </w:rPr>
        <w:t>Known_y’s</w:t>
      </w:r>
      <w:proofErr w:type="spellEnd"/>
      <w:r w:rsidR="00A56E48" w:rsidRPr="00A56E48">
        <w:rPr>
          <w:bCs/>
        </w:rPr>
        <w:t>” box. Enter the cell range for the quantity amounts in the “</w:t>
      </w:r>
      <w:proofErr w:type="spellStart"/>
      <w:r w:rsidR="00A56E48" w:rsidRPr="00A56E48">
        <w:rPr>
          <w:bCs/>
        </w:rPr>
        <w:t>Known_x’s</w:t>
      </w:r>
      <w:proofErr w:type="spellEnd"/>
      <w:r w:rsidR="00A56E48" w:rsidRPr="00A56E48">
        <w:rPr>
          <w:bCs/>
        </w:rPr>
        <w:t>” box.</w:t>
      </w:r>
    </w:p>
    <w:p w:rsidR="00A56E48" w:rsidRPr="00A56E48" w:rsidRDefault="00A56E48" w:rsidP="00A56E48">
      <w:pPr>
        <w:pStyle w:val="BodyText"/>
        <w:rPr>
          <w:bCs/>
        </w:rPr>
      </w:pPr>
    </w:p>
    <w:p w:rsidR="00A56E48" w:rsidRPr="00A56E48" w:rsidRDefault="002B5042" w:rsidP="00694970">
      <w:pPr>
        <w:pStyle w:val="BodyText"/>
        <w:numPr>
          <w:ilvl w:val="3"/>
          <w:numId w:val="21"/>
        </w:numPr>
        <w:rPr>
          <w:bCs/>
        </w:rPr>
      </w:pPr>
      <w:r>
        <w:rPr>
          <w:bCs/>
          <w:noProof/>
        </w:rPr>
        <w:pict>
          <v:shape id="_x0000_s1608" type="#_x0000_t202" style="position:absolute;left:0;text-align:left;margin-left:0;margin-top:23.85pt;width:36pt;height:27pt;z-index:251803648" strokecolor="white">
            <v:textbox style="mso-next-textbox:#_x0000_s1608">
              <w:txbxContent>
                <w:p w:rsidR="00A56E48" w:rsidRDefault="00A56E48" w:rsidP="00A56E48">
                  <w:pPr>
                    <w:rPr>
                      <w:sz w:val="32"/>
                      <w:szCs w:val="32"/>
                    </w:rPr>
                  </w:pPr>
                  <w:r>
                    <w:rPr>
                      <w:sz w:val="32"/>
                      <w:szCs w:val="32"/>
                    </w:rPr>
                    <w:t xml:space="preserve"> 6</w:t>
                  </w:r>
                  <w:r w:rsidR="00BD7C03">
                    <w:rPr>
                      <w:sz w:val="32"/>
                      <w:szCs w:val="32"/>
                    </w:rPr>
                    <w:t>8</w:t>
                  </w:r>
                </w:p>
              </w:txbxContent>
            </v:textbox>
          </v:shape>
        </w:pict>
      </w:r>
      <w:r>
        <w:rPr>
          <w:bCs/>
          <w:noProof/>
        </w:rPr>
        <w:pict>
          <v:shape id="_x0000_s1607" type="#_x0000_t87" style="position:absolute;left:0;text-align:left;margin-left:36pt;margin-top:4.6pt;width:9pt;height:62.75pt;z-index:251802624"/>
        </w:pict>
      </w:r>
      <w:r w:rsidR="00A56E48" w:rsidRPr="00A56E48">
        <w:rPr>
          <w:bCs/>
        </w:rPr>
        <w:t>The slope, or estimated variable cost per unit, is identified on the screen as shown.  Click “OK” to put this value on your spreadsheet.</w:t>
      </w:r>
    </w:p>
    <w:p w:rsidR="00A56E48" w:rsidRPr="00A56E48" w:rsidRDefault="00A56E48" w:rsidP="00A56E48">
      <w:pPr>
        <w:pStyle w:val="BodyText"/>
        <w:rPr>
          <w:bCs/>
        </w:rPr>
      </w:pPr>
    </w:p>
    <w:p w:rsidR="00A56E48" w:rsidRPr="00A56E48" w:rsidRDefault="002B5042" w:rsidP="00694970">
      <w:pPr>
        <w:pStyle w:val="BodyText"/>
        <w:numPr>
          <w:ilvl w:val="2"/>
          <w:numId w:val="21"/>
        </w:numPr>
        <w:rPr>
          <w:bCs/>
        </w:rPr>
      </w:pPr>
      <w:r>
        <w:rPr>
          <w:bCs/>
          <w:noProof/>
        </w:rPr>
        <w:pict>
          <v:shape id="_x0000_s1610" type="#_x0000_t202" style="position:absolute;left:0;text-align:left;margin-left:0;margin-top:11.6pt;width:36pt;height:27pt;z-index:251805696" strokecolor="white">
            <v:textbox style="mso-next-textbox:#_x0000_s1610">
              <w:txbxContent>
                <w:p w:rsidR="00A56E48" w:rsidRDefault="00A56E48" w:rsidP="00A56E48">
                  <w:pPr>
                    <w:rPr>
                      <w:sz w:val="32"/>
                      <w:szCs w:val="32"/>
                    </w:rPr>
                  </w:pPr>
                  <w:r>
                    <w:rPr>
                      <w:sz w:val="32"/>
                      <w:szCs w:val="32"/>
                    </w:rPr>
                    <w:t xml:space="preserve"> </w:t>
                  </w:r>
                  <w:r w:rsidR="003D3624">
                    <w:rPr>
                      <w:sz w:val="32"/>
                      <w:szCs w:val="32"/>
                    </w:rPr>
                    <w:t>69</w:t>
                  </w:r>
                </w:p>
              </w:txbxContent>
            </v:textbox>
          </v:shape>
        </w:pict>
      </w:r>
      <w:r>
        <w:rPr>
          <w:bCs/>
          <w:noProof/>
        </w:rPr>
        <w:pict>
          <v:shape id="_x0000_s1609" type="#_x0000_t87" style="position:absolute;left:0;text-align:left;margin-left:36pt;margin-top:2.6pt;width:9pt;height:36pt;z-index:251804672"/>
        </w:pict>
      </w:r>
      <w:r w:rsidR="00A56E48" w:rsidRPr="00A56E48">
        <w:rPr>
          <w:bCs/>
        </w:rPr>
        <w:t>Return to the function box and click on “Statistical” and then on “INTERCEPT.”</w:t>
      </w:r>
    </w:p>
    <w:p w:rsidR="00A56E48" w:rsidRPr="00A56E48" w:rsidRDefault="00A56E48" w:rsidP="00A56E48">
      <w:pPr>
        <w:pStyle w:val="BodyText"/>
        <w:rPr>
          <w:bCs/>
        </w:rPr>
      </w:pPr>
    </w:p>
    <w:p w:rsidR="00A56E48" w:rsidRPr="00A56E48" w:rsidRDefault="002B5042" w:rsidP="00694970">
      <w:pPr>
        <w:pStyle w:val="BodyText"/>
        <w:numPr>
          <w:ilvl w:val="3"/>
          <w:numId w:val="21"/>
        </w:numPr>
        <w:rPr>
          <w:bCs/>
        </w:rPr>
      </w:pPr>
      <w:r>
        <w:rPr>
          <w:bCs/>
          <w:noProof/>
        </w:rPr>
        <w:pict>
          <v:shape id="_x0000_s1612" type="#_x0000_t202" style="position:absolute;left:0;text-align:left;margin-left:0;margin-top:20.65pt;width:36pt;height:27pt;z-index:251807744" strokecolor="white">
            <v:textbox style="mso-next-textbox:#_x0000_s1612">
              <w:txbxContent>
                <w:p w:rsidR="00A56E48" w:rsidRDefault="00A56E48" w:rsidP="00A56E48">
                  <w:pPr>
                    <w:rPr>
                      <w:sz w:val="32"/>
                      <w:szCs w:val="32"/>
                    </w:rPr>
                  </w:pPr>
                  <w:r>
                    <w:rPr>
                      <w:sz w:val="32"/>
                      <w:szCs w:val="32"/>
                    </w:rPr>
                    <w:t xml:space="preserve"> </w:t>
                  </w:r>
                  <w:r w:rsidR="003D3624">
                    <w:rPr>
                      <w:sz w:val="32"/>
                      <w:szCs w:val="32"/>
                    </w:rPr>
                    <w:t>70</w:t>
                  </w:r>
                </w:p>
              </w:txbxContent>
            </v:textbox>
          </v:shape>
        </w:pict>
      </w:r>
      <w:r>
        <w:rPr>
          <w:bCs/>
          <w:noProof/>
        </w:rPr>
        <w:pict>
          <v:shape id="_x0000_s1611" type="#_x0000_t87" style="position:absolute;left:0;text-align:left;margin-left:36pt;margin-top:1.45pt;width:9pt;height:68.4pt;z-index:251806720"/>
        </w:pict>
      </w:r>
      <w:r w:rsidR="00A56E48" w:rsidRPr="00A56E48">
        <w:rPr>
          <w:bCs/>
        </w:rPr>
        <w:t>Enter the cell range for the cost amounts in the “</w:t>
      </w:r>
      <w:proofErr w:type="spellStart"/>
      <w:r w:rsidR="00A56E48" w:rsidRPr="00A56E48">
        <w:rPr>
          <w:bCs/>
        </w:rPr>
        <w:t>Known_y’s</w:t>
      </w:r>
      <w:proofErr w:type="spellEnd"/>
      <w:r w:rsidR="00A56E48" w:rsidRPr="00A56E48">
        <w:rPr>
          <w:bCs/>
        </w:rPr>
        <w:t>” box. Enter the cell range for the quantity amounts in the “</w:t>
      </w:r>
      <w:proofErr w:type="spellStart"/>
      <w:r w:rsidR="00A56E48" w:rsidRPr="00A56E48">
        <w:rPr>
          <w:bCs/>
        </w:rPr>
        <w:t>Known_x’s</w:t>
      </w:r>
      <w:proofErr w:type="spellEnd"/>
      <w:r w:rsidR="00A56E48" w:rsidRPr="00A56E48">
        <w:rPr>
          <w:bCs/>
        </w:rPr>
        <w:t>” box.</w:t>
      </w:r>
    </w:p>
    <w:p w:rsidR="00A56E48" w:rsidRPr="00A56E48" w:rsidRDefault="002B5042" w:rsidP="00694970">
      <w:pPr>
        <w:pStyle w:val="BodyText"/>
        <w:numPr>
          <w:ilvl w:val="3"/>
          <w:numId w:val="21"/>
        </w:numPr>
        <w:rPr>
          <w:bCs/>
        </w:rPr>
      </w:pPr>
      <w:r>
        <w:rPr>
          <w:bCs/>
          <w:noProof/>
        </w:rPr>
        <w:lastRenderedPageBreak/>
        <w:pict>
          <v:shape id="_x0000_s1632" type="#_x0000_t202" style="position:absolute;left:0;text-align:left;margin-left:3.75pt;margin-top:6pt;width:33.35pt;height:31pt;z-index:251828224" stroked="f">
            <v:textbox>
              <w:txbxContent>
                <w:p w:rsidR="00F35725" w:rsidRPr="00F35725" w:rsidRDefault="00F35725">
                  <w:pPr>
                    <w:rPr>
                      <w:sz w:val="32"/>
                      <w:szCs w:val="32"/>
                    </w:rPr>
                  </w:pPr>
                  <w:r w:rsidRPr="00F35725">
                    <w:rPr>
                      <w:sz w:val="32"/>
                      <w:szCs w:val="32"/>
                    </w:rPr>
                    <w:t>70</w:t>
                  </w:r>
                </w:p>
              </w:txbxContent>
            </v:textbox>
          </v:shape>
        </w:pict>
      </w:r>
      <w:r>
        <w:rPr>
          <w:bCs/>
          <w:noProof/>
        </w:rPr>
        <w:pict>
          <v:shape id="_x0000_s1631" type="#_x0000_t87" style="position:absolute;left:0;text-align:left;margin-left:37.1pt;margin-top:1pt;width:9pt;height:36pt;z-index:251827200"/>
        </w:pict>
      </w:r>
      <w:r w:rsidR="00A56E48" w:rsidRPr="00A56E48">
        <w:rPr>
          <w:bCs/>
        </w:rPr>
        <w:t>The estimated fixed cost is identified on the screen as shown.</w:t>
      </w:r>
    </w:p>
    <w:p w:rsidR="003D3624" w:rsidRDefault="003D3624" w:rsidP="003D3624">
      <w:pPr>
        <w:pStyle w:val="BodyText"/>
        <w:ind w:left="2160"/>
        <w:rPr>
          <w:bCs/>
        </w:rPr>
      </w:pPr>
    </w:p>
    <w:p w:rsidR="00A56E48" w:rsidRDefault="002B5042" w:rsidP="00694970">
      <w:pPr>
        <w:pStyle w:val="BodyText"/>
        <w:numPr>
          <w:ilvl w:val="2"/>
          <w:numId w:val="21"/>
        </w:numPr>
        <w:rPr>
          <w:bCs/>
        </w:rPr>
      </w:pPr>
      <w:r>
        <w:rPr>
          <w:bCs/>
          <w:noProof/>
        </w:rPr>
        <w:pict>
          <v:shape id="_x0000_s1618" type="#_x0000_t202" style="position:absolute;left:0;text-align:left;margin-left:-9pt;margin-top:9.25pt;width:45pt;height:27pt;z-index:251813888" strokecolor="white">
            <v:textbox style="mso-next-textbox:#_x0000_s1618">
              <w:txbxContent>
                <w:p w:rsidR="00A56E48" w:rsidRDefault="00A56E48" w:rsidP="00A56E48">
                  <w:pPr>
                    <w:rPr>
                      <w:sz w:val="32"/>
                      <w:szCs w:val="32"/>
                    </w:rPr>
                  </w:pPr>
                  <w:r>
                    <w:rPr>
                      <w:sz w:val="32"/>
                      <w:szCs w:val="32"/>
                    </w:rPr>
                    <w:t xml:space="preserve">   </w:t>
                  </w:r>
                  <w:r w:rsidR="00F35725">
                    <w:rPr>
                      <w:sz w:val="32"/>
                      <w:szCs w:val="32"/>
                    </w:rPr>
                    <w:t>71</w:t>
                  </w:r>
                </w:p>
              </w:txbxContent>
            </v:textbox>
          </v:shape>
        </w:pict>
      </w:r>
      <w:r>
        <w:rPr>
          <w:bCs/>
          <w:noProof/>
        </w:rPr>
        <w:pict>
          <v:shape id="_x0000_s1617" type="#_x0000_t87" style="position:absolute;left:0;text-align:left;margin-left:36pt;margin-top:.25pt;width:9pt;height:36pt;z-index:251812864"/>
        </w:pict>
      </w:r>
      <w:r w:rsidR="00A56E48" w:rsidRPr="00A56E48">
        <w:rPr>
          <w:bCs/>
        </w:rPr>
        <w:t>Return to the function box and click on “Statistical” and then on “RSQ.”</w:t>
      </w:r>
    </w:p>
    <w:p w:rsidR="00932DDA" w:rsidRPr="00A56E48" w:rsidRDefault="00932DDA" w:rsidP="00932DDA">
      <w:pPr>
        <w:pStyle w:val="BodyText"/>
        <w:ind w:left="2160"/>
        <w:rPr>
          <w:bCs/>
        </w:rPr>
      </w:pPr>
    </w:p>
    <w:p w:rsidR="00A56E48" w:rsidRPr="00A56E48" w:rsidRDefault="002B5042" w:rsidP="00694970">
      <w:pPr>
        <w:pStyle w:val="BodyText"/>
        <w:numPr>
          <w:ilvl w:val="3"/>
          <w:numId w:val="21"/>
        </w:numPr>
        <w:rPr>
          <w:bCs/>
        </w:rPr>
      </w:pPr>
      <w:r>
        <w:rPr>
          <w:bCs/>
          <w:noProof/>
        </w:rPr>
        <w:pict>
          <v:shape id="_x0000_s1620" type="#_x0000_t202" style="position:absolute;left:0;text-align:left;margin-left:0;margin-top:53.95pt;width:36pt;height:27pt;z-index:251815936" strokecolor="white">
            <v:textbox>
              <w:txbxContent>
                <w:p w:rsidR="00A56E48" w:rsidRDefault="00A56E48" w:rsidP="00A56E48">
                  <w:pPr>
                    <w:rPr>
                      <w:sz w:val="32"/>
                      <w:szCs w:val="32"/>
                    </w:rPr>
                  </w:pPr>
                  <w:r>
                    <w:rPr>
                      <w:sz w:val="32"/>
                      <w:szCs w:val="32"/>
                    </w:rPr>
                    <w:t xml:space="preserve"> </w:t>
                  </w:r>
                  <w:r w:rsidR="00F35725">
                    <w:rPr>
                      <w:sz w:val="32"/>
                      <w:szCs w:val="32"/>
                    </w:rPr>
                    <w:t>72</w:t>
                  </w:r>
                </w:p>
              </w:txbxContent>
            </v:textbox>
          </v:shape>
        </w:pict>
      </w:r>
      <w:r>
        <w:rPr>
          <w:bCs/>
          <w:noProof/>
        </w:rPr>
        <w:pict>
          <v:shape id="_x0000_s1619" type="#_x0000_t87" style="position:absolute;left:0;text-align:left;margin-left:36pt;margin-top:5.95pt;width:9pt;height:120.8pt;z-index:251814912"/>
        </w:pict>
      </w:r>
      <w:r w:rsidR="00A56E48" w:rsidRPr="00A56E48">
        <w:rPr>
          <w:bCs/>
        </w:rPr>
        <w:t>Enter the cell range for the cost amounts in the “</w:t>
      </w:r>
      <w:proofErr w:type="spellStart"/>
      <w:r w:rsidR="00A56E48" w:rsidRPr="00A56E48">
        <w:rPr>
          <w:bCs/>
        </w:rPr>
        <w:t>Known_y’s</w:t>
      </w:r>
      <w:proofErr w:type="spellEnd"/>
      <w:r w:rsidR="00A56E48" w:rsidRPr="00A56E48">
        <w:rPr>
          <w:bCs/>
        </w:rPr>
        <w:t>” box. Enter the cell range for the quantity amounts in the “</w:t>
      </w:r>
      <w:proofErr w:type="spellStart"/>
      <w:r w:rsidR="00A56E48" w:rsidRPr="00A56E48">
        <w:rPr>
          <w:bCs/>
        </w:rPr>
        <w:t>Known_x’s</w:t>
      </w:r>
      <w:proofErr w:type="spellEnd"/>
      <w:r w:rsidR="00A56E48" w:rsidRPr="00A56E48">
        <w:rPr>
          <w:bCs/>
        </w:rPr>
        <w:t>” box.</w:t>
      </w:r>
    </w:p>
    <w:p w:rsidR="00A56E48" w:rsidRPr="00A56E48" w:rsidRDefault="00A56E48" w:rsidP="00694970">
      <w:pPr>
        <w:pStyle w:val="BodyText"/>
        <w:numPr>
          <w:ilvl w:val="3"/>
          <w:numId w:val="21"/>
        </w:numPr>
        <w:rPr>
          <w:bCs/>
        </w:rPr>
      </w:pPr>
      <w:r w:rsidRPr="00A56E48">
        <w:rPr>
          <w:bCs/>
        </w:rPr>
        <w:t>The estimated R</w:t>
      </w:r>
      <w:r w:rsidRPr="00A56E48">
        <w:rPr>
          <w:bCs/>
          <w:szCs w:val="32"/>
          <w:vertAlign w:val="superscript"/>
        </w:rPr>
        <w:t>2</w:t>
      </w:r>
      <w:r w:rsidRPr="00A56E48">
        <w:rPr>
          <w:bCs/>
        </w:rPr>
        <w:t xml:space="preserve"> for your estimated cost function is identified on the screen as shown.</w:t>
      </w:r>
    </w:p>
    <w:p w:rsidR="00BC55FF" w:rsidRDefault="00BC55FF">
      <w:pPr>
        <w:rPr>
          <w:sz w:val="32"/>
        </w:rPr>
      </w:pPr>
    </w:p>
    <w:p w:rsidR="00BC55FF" w:rsidRDefault="00BC55FF">
      <w:pPr>
        <w:pStyle w:val="Heading9"/>
      </w:pPr>
      <w:r>
        <w:rPr>
          <w:b/>
          <w:bCs/>
        </w:rPr>
        <w:t>Appendix</w:t>
      </w:r>
      <w:r>
        <w:t xml:space="preserve"> </w:t>
      </w:r>
      <w:r>
        <w:rPr>
          <w:b/>
          <w:bCs/>
        </w:rPr>
        <w:t>2B: cost of quality (Slide #7</w:t>
      </w:r>
      <w:r w:rsidR="00F35725">
        <w:rPr>
          <w:b/>
          <w:bCs/>
        </w:rPr>
        <w:t>3</w:t>
      </w:r>
      <w:r>
        <w:rPr>
          <w:b/>
          <w:bCs/>
        </w:rPr>
        <w:t xml:space="preserve"> is the title slide)</w:t>
      </w:r>
    </w:p>
    <w:p w:rsidR="00BC55FF" w:rsidRDefault="00BC55FF">
      <w:pPr>
        <w:rPr>
          <w:sz w:val="32"/>
        </w:rPr>
      </w:pPr>
    </w:p>
    <w:p w:rsidR="00BC55FF" w:rsidRDefault="002B5042">
      <w:pPr>
        <w:ind w:left="1440"/>
        <w:rPr>
          <w:i/>
          <w:sz w:val="32"/>
        </w:rPr>
      </w:pPr>
      <w:r>
        <w:rPr>
          <w:i/>
          <w:sz w:val="32"/>
        </w:rPr>
        <w:pict>
          <v:shape id="_x0000_s1461" type="#_x0000_t202" style="position:absolute;left:0;text-align:left;margin-left:0;margin-top:7.65pt;width:36pt;height:27pt;z-index:251689984" stroked="f">
            <v:textbox style="mso-next-textbox:#_x0000_s1461">
              <w:txbxContent>
                <w:p w:rsidR="003661D4" w:rsidRDefault="003661D4">
                  <w:pPr>
                    <w:rPr>
                      <w:sz w:val="32"/>
                      <w:szCs w:val="32"/>
                    </w:rPr>
                  </w:pPr>
                  <w:r>
                    <w:rPr>
                      <w:sz w:val="32"/>
                      <w:szCs w:val="32"/>
                    </w:rPr>
                    <w:t xml:space="preserve"> 7</w:t>
                  </w:r>
                  <w:r w:rsidR="00F35725">
                    <w:rPr>
                      <w:sz w:val="32"/>
                      <w:szCs w:val="32"/>
                    </w:rPr>
                    <w:t>4</w:t>
                  </w:r>
                </w:p>
              </w:txbxContent>
            </v:textbox>
          </v:shape>
        </w:pict>
      </w:r>
      <w:r>
        <w:rPr>
          <w:i/>
          <w:sz w:val="32"/>
        </w:rPr>
        <w:pict>
          <v:shape id="_x0000_s1460" type="#_x0000_t87" style="position:absolute;left:0;text-align:left;margin-left:36pt;margin-top:.65pt;width:10.1pt;height:36pt;z-index:251688960"/>
        </w:pict>
      </w:r>
      <w:r w:rsidR="00BC55FF">
        <w:rPr>
          <w:i/>
          <w:sz w:val="32"/>
        </w:rPr>
        <w:t xml:space="preserve">Learning Objective </w:t>
      </w:r>
      <w:r w:rsidR="00A56E48">
        <w:rPr>
          <w:i/>
          <w:sz w:val="32"/>
        </w:rPr>
        <w:t>9</w:t>
      </w:r>
      <w:r w:rsidR="00BC55FF">
        <w:rPr>
          <w:i/>
          <w:sz w:val="32"/>
        </w:rPr>
        <w:t>: Identify the four types of quality costs and explain how they interact.</w:t>
      </w:r>
    </w:p>
    <w:p w:rsidR="00BC55FF" w:rsidRDefault="00BC55FF">
      <w:pPr>
        <w:rPr>
          <w:sz w:val="32"/>
        </w:rPr>
      </w:pPr>
    </w:p>
    <w:p w:rsidR="00BC55FF" w:rsidRDefault="002B5042">
      <w:pPr>
        <w:pStyle w:val="Heading4"/>
        <w:rPr>
          <w:b w:val="0"/>
          <w:bCs w:val="0"/>
        </w:rPr>
      </w:pPr>
      <w:r w:rsidRPr="002B5042">
        <w:pict>
          <v:shape id="_x0000_s1458" type="#_x0000_t202" style="position:absolute;left:0;text-align:left;margin-left:0;margin-top:60.6pt;width:36pt;height:27pt;z-index:251686912" strokecolor="white">
            <v:textbox style="mso-next-textbox:#_x0000_s1458">
              <w:txbxContent>
                <w:p w:rsidR="003661D4" w:rsidRDefault="003661D4">
                  <w:pPr>
                    <w:rPr>
                      <w:sz w:val="32"/>
                      <w:szCs w:val="32"/>
                    </w:rPr>
                  </w:pPr>
                  <w:r>
                    <w:rPr>
                      <w:sz w:val="32"/>
                      <w:szCs w:val="32"/>
                    </w:rPr>
                    <w:t xml:space="preserve"> 7</w:t>
                  </w:r>
                  <w:r w:rsidR="00F35725">
                    <w:rPr>
                      <w:sz w:val="32"/>
                      <w:szCs w:val="32"/>
                    </w:rPr>
                    <w:t>5</w:t>
                  </w:r>
                </w:p>
              </w:txbxContent>
            </v:textbox>
          </v:shape>
        </w:pict>
      </w:r>
      <w:r w:rsidRPr="002B5042">
        <w:rPr>
          <w:sz w:val="20"/>
        </w:rPr>
        <w:pict>
          <v:shape id="_x0000_s1455" type="#_x0000_t87" style="position:absolute;left:0;text-align:left;margin-left:36pt;margin-top:6.6pt;width:9pt;height:125.55pt;z-index:251684864"/>
        </w:pict>
      </w:r>
      <w:r w:rsidR="00BC55FF">
        <w:t xml:space="preserve">Quality costs </w:t>
      </w:r>
      <w:r w:rsidR="00BC55FF">
        <w:sym w:font="Symbol" w:char="F02D"/>
      </w:r>
      <w:r w:rsidR="00BC55FF">
        <w:t xml:space="preserve"> </w:t>
      </w:r>
      <w:r w:rsidR="00BC55FF">
        <w:rPr>
          <w:b w:val="0"/>
        </w:rPr>
        <w:t>C</w:t>
      </w:r>
      <w:r w:rsidR="00BC55FF">
        <w:rPr>
          <w:b w:val="0"/>
          <w:bCs w:val="0"/>
        </w:rPr>
        <w:t xml:space="preserve">osts incurred to prevent defects or that result from defects in products.  Many companies are working hard to reduce their quality costs.  Those companies that are succeeding have a high </w:t>
      </w:r>
      <w:r w:rsidR="00BC55FF">
        <w:rPr>
          <w:bCs w:val="0"/>
        </w:rPr>
        <w:t>quality of conformance</w:t>
      </w:r>
      <w:r w:rsidR="00BC55FF">
        <w:rPr>
          <w:b w:val="0"/>
          <w:bCs w:val="0"/>
        </w:rPr>
        <w:t xml:space="preserve"> in the sense that the overwhelming majority of the products that they produce conform to design specifications and are free from defects.</w:t>
      </w:r>
    </w:p>
    <w:p w:rsidR="00BC55FF" w:rsidRDefault="00BC55FF">
      <w:pPr>
        <w:pStyle w:val="Heading4"/>
        <w:rPr>
          <w:b w:val="0"/>
          <w:bCs w:val="0"/>
        </w:rPr>
      </w:pPr>
      <w:r>
        <w:br w:type="page"/>
      </w:r>
      <w:r w:rsidR="002B5042" w:rsidRPr="002B5042">
        <w:rPr>
          <w:i/>
          <w:iCs/>
        </w:rPr>
        <w:lastRenderedPageBreak/>
        <w:pict>
          <v:shape id="_x0000_s1534" type="#_x0000_t87" style="position:absolute;left:0;text-align:left;margin-left:36pt;margin-top:0;width:9pt;height:390.4pt;z-index:251714560"/>
        </w:pict>
      </w:r>
      <w:r>
        <w:rPr>
          <w:b w:val="0"/>
          <w:bCs w:val="0"/>
        </w:rPr>
        <w:t xml:space="preserve">There are </w:t>
      </w:r>
      <w:r>
        <w:rPr>
          <w:bCs w:val="0"/>
        </w:rPr>
        <w:t>four broad categories</w:t>
      </w:r>
      <w:r>
        <w:rPr>
          <w:b w:val="0"/>
          <w:bCs w:val="0"/>
        </w:rPr>
        <w:t xml:space="preserve"> of quality costs:</w:t>
      </w:r>
    </w:p>
    <w:p w:rsidR="00BC55FF" w:rsidRDefault="00BC55FF">
      <w:pPr>
        <w:rPr>
          <w:sz w:val="32"/>
        </w:rPr>
      </w:pPr>
    </w:p>
    <w:p w:rsidR="00BC55FF" w:rsidRDefault="00BC55FF">
      <w:pPr>
        <w:numPr>
          <w:ilvl w:val="2"/>
          <w:numId w:val="1"/>
        </w:numPr>
        <w:rPr>
          <w:sz w:val="32"/>
        </w:rPr>
      </w:pPr>
      <w:r>
        <w:rPr>
          <w:b/>
          <w:bCs/>
          <w:sz w:val="32"/>
        </w:rPr>
        <w:t>Prevention costs</w:t>
      </w:r>
      <w:r>
        <w:rPr>
          <w:sz w:val="32"/>
        </w:rPr>
        <w:t xml:space="preserve"> </w:t>
      </w:r>
      <w:r>
        <w:rPr>
          <w:sz w:val="32"/>
        </w:rPr>
        <w:sym w:font="Symbol" w:char="F02D"/>
      </w:r>
      <w:r>
        <w:rPr>
          <w:sz w:val="32"/>
        </w:rPr>
        <w:t xml:space="preserve"> Are incurred to support activities whose purpose is to reduce the number of defects.</w:t>
      </w:r>
    </w:p>
    <w:p w:rsidR="00BC55FF" w:rsidRDefault="00BC55FF">
      <w:pPr>
        <w:pStyle w:val="Title"/>
        <w:jc w:val="left"/>
      </w:pPr>
    </w:p>
    <w:p w:rsidR="00BC55FF" w:rsidRDefault="002B5042">
      <w:pPr>
        <w:ind w:left="1440"/>
        <w:rPr>
          <w:i/>
          <w:iCs/>
          <w:sz w:val="32"/>
        </w:rPr>
      </w:pPr>
      <w:r>
        <w:rPr>
          <w:i/>
          <w:iCs/>
          <w:sz w:val="32"/>
        </w:rPr>
        <w:pict>
          <v:shape id="_x0000_s1457" type="#_x0000_t202" style="position:absolute;left:0;text-align:left;margin-left:0;margin-top:71.8pt;width:36pt;height:27pt;z-index:251685888" strokecolor="white">
            <v:textbox style="mso-next-textbox:#_x0000_s1457">
              <w:txbxContent>
                <w:p w:rsidR="003661D4" w:rsidRDefault="003661D4">
                  <w:pPr>
                    <w:rPr>
                      <w:sz w:val="32"/>
                      <w:szCs w:val="32"/>
                    </w:rPr>
                  </w:pPr>
                  <w:r>
                    <w:rPr>
                      <w:sz w:val="32"/>
                      <w:szCs w:val="32"/>
                    </w:rPr>
                    <w:t xml:space="preserve"> 7</w:t>
                  </w:r>
                  <w:r w:rsidR="00F35725">
                    <w:rPr>
                      <w:sz w:val="32"/>
                      <w:szCs w:val="32"/>
                    </w:rPr>
                    <w:t>6</w:t>
                  </w:r>
                </w:p>
              </w:txbxContent>
            </v:textbox>
          </v:shape>
        </w:pict>
      </w:r>
      <w:r w:rsidR="00BC55FF">
        <w:rPr>
          <w:i/>
          <w:iCs/>
          <w:sz w:val="32"/>
        </w:rPr>
        <w:t>Helpful Hint: Suppose an ice cream company has been having problems with unpleasant gritty ice crystals in its ice cream. Ask students how they would prevent the ice crystal defect. One approach would be to investigate the manufacturing process. Perhaps the gritty ice crystals are caused by temperature variations in the freezer. Controlled experiments could be run varying the temperature and inspecting for ice crystals.  If this is the cause, the variation in temperature could be decreased or the ingredients changed so they would be less sensitive to temperature changes.</w:t>
      </w:r>
    </w:p>
    <w:p w:rsidR="00BC55FF" w:rsidRDefault="00BC55FF">
      <w:pPr>
        <w:rPr>
          <w:i/>
          <w:iCs/>
          <w:sz w:val="32"/>
        </w:rPr>
      </w:pPr>
    </w:p>
    <w:p w:rsidR="00BC55FF" w:rsidRDefault="00BC55FF">
      <w:pPr>
        <w:numPr>
          <w:ilvl w:val="2"/>
          <w:numId w:val="1"/>
        </w:numPr>
        <w:rPr>
          <w:sz w:val="32"/>
        </w:rPr>
      </w:pPr>
      <w:r>
        <w:rPr>
          <w:b/>
          <w:bCs/>
          <w:sz w:val="32"/>
        </w:rPr>
        <w:t>Appraisal costs</w:t>
      </w:r>
      <w:r>
        <w:rPr>
          <w:sz w:val="32"/>
        </w:rPr>
        <w:t xml:space="preserve"> </w:t>
      </w:r>
      <w:r>
        <w:rPr>
          <w:sz w:val="32"/>
        </w:rPr>
        <w:sym w:font="Symbol" w:char="F02D"/>
      </w:r>
      <w:r>
        <w:rPr>
          <w:sz w:val="32"/>
        </w:rPr>
        <w:t xml:space="preserve"> Are incurred to identify defective products before the products are shipped to customers.</w:t>
      </w:r>
    </w:p>
    <w:p w:rsidR="00BC55FF" w:rsidRDefault="00BC55FF">
      <w:pPr>
        <w:pStyle w:val="BodyText"/>
      </w:pPr>
    </w:p>
    <w:p w:rsidR="00BC55FF" w:rsidRDefault="00BC55FF">
      <w:pPr>
        <w:ind w:left="1440"/>
        <w:rPr>
          <w:i/>
          <w:iCs/>
          <w:sz w:val="32"/>
        </w:rPr>
      </w:pPr>
      <w:r>
        <w:rPr>
          <w:i/>
          <w:iCs/>
          <w:sz w:val="32"/>
        </w:rPr>
        <w:t xml:space="preserve">Helpful Hint: Continuing the ice cream example, ask students how they would “inspect out” the ice crystal problem. This may be more difficult and expensive than it first appears. For example, the problem could occur only in half-gallon containers or at random in a small (but important) number of containers. Or, the ice crystals could only be detected by tasting ice cream near the bottom of the container. “Inspecting out” the problem would make a lot of ice cream </w:t>
      </w:r>
      <w:proofErr w:type="spellStart"/>
      <w:r>
        <w:rPr>
          <w:i/>
          <w:iCs/>
          <w:sz w:val="32"/>
        </w:rPr>
        <w:t>unsaleable</w:t>
      </w:r>
      <w:proofErr w:type="spellEnd"/>
      <w:r>
        <w:rPr>
          <w:i/>
          <w:iCs/>
          <w:sz w:val="32"/>
        </w:rPr>
        <w:t>.</w:t>
      </w:r>
    </w:p>
    <w:p w:rsidR="00BC55FF" w:rsidRDefault="00BC55FF">
      <w:pPr>
        <w:numPr>
          <w:ilvl w:val="2"/>
          <w:numId w:val="1"/>
        </w:numPr>
        <w:rPr>
          <w:sz w:val="32"/>
        </w:rPr>
      </w:pPr>
      <w:r>
        <w:rPr>
          <w:iCs/>
          <w:sz w:val="32"/>
        </w:rPr>
        <w:br w:type="page"/>
      </w:r>
      <w:r w:rsidR="002B5042" w:rsidRPr="002B5042">
        <w:rPr>
          <w:b/>
          <w:bCs/>
          <w:sz w:val="20"/>
        </w:rPr>
        <w:lastRenderedPageBreak/>
        <w:pict>
          <v:shape id="_x0000_s1536" type="#_x0000_t202" style="position:absolute;left:0;text-align:left;margin-left:0;margin-top:51.45pt;width:36pt;height:27pt;z-index:251716608" stroked="f">
            <v:textbox style="mso-next-textbox:#_x0000_s1536">
              <w:txbxContent>
                <w:p w:rsidR="003661D4" w:rsidRDefault="003661D4">
                  <w:pPr>
                    <w:jc w:val="center"/>
                    <w:rPr>
                      <w:sz w:val="32"/>
                    </w:rPr>
                  </w:pPr>
                  <w:r>
                    <w:rPr>
                      <w:sz w:val="32"/>
                    </w:rPr>
                    <w:t xml:space="preserve"> 7</w:t>
                  </w:r>
                  <w:r w:rsidR="00F35725">
                    <w:rPr>
                      <w:sz w:val="32"/>
                    </w:rPr>
                    <w:t>7</w:t>
                  </w:r>
                </w:p>
              </w:txbxContent>
            </v:textbox>
          </v:shape>
        </w:pict>
      </w:r>
      <w:r w:rsidR="002B5042" w:rsidRPr="002B5042">
        <w:rPr>
          <w:b/>
          <w:bCs/>
          <w:sz w:val="20"/>
        </w:rPr>
        <w:pict>
          <v:shape id="_x0000_s1535" type="#_x0000_t87" style="position:absolute;left:0;text-align:left;margin-left:36pt;margin-top:6.45pt;width:9pt;height:117pt;z-index:251715584"/>
        </w:pict>
      </w:r>
      <w:r>
        <w:rPr>
          <w:b/>
          <w:bCs/>
          <w:sz w:val="32"/>
        </w:rPr>
        <w:t>Internal failure costs</w:t>
      </w:r>
      <w:r>
        <w:rPr>
          <w:sz w:val="32"/>
        </w:rPr>
        <w:t xml:space="preserve"> </w:t>
      </w:r>
      <w:r>
        <w:rPr>
          <w:sz w:val="32"/>
        </w:rPr>
        <w:sym w:font="Symbol" w:char="F02D"/>
      </w:r>
      <w:r>
        <w:rPr>
          <w:sz w:val="32"/>
        </w:rPr>
        <w:t xml:space="preserve"> Are incurred as a result of identifying defects before they are shipped to customers.</w:t>
      </w:r>
    </w:p>
    <w:p w:rsidR="00BC55FF" w:rsidRDefault="00BC55FF">
      <w:pPr>
        <w:rPr>
          <w:sz w:val="32"/>
        </w:rPr>
      </w:pPr>
    </w:p>
    <w:p w:rsidR="00BC55FF" w:rsidRDefault="00BC55FF">
      <w:pPr>
        <w:numPr>
          <w:ilvl w:val="2"/>
          <w:numId w:val="1"/>
        </w:numPr>
        <w:rPr>
          <w:sz w:val="32"/>
        </w:rPr>
      </w:pPr>
      <w:r>
        <w:rPr>
          <w:b/>
          <w:bCs/>
          <w:sz w:val="32"/>
        </w:rPr>
        <w:t>External failure costs</w:t>
      </w:r>
      <w:r>
        <w:rPr>
          <w:sz w:val="32"/>
        </w:rPr>
        <w:t xml:space="preserve"> </w:t>
      </w:r>
      <w:r>
        <w:rPr>
          <w:sz w:val="32"/>
        </w:rPr>
        <w:sym w:font="Symbol" w:char="F02D"/>
      </w:r>
      <w:r>
        <w:rPr>
          <w:sz w:val="32"/>
        </w:rPr>
        <w:t xml:space="preserve"> Are incurred as a result of defective products being delivered to customers.</w:t>
      </w:r>
    </w:p>
    <w:p w:rsidR="00BC55FF" w:rsidRDefault="00BC55FF">
      <w:pPr>
        <w:rPr>
          <w:sz w:val="32"/>
        </w:rPr>
      </w:pPr>
    </w:p>
    <w:p w:rsidR="00BC55FF" w:rsidRDefault="00BC55FF">
      <w:pPr>
        <w:ind w:left="1440"/>
        <w:rPr>
          <w:i/>
          <w:iCs/>
          <w:sz w:val="32"/>
        </w:rPr>
      </w:pPr>
      <w:r>
        <w:rPr>
          <w:i/>
          <w:iCs/>
          <w:sz w:val="32"/>
        </w:rPr>
        <w:t>Helpful Hint: Continuing with the ice cream example, ask students to identify examples of internal and external failure costs. Internal failure costs could result from throwing away defective ice cream. External failure costs could result from customers returning defective ice cream or failing to purchase the ice cream company’s product at a later date.</w:t>
      </w:r>
    </w:p>
    <w:p w:rsidR="00BC55FF" w:rsidRDefault="00BC55FF">
      <w:pPr>
        <w:rPr>
          <w:sz w:val="32"/>
        </w:rPr>
      </w:pPr>
    </w:p>
    <w:p w:rsidR="00BC55FF" w:rsidRDefault="002B5042">
      <w:pPr>
        <w:numPr>
          <w:ilvl w:val="2"/>
          <w:numId w:val="1"/>
        </w:numPr>
        <w:rPr>
          <w:sz w:val="32"/>
        </w:rPr>
      </w:pPr>
      <w:r w:rsidRPr="002B5042">
        <w:rPr>
          <w:sz w:val="20"/>
        </w:rPr>
        <w:pict>
          <v:shape id="_x0000_s1490" type="#_x0000_t87" style="position:absolute;left:0;text-align:left;margin-left:36pt;margin-top:5.25pt;width:9pt;height:255.95pt;z-index:251693056"/>
        </w:pict>
      </w:r>
      <w:r w:rsidR="00BC55FF">
        <w:rPr>
          <w:sz w:val="32"/>
        </w:rPr>
        <w:t>Examples of each type of quality cost include:</w:t>
      </w:r>
    </w:p>
    <w:p w:rsidR="00BC55FF" w:rsidRDefault="00BC55FF">
      <w:pPr>
        <w:jc w:val="both"/>
        <w:rPr>
          <w:sz w:val="32"/>
        </w:rPr>
      </w:pPr>
    </w:p>
    <w:p w:rsidR="00BC55FF" w:rsidRDefault="00BC55FF">
      <w:pPr>
        <w:pStyle w:val="BodyTextIndent3"/>
        <w:numPr>
          <w:ilvl w:val="3"/>
          <w:numId w:val="1"/>
        </w:numPr>
        <w:rPr>
          <w:sz w:val="32"/>
        </w:rPr>
      </w:pPr>
      <w:r>
        <w:rPr>
          <w:b/>
          <w:bCs/>
          <w:sz w:val="32"/>
        </w:rPr>
        <w:t>Prevention</w:t>
      </w:r>
      <w:r>
        <w:rPr>
          <w:sz w:val="32"/>
        </w:rPr>
        <w:t xml:space="preserve"> </w:t>
      </w:r>
      <w:r>
        <w:rPr>
          <w:sz w:val="32"/>
        </w:rPr>
        <w:sym w:font="Symbol" w:char="F02D"/>
      </w:r>
      <w:r>
        <w:rPr>
          <w:sz w:val="32"/>
        </w:rPr>
        <w:t xml:space="preserve"> Quality training, quality circles, statistical process control activities, etc.</w:t>
      </w:r>
    </w:p>
    <w:p w:rsidR="00BC55FF" w:rsidRDefault="002B5042">
      <w:pPr>
        <w:pStyle w:val="BodyTextIndent3"/>
        <w:numPr>
          <w:ilvl w:val="3"/>
          <w:numId w:val="1"/>
        </w:numPr>
        <w:rPr>
          <w:sz w:val="32"/>
        </w:rPr>
      </w:pPr>
      <w:r w:rsidRPr="002B5042">
        <w:rPr>
          <w:b/>
          <w:bCs/>
          <w:sz w:val="20"/>
        </w:rPr>
        <w:pict>
          <v:shape id="_x0000_s1491" type="#_x0000_t202" style="position:absolute;left:0;text-align:left;margin-left:0;margin-top:24pt;width:36pt;height:36pt;z-index:251694080" stroked="f">
            <v:textbox style="mso-next-textbox:#_x0000_s1491">
              <w:txbxContent>
                <w:p w:rsidR="003661D4" w:rsidRDefault="003661D4">
                  <w:pPr>
                    <w:jc w:val="center"/>
                    <w:rPr>
                      <w:sz w:val="32"/>
                    </w:rPr>
                  </w:pPr>
                  <w:r>
                    <w:rPr>
                      <w:sz w:val="32"/>
                    </w:rPr>
                    <w:t xml:space="preserve"> 7</w:t>
                  </w:r>
                  <w:r w:rsidR="00F35725">
                    <w:rPr>
                      <w:sz w:val="32"/>
                    </w:rPr>
                    <w:t>8</w:t>
                  </w:r>
                </w:p>
              </w:txbxContent>
            </v:textbox>
          </v:shape>
        </w:pict>
      </w:r>
      <w:r w:rsidR="00BC55FF">
        <w:rPr>
          <w:b/>
          <w:bCs/>
          <w:sz w:val="32"/>
        </w:rPr>
        <w:t>Appraisal</w:t>
      </w:r>
      <w:r w:rsidR="00BC55FF">
        <w:rPr>
          <w:sz w:val="32"/>
        </w:rPr>
        <w:t xml:space="preserve"> </w:t>
      </w:r>
      <w:r w:rsidR="00BC55FF">
        <w:rPr>
          <w:sz w:val="32"/>
        </w:rPr>
        <w:sym w:font="Symbol" w:char="F02D"/>
      </w:r>
      <w:r w:rsidR="00BC55FF">
        <w:rPr>
          <w:sz w:val="32"/>
        </w:rPr>
        <w:t xml:space="preserve"> Testing and inspection of incoming materials, final product testing, depreciation of testing equipment, etc.</w:t>
      </w:r>
    </w:p>
    <w:p w:rsidR="00BC55FF" w:rsidRDefault="00BC55FF">
      <w:pPr>
        <w:pStyle w:val="BodyTextIndent3"/>
        <w:numPr>
          <w:ilvl w:val="3"/>
          <w:numId w:val="1"/>
        </w:numPr>
        <w:rPr>
          <w:sz w:val="32"/>
        </w:rPr>
      </w:pPr>
      <w:r>
        <w:rPr>
          <w:b/>
          <w:bCs/>
          <w:sz w:val="32"/>
        </w:rPr>
        <w:t>Internal failure</w:t>
      </w:r>
      <w:r>
        <w:rPr>
          <w:sz w:val="32"/>
        </w:rPr>
        <w:t xml:space="preserve"> </w:t>
      </w:r>
      <w:r>
        <w:rPr>
          <w:sz w:val="32"/>
        </w:rPr>
        <w:sym w:font="Symbol" w:char="F02D"/>
      </w:r>
      <w:r>
        <w:rPr>
          <w:sz w:val="32"/>
        </w:rPr>
        <w:t xml:space="preserve"> Scrap, spoilage, rework, etc.</w:t>
      </w:r>
    </w:p>
    <w:p w:rsidR="00BC55FF" w:rsidRDefault="00BC55FF">
      <w:pPr>
        <w:pStyle w:val="BodyTextIndent3"/>
        <w:numPr>
          <w:ilvl w:val="3"/>
          <w:numId w:val="1"/>
        </w:numPr>
        <w:rPr>
          <w:sz w:val="32"/>
        </w:rPr>
      </w:pPr>
      <w:r>
        <w:rPr>
          <w:b/>
          <w:bCs/>
          <w:sz w:val="32"/>
        </w:rPr>
        <w:t>External failure</w:t>
      </w:r>
      <w:r>
        <w:rPr>
          <w:sz w:val="32"/>
        </w:rPr>
        <w:t xml:space="preserve"> </w:t>
      </w:r>
      <w:r>
        <w:rPr>
          <w:sz w:val="32"/>
        </w:rPr>
        <w:sym w:font="Symbol" w:char="F02D"/>
      </w:r>
      <w:r>
        <w:rPr>
          <w:sz w:val="32"/>
        </w:rPr>
        <w:t xml:space="preserve"> Cost of field servicing and handling customer complaints, warranty repairs, lost sales arising from reputation of poor quality, etc.</w:t>
      </w:r>
    </w:p>
    <w:p w:rsidR="00BC55FF" w:rsidRDefault="00BC55FF">
      <w:pPr>
        <w:pStyle w:val="BodyTextIndent3"/>
        <w:numPr>
          <w:ilvl w:val="2"/>
          <w:numId w:val="1"/>
        </w:numPr>
        <w:rPr>
          <w:sz w:val="32"/>
        </w:rPr>
      </w:pPr>
      <w:r>
        <w:rPr>
          <w:sz w:val="32"/>
        </w:rPr>
        <w:br w:type="page"/>
      </w:r>
      <w:r w:rsidR="002B5042" w:rsidRPr="002B5042">
        <w:rPr>
          <w:b/>
          <w:bCs/>
          <w:sz w:val="20"/>
        </w:rPr>
        <w:lastRenderedPageBreak/>
        <w:pict>
          <v:shape id="_x0000_s1537" type="#_x0000_t87" style="position:absolute;left:0;text-align:left;margin-left:36pt;margin-top:2.2pt;width:9pt;height:564.8pt;z-index:251717632"/>
        </w:pict>
      </w:r>
      <w:r>
        <w:rPr>
          <w:b/>
          <w:bCs/>
          <w:sz w:val="32"/>
        </w:rPr>
        <w:t>Distribution of quality costs</w:t>
      </w:r>
      <w:r>
        <w:rPr>
          <w:sz w:val="32"/>
        </w:rPr>
        <w:t xml:space="preserve"> </w:t>
      </w:r>
      <w:r>
        <w:rPr>
          <w:sz w:val="32"/>
        </w:rPr>
        <w:sym w:font="Symbol" w:char="F02D"/>
      </w:r>
      <w:r>
        <w:rPr>
          <w:sz w:val="32"/>
        </w:rPr>
        <w:t xml:space="preserve"> Graphs are often used to depict the relationship between the four types of quality costs. The graph illustrates </w:t>
      </w:r>
      <w:r>
        <w:rPr>
          <w:b/>
          <w:sz w:val="32"/>
        </w:rPr>
        <w:t>four key concepts</w:t>
      </w:r>
      <w:r>
        <w:rPr>
          <w:sz w:val="32"/>
        </w:rPr>
        <w:t>.</w:t>
      </w:r>
    </w:p>
    <w:p w:rsidR="00BC55FF" w:rsidRDefault="00BC55FF">
      <w:pPr>
        <w:pStyle w:val="BodyTextIndent3"/>
        <w:ind w:left="0" w:firstLine="0"/>
        <w:rPr>
          <w:sz w:val="32"/>
        </w:rPr>
      </w:pPr>
    </w:p>
    <w:p w:rsidR="00BC55FF" w:rsidRDefault="00BC55FF">
      <w:pPr>
        <w:pStyle w:val="BodyTextIndent3"/>
        <w:numPr>
          <w:ilvl w:val="3"/>
          <w:numId w:val="1"/>
        </w:numPr>
        <w:rPr>
          <w:sz w:val="32"/>
        </w:rPr>
      </w:pPr>
      <w:r>
        <w:rPr>
          <w:sz w:val="32"/>
        </w:rPr>
        <w:t>When the quality of conformance is low, total quality cost is high and most of this cost consists of internal and external failure costs.</w:t>
      </w:r>
    </w:p>
    <w:p w:rsidR="00BC55FF" w:rsidRDefault="00BC55FF">
      <w:pPr>
        <w:pStyle w:val="BodyTextIndent3"/>
        <w:numPr>
          <w:ilvl w:val="3"/>
          <w:numId w:val="1"/>
        </w:numPr>
        <w:rPr>
          <w:sz w:val="32"/>
        </w:rPr>
      </w:pPr>
      <w:r>
        <w:rPr>
          <w:sz w:val="32"/>
        </w:rPr>
        <w:t>Total quality costs drop rapidly as the quality of conformance increases.</w:t>
      </w:r>
    </w:p>
    <w:p w:rsidR="00BC55FF" w:rsidRDefault="002B5042">
      <w:pPr>
        <w:pStyle w:val="BodyTextIndent3"/>
        <w:numPr>
          <w:ilvl w:val="3"/>
          <w:numId w:val="1"/>
        </w:numPr>
        <w:rPr>
          <w:sz w:val="32"/>
        </w:rPr>
      </w:pPr>
      <w:r w:rsidRPr="002B5042">
        <w:rPr>
          <w:sz w:val="20"/>
        </w:rPr>
        <w:pict>
          <v:shape id="_x0000_s1493" type="#_x0000_t202" style="position:absolute;left:0;text-align:left;margin-left:0;margin-top:66.4pt;width:36pt;height:27pt;z-index:251695104" stroked="f">
            <v:textbox style="mso-next-textbox:#_x0000_s1493">
              <w:txbxContent>
                <w:p w:rsidR="003661D4" w:rsidRDefault="003661D4">
                  <w:pPr>
                    <w:jc w:val="center"/>
                    <w:rPr>
                      <w:sz w:val="32"/>
                    </w:rPr>
                  </w:pPr>
                  <w:r>
                    <w:rPr>
                      <w:sz w:val="32"/>
                    </w:rPr>
                    <w:t xml:space="preserve"> 7</w:t>
                  </w:r>
                  <w:r w:rsidR="00F35725">
                    <w:rPr>
                      <w:sz w:val="32"/>
                    </w:rPr>
                    <w:t>9</w:t>
                  </w:r>
                </w:p>
              </w:txbxContent>
            </v:textbox>
          </v:shape>
        </w:pict>
      </w:r>
      <w:r w:rsidR="00BC55FF">
        <w:rPr>
          <w:sz w:val="32"/>
        </w:rPr>
        <w:t xml:space="preserve">Companies reduce their total quality costs by focusing their efforts on </w:t>
      </w:r>
      <w:r w:rsidR="00BC55FF">
        <w:rPr>
          <w:b/>
          <w:sz w:val="32"/>
        </w:rPr>
        <w:t>prevention</w:t>
      </w:r>
      <w:r w:rsidR="00BC55FF">
        <w:rPr>
          <w:sz w:val="32"/>
        </w:rPr>
        <w:t xml:space="preserve"> and </w:t>
      </w:r>
      <w:r w:rsidR="00BC55FF">
        <w:rPr>
          <w:b/>
          <w:sz w:val="32"/>
        </w:rPr>
        <w:t>appraisal</w:t>
      </w:r>
      <w:r w:rsidR="00BC55FF">
        <w:rPr>
          <w:sz w:val="32"/>
        </w:rPr>
        <w:t xml:space="preserve"> because the cost savings from reduced defects usually overwhelm the costs of additional prevention and appraisal.</w:t>
      </w:r>
    </w:p>
    <w:p w:rsidR="00BC55FF" w:rsidRDefault="00BC55FF">
      <w:pPr>
        <w:pStyle w:val="BodyTextIndent3"/>
        <w:ind w:left="0" w:firstLine="0"/>
        <w:rPr>
          <w:sz w:val="32"/>
        </w:rPr>
      </w:pPr>
    </w:p>
    <w:p w:rsidR="00BC55FF" w:rsidRDefault="00BC55FF">
      <w:pPr>
        <w:pStyle w:val="BodyTextIndent3"/>
        <w:ind w:left="1440" w:firstLine="0"/>
        <w:rPr>
          <w:i/>
          <w:iCs/>
          <w:sz w:val="32"/>
        </w:rPr>
      </w:pPr>
      <w:r>
        <w:rPr>
          <w:i/>
          <w:iCs/>
          <w:sz w:val="32"/>
        </w:rPr>
        <w:t>Helpful Hint: Continuing with the ice cream example, the prevention activities mentioned earlier may reveal that, if fluctuating temperatures is the problem, a simple thermostat may solve the problem. The cost to identify the problem and install a thermostat is much less that the costs of scrapped ice cream, customer returns and complaints, and lost future business.</w:t>
      </w:r>
    </w:p>
    <w:p w:rsidR="00BC55FF" w:rsidRDefault="00BC55FF">
      <w:pPr>
        <w:pStyle w:val="BodyTextIndent3"/>
        <w:ind w:left="0" w:firstLine="0"/>
        <w:rPr>
          <w:i/>
          <w:iCs/>
          <w:sz w:val="32"/>
        </w:rPr>
      </w:pPr>
    </w:p>
    <w:p w:rsidR="00BC55FF" w:rsidRDefault="00BC55FF">
      <w:pPr>
        <w:pStyle w:val="BodyTextIndent3"/>
        <w:numPr>
          <w:ilvl w:val="3"/>
          <w:numId w:val="1"/>
        </w:numPr>
        <w:rPr>
          <w:sz w:val="32"/>
        </w:rPr>
      </w:pPr>
      <w:r>
        <w:rPr>
          <w:sz w:val="32"/>
        </w:rPr>
        <w:t>Total quality costs are minimized when the quality of conformance is less than 100%. This is a debatable point in the sense that some experts believe that total quality costs are not minimized until the quality of conformance is 100%.</w:t>
      </w:r>
    </w:p>
    <w:p w:rsidR="00BC55FF" w:rsidRDefault="00BC55FF">
      <w:pPr>
        <w:pStyle w:val="BodyTextIndent3"/>
        <w:ind w:left="0" w:firstLine="0"/>
        <w:rPr>
          <w:sz w:val="32"/>
        </w:rPr>
      </w:pPr>
    </w:p>
    <w:p w:rsidR="00BC55FF" w:rsidRDefault="002B5042">
      <w:pPr>
        <w:pStyle w:val="BodyTextIndent3"/>
        <w:ind w:left="1440" w:firstLine="0"/>
        <w:rPr>
          <w:i/>
          <w:sz w:val="32"/>
        </w:rPr>
      </w:pPr>
      <w:r>
        <w:rPr>
          <w:i/>
          <w:sz w:val="32"/>
        </w:rPr>
        <w:pict>
          <v:shape id="_x0000_s1503" type="#_x0000_t202" style="position:absolute;left:0;text-align:left;margin-left:0;margin-top:14.8pt;width:36pt;height:27pt;z-index:251698176" stroked="f">
            <v:textbox style="mso-next-textbox:#_x0000_s1503">
              <w:txbxContent>
                <w:p w:rsidR="003661D4" w:rsidRDefault="003661D4">
                  <w:pPr>
                    <w:jc w:val="center"/>
                    <w:rPr>
                      <w:sz w:val="32"/>
                    </w:rPr>
                  </w:pPr>
                  <w:r>
                    <w:rPr>
                      <w:sz w:val="32"/>
                    </w:rPr>
                    <w:t xml:space="preserve"> </w:t>
                  </w:r>
                  <w:r w:rsidR="00F35725">
                    <w:rPr>
                      <w:sz w:val="32"/>
                    </w:rPr>
                    <w:t>80</w:t>
                  </w:r>
                </w:p>
              </w:txbxContent>
            </v:textbox>
          </v:shape>
        </w:pict>
      </w:r>
      <w:r>
        <w:rPr>
          <w:i/>
          <w:sz w:val="32"/>
        </w:rPr>
        <w:pict>
          <v:shape id="_x0000_s1500" type="#_x0000_t87" style="position:absolute;left:0;text-align:left;margin-left:36pt;margin-top:5.8pt;width:9pt;height:36pt;z-index:251697152"/>
        </w:pict>
      </w:r>
      <w:r w:rsidR="00BC55FF">
        <w:rPr>
          <w:i/>
          <w:sz w:val="32"/>
        </w:rPr>
        <w:t>Learning Objective 1</w:t>
      </w:r>
      <w:r w:rsidR="00A56E48">
        <w:rPr>
          <w:i/>
          <w:sz w:val="32"/>
        </w:rPr>
        <w:t>0</w:t>
      </w:r>
      <w:r w:rsidR="00BC55FF">
        <w:rPr>
          <w:i/>
          <w:sz w:val="32"/>
        </w:rPr>
        <w:t>: Prepare and interpret a quality cost report.</w:t>
      </w:r>
    </w:p>
    <w:p w:rsidR="00BC55FF" w:rsidRDefault="00BC55FF">
      <w:pPr>
        <w:pStyle w:val="Heading4"/>
        <w:rPr>
          <w:b w:val="0"/>
          <w:bCs w:val="0"/>
        </w:rPr>
      </w:pPr>
      <w:r>
        <w:br w:type="page"/>
      </w:r>
      <w:r w:rsidR="002B5042" w:rsidRPr="002B5042">
        <w:rPr>
          <w:sz w:val="20"/>
        </w:rPr>
        <w:lastRenderedPageBreak/>
        <w:pict>
          <v:shape id="_x0000_s1538" type="#_x0000_t87" style="position:absolute;left:0;text-align:left;margin-left:36pt;margin-top:9.65pt;width:9pt;height:207pt;z-index:251718656"/>
        </w:pict>
      </w:r>
      <w:r>
        <w:t xml:space="preserve">Quality cost report </w:t>
      </w:r>
      <w:r>
        <w:sym w:font="Symbol" w:char="F02D"/>
      </w:r>
      <w:r>
        <w:t xml:space="preserve"> </w:t>
      </w:r>
      <w:r>
        <w:rPr>
          <w:b w:val="0"/>
          <w:bCs w:val="0"/>
        </w:rPr>
        <w:t>This report details the prevention, appraisal, internal failure, and external failure costs that arise from a company’s current quality control efforts.</w:t>
      </w:r>
    </w:p>
    <w:p w:rsidR="00BC55FF" w:rsidRDefault="00BC55FF">
      <w:pPr>
        <w:rPr>
          <w:sz w:val="32"/>
          <w:szCs w:val="32"/>
        </w:rPr>
      </w:pPr>
    </w:p>
    <w:p w:rsidR="00BC55FF" w:rsidRDefault="002B5042">
      <w:pPr>
        <w:pStyle w:val="BodyTextIndent3"/>
        <w:numPr>
          <w:ilvl w:val="2"/>
          <w:numId w:val="1"/>
        </w:numPr>
      </w:pPr>
      <w:r w:rsidRPr="002B5042">
        <w:rPr>
          <w:sz w:val="20"/>
        </w:rPr>
        <w:pict>
          <v:shape id="_x0000_s1495" type="#_x0000_t202" style="position:absolute;left:0;text-align:left;margin-left:0;margin-top:11.05pt;width:36pt;height:27pt;z-index:251696128" stroked="f">
            <v:textbox style="mso-next-textbox:#_x0000_s1495">
              <w:txbxContent>
                <w:p w:rsidR="003661D4" w:rsidRDefault="003661D4">
                  <w:pPr>
                    <w:jc w:val="center"/>
                    <w:rPr>
                      <w:sz w:val="32"/>
                    </w:rPr>
                  </w:pPr>
                  <w:r>
                    <w:rPr>
                      <w:sz w:val="32"/>
                    </w:rPr>
                    <w:t xml:space="preserve"> 8</w:t>
                  </w:r>
                  <w:r w:rsidR="00F35725">
                    <w:rPr>
                      <w:sz w:val="32"/>
                    </w:rPr>
                    <w:t>1</w:t>
                  </w:r>
                </w:p>
              </w:txbxContent>
            </v:textbox>
          </v:shape>
        </w:pict>
      </w:r>
      <w:r w:rsidR="00BC55FF">
        <w:rPr>
          <w:sz w:val="32"/>
        </w:rPr>
        <w:t xml:space="preserve">When interpreting a cost of quality report managers should look for </w:t>
      </w:r>
      <w:r w:rsidR="00BC55FF">
        <w:rPr>
          <w:b/>
          <w:sz w:val="32"/>
        </w:rPr>
        <w:t>two trends</w:t>
      </w:r>
      <w:r w:rsidR="00BC55FF">
        <w:rPr>
          <w:sz w:val="32"/>
        </w:rPr>
        <w:t>. First, increases in prevention and appraisal costs should be more than offset by decreases in internal and external failure costs. Second, the total quality costs as a percent of sales should decrease.</w:t>
      </w:r>
    </w:p>
    <w:p w:rsidR="00BC55FF" w:rsidRDefault="00BC55FF">
      <w:pPr>
        <w:pStyle w:val="BodyTextIndent2"/>
        <w:ind w:left="0"/>
      </w:pPr>
    </w:p>
    <w:p w:rsidR="00BC55FF" w:rsidRDefault="002B5042">
      <w:pPr>
        <w:pStyle w:val="BodyTextIndent2"/>
        <w:numPr>
          <w:ilvl w:val="2"/>
          <w:numId w:val="1"/>
        </w:numPr>
        <w:rPr>
          <w:i w:val="0"/>
          <w:iCs w:val="0"/>
        </w:rPr>
      </w:pPr>
      <w:r w:rsidRPr="002B5042">
        <w:rPr>
          <w:i w:val="0"/>
          <w:iCs w:val="0"/>
          <w:noProof/>
          <w:sz w:val="20"/>
        </w:rPr>
        <w:pict>
          <v:shape id="_x0000_s1507" type="#_x0000_t87" style="position:absolute;left:0;text-align:left;margin-left:36pt;margin-top:7.2pt;width:9pt;height:1in;z-index:251700224"/>
        </w:pict>
      </w:r>
      <w:r w:rsidRPr="002B5042">
        <w:rPr>
          <w:i w:val="0"/>
          <w:iCs w:val="0"/>
          <w:sz w:val="20"/>
        </w:rPr>
        <w:pict>
          <v:shape id="_x0000_s1504" type="#_x0000_t202" style="position:absolute;left:0;text-align:left;margin-left:0;margin-top:26.55pt;width:36pt;height:27pt;z-index:251699200" stroked="f">
            <v:textbox style="mso-next-textbox:#_x0000_s1504">
              <w:txbxContent>
                <w:p w:rsidR="003661D4" w:rsidRDefault="003661D4">
                  <w:pPr>
                    <w:jc w:val="center"/>
                    <w:rPr>
                      <w:sz w:val="32"/>
                    </w:rPr>
                  </w:pPr>
                  <w:r>
                    <w:rPr>
                      <w:sz w:val="32"/>
                    </w:rPr>
                    <w:t xml:space="preserve"> 8</w:t>
                  </w:r>
                  <w:r w:rsidR="00F35725">
                    <w:rPr>
                      <w:sz w:val="32"/>
                    </w:rPr>
                    <w:t>2</w:t>
                  </w:r>
                </w:p>
              </w:txbxContent>
            </v:textbox>
          </v:shape>
        </w:pict>
      </w:r>
      <w:r w:rsidR="00BC55FF">
        <w:rPr>
          <w:i w:val="0"/>
          <w:iCs w:val="0"/>
        </w:rPr>
        <w:t>Quality cost reports can also be prepared in graphic form. Managers should still look for the same two trends whether the data are presented in a graphic or table format.</w:t>
      </w:r>
    </w:p>
    <w:p w:rsidR="00BC55FF" w:rsidRDefault="00BC55FF">
      <w:pPr>
        <w:pStyle w:val="BodyTextIndent2"/>
        <w:ind w:left="0"/>
      </w:pPr>
    </w:p>
    <w:p w:rsidR="00BC55FF" w:rsidRDefault="002B5042">
      <w:pPr>
        <w:pStyle w:val="BodyTextIndent2"/>
        <w:numPr>
          <w:ilvl w:val="2"/>
          <w:numId w:val="1"/>
        </w:numPr>
        <w:rPr>
          <w:i w:val="0"/>
          <w:iCs w:val="0"/>
        </w:rPr>
      </w:pPr>
      <w:r w:rsidRPr="002B5042">
        <w:rPr>
          <w:i w:val="0"/>
          <w:iCs w:val="0"/>
          <w:noProof/>
          <w:sz w:val="20"/>
        </w:rPr>
        <w:pict>
          <v:shape id="_x0000_s1522" type="#_x0000_t87" style="position:absolute;left:0;text-align:left;margin-left:36pt;margin-top:5.2pt;width:9pt;height:3in;z-index:251706368"/>
        </w:pict>
      </w:r>
      <w:r w:rsidR="00BC55FF">
        <w:rPr>
          <w:b/>
          <w:bCs/>
          <w:i w:val="0"/>
          <w:iCs w:val="0"/>
        </w:rPr>
        <w:t>Uses of quality cost</w:t>
      </w:r>
      <w:r w:rsidR="00BC55FF">
        <w:rPr>
          <w:i w:val="0"/>
          <w:iCs w:val="0"/>
        </w:rPr>
        <w:t xml:space="preserve"> </w:t>
      </w:r>
      <w:r w:rsidR="00BC55FF">
        <w:rPr>
          <w:b/>
          <w:bCs/>
          <w:i w:val="0"/>
          <w:iCs w:val="0"/>
        </w:rPr>
        <w:t>information:</w:t>
      </w:r>
    </w:p>
    <w:p w:rsidR="00BC55FF" w:rsidRDefault="00BC55FF">
      <w:pPr>
        <w:pStyle w:val="BodyTextIndent2"/>
        <w:ind w:left="0"/>
        <w:rPr>
          <w:i w:val="0"/>
          <w:iCs w:val="0"/>
        </w:rPr>
      </w:pPr>
    </w:p>
    <w:p w:rsidR="00BC55FF" w:rsidRDefault="00BC55FF">
      <w:pPr>
        <w:pStyle w:val="BodyTextIndent3"/>
        <w:numPr>
          <w:ilvl w:val="3"/>
          <w:numId w:val="1"/>
        </w:numPr>
        <w:rPr>
          <w:sz w:val="32"/>
        </w:rPr>
      </w:pPr>
      <w:r>
        <w:rPr>
          <w:sz w:val="32"/>
        </w:rPr>
        <w:t>It helps managers see the financial significance of defects.</w:t>
      </w:r>
    </w:p>
    <w:p w:rsidR="00BC55FF" w:rsidRDefault="002B5042">
      <w:pPr>
        <w:pStyle w:val="BodyTextIndent3"/>
        <w:numPr>
          <w:ilvl w:val="3"/>
          <w:numId w:val="1"/>
        </w:numPr>
        <w:rPr>
          <w:sz w:val="32"/>
        </w:rPr>
      </w:pPr>
      <w:r w:rsidRPr="002B5042">
        <w:rPr>
          <w:sz w:val="20"/>
        </w:rPr>
        <w:pict>
          <v:shape id="_x0000_s1515" type="#_x0000_t202" style="position:absolute;left:0;text-align:left;margin-left:0;margin-top:27.7pt;width:36pt;height:27pt;z-index:251701248" stroked="f">
            <v:textbox style="mso-next-textbox:#_x0000_s1515">
              <w:txbxContent>
                <w:p w:rsidR="003661D4" w:rsidRDefault="003661D4">
                  <w:pPr>
                    <w:jc w:val="center"/>
                    <w:rPr>
                      <w:sz w:val="32"/>
                    </w:rPr>
                  </w:pPr>
                  <w:r>
                    <w:rPr>
                      <w:sz w:val="32"/>
                    </w:rPr>
                    <w:t xml:space="preserve"> 8</w:t>
                  </w:r>
                  <w:r w:rsidR="00F35725">
                    <w:rPr>
                      <w:sz w:val="32"/>
                    </w:rPr>
                    <w:t>3</w:t>
                  </w:r>
                </w:p>
              </w:txbxContent>
            </v:textbox>
          </v:shape>
        </w:pict>
      </w:r>
      <w:r w:rsidR="00BC55FF">
        <w:rPr>
          <w:sz w:val="32"/>
        </w:rPr>
        <w:t>It helps managers identify the relative importance of the quality problems faced by the company.</w:t>
      </w:r>
    </w:p>
    <w:p w:rsidR="00BC55FF" w:rsidRDefault="00BC55FF">
      <w:pPr>
        <w:pStyle w:val="BodyTextIndent3"/>
        <w:numPr>
          <w:ilvl w:val="3"/>
          <w:numId w:val="1"/>
        </w:numPr>
        <w:tabs>
          <w:tab w:val="num" w:pos="5040"/>
        </w:tabs>
        <w:rPr>
          <w:sz w:val="32"/>
        </w:rPr>
      </w:pPr>
      <w:r>
        <w:rPr>
          <w:sz w:val="32"/>
        </w:rPr>
        <w:t>It helps managers see whether their quality costs are poorly distributed. In general, costs should be distributed more toward prevention and to a lesser extent appraisal than toward failures.</w:t>
      </w:r>
    </w:p>
    <w:p w:rsidR="00BC55FF" w:rsidRDefault="00BC55FF">
      <w:pPr>
        <w:pStyle w:val="BodyTextIndent3"/>
        <w:tabs>
          <w:tab w:val="num" w:pos="5040"/>
        </w:tabs>
        <w:ind w:left="0" w:firstLine="0"/>
        <w:rPr>
          <w:sz w:val="32"/>
        </w:rPr>
      </w:pPr>
    </w:p>
    <w:p w:rsidR="00BC55FF" w:rsidRDefault="002B5042">
      <w:pPr>
        <w:pStyle w:val="BodyTextIndent3"/>
        <w:numPr>
          <w:ilvl w:val="2"/>
          <w:numId w:val="1"/>
        </w:numPr>
        <w:rPr>
          <w:bCs/>
          <w:sz w:val="32"/>
        </w:rPr>
      </w:pPr>
      <w:r w:rsidRPr="002B5042">
        <w:rPr>
          <w:b/>
          <w:bCs/>
          <w:noProof/>
          <w:sz w:val="32"/>
        </w:rPr>
        <w:pict>
          <v:shape id="_x0000_s1525" type="#_x0000_t87" style="position:absolute;left:0;text-align:left;margin-left:36pt;margin-top:9.05pt;width:9pt;height:63pt;z-index:251707392"/>
        </w:pict>
      </w:r>
      <w:r w:rsidR="00BC55FF">
        <w:rPr>
          <w:b/>
          <w:bCs/>
          <w:sz w:val="32"/>
        </w:rPr>
        <w:t>Limitations of quality cost</w:t>
      </w:r>
      <w:r w:rsidR="00BC55FF">
        <w:rPr>
          <w:sz w:val="32"/>
        </w:rPr>
        <w:t xml:space="preserve"> </w:t>
      </w:r>
      <w:r w:rsidR="00BC55FF">
        <w:rPr>
          <w:b/>
          <w:bCs/>
          <w:sz w:val="32"/>
        </w:rPr>
        <w:t>information</w:t>
      </w:r>
    </w:p>
    <w:p w:rsidR="00BC55FF" w:rsidRDefault="002B5042">
      <w:pPr>
        <w:pStyle w:val="BodyTextIndent3"/>
        <w:tabs>
          <w:tab w:val="num" w:pos="5040"/>
        </w:tabs>
        <w:ind w:left="0" w:firstLine="0"/>
        <w:rPr>
          <w:b/>
          <w:bCs/>
          <w:sz w:val="32"/>
        </w:rPr>
      </w:pPr>
      <w:r>
        <w:rPr>
          <w:b/>
          <w:bCs/>
          <w:noProof/>
          <w:sz w:val="32"/>
        </w:rPr>
        <w:pict>
          <v:shape id="_x0000_s1528" type="#_x0000_t202" style="position:absolute;margin-left:0;margin-top:8.65pt;width:36pt;height:27pt;z-index:251708416" stroked="f">
            <v:textbox>
              <w:txbxContent>
                <w:p w:rsidR="003661D4" w:rsidRDefault="003661D4">
                  <w:pPr>
                    <w:rPr>
                      <w:sz w:val="32"/>
                      <w:szCs w:val="32"/>
                    </w:rPr>
                  </w:pPr>
                  <w:r>
                    <w:rPr>
                      <w:sz w:val="32"/>
                      <w:szCs w:val="32"/>
                    </w:rPr>
                    <w:t xml:space="preserve"> 8</w:t>
                  </w:r>
                  <w:r w:rsidR="00F35725">
                    <w:rPr>
                      <w:sz w:val="32"/>
                      <w:szCs w:val="32"/>
                    </w:rPr>
                    <w:t>4</w:t>
                  </w:r>
                </w:p>
              </w:txbxContent>
            </v:textbox>
          </v:shape>
        </w:pict>
      </w:r>
    </w:p>
    <w:p w:rsidR="00BC55FF" w:rsidRDefault="00BC55FF">
      <w:pPr>
        <w:pStyle w:val="BodyTextIndent3"/>
        <w:numPr>
          <w:ilvl w:val="3"/>
          <w:numId w:val="1"/>
        </w:numPr>
        <w:tabs>
          <w:tab w:val="num" w:pos="5265"/>
        </w:tabs>
        <w:rPr>
          <w:sz w:val="32"/>
        </w:rPr>
      </w:pPr>
      <w:r>
        <w:rPr>
          <w:sz w:val="32"/>
        </w:rPr>
        <w:t>Simply measuring and reporting quality cost problems does not solve quality problems.</w:t>
      </w:r>
    </w:p>
    <w:p w:rsidR="00BC55FF" w:rsidRDefault="002B5042">
      <w:pPr>
        <w:pStyle w:val="BodyTextIndent3"/>
        <w:numPr>
          <w:ilvl w:val="3"/>
          <w:numId w:val="1"/>
        </w:numPr>
        <w:tabs>
          <w:tab w:val="num" w:pos="5265"/>
        </w:tabs>
        <w:rPr>
          <w:sz w:val="32"/>
        </w:rPr>
      </w:pPr>
      <w:r w:rsidRPr="002B5042">
        <w:rPr>
          <w:sz w:val="20"/>
        </w:rPr>
        <w:lastRenderedPageBreak/>
        <w:pict>
          <v:shape id="_x0000_s1517" type="#_x0000_t202" style="position:absolute;left:0;text-align:left;margin-left:0;margin-top:63pt;width:36pt;height:27pt;z-index:251703296" stroked="f">
            <v:textbox style="mso-next-textbox:#_x0000_s1517">
              <w:txbxContent>
                <w:p w:rsidR="003661D4" w:rsidRDefault="003661D4">
                  <w:pPr>
                    <w:jc w:val="center"/>
                    <w:rPr>
                      <w:sz w:val="32"/>
                    </w:rPr>
                  </w:pPr>
                  <w:r>
                    <w:rPr>
                      <w:sz w:val="32"/>
                    </w:rPr>
                    <w:t xml:space="preserve"> 8</w:t>
                  </w:r>
                  <w:r w:rsidR="00F35725">
                    <w:rPr>
                      <w:sz w:val="32"/>
                    </w:rPr>
                    <w:t>4</w:t>
                  </w:r>
                </w:p>
              </w:txbxContent>
            </v:textbox>
          </v:shape>
        </w:pict>
      </w:r>
      <w:r w:rsidRPr="002B5042">
        <w:rPr>
          <w:b/>
          <w:bCs/>
          <w:sz w:val="20"/>
        </w:rPr>
        <w:pict>
          <v:shape id="_x0000_s1516" type="#_x0000_t87" style="position:absolute;left:0;text-align:left;margin-left:36pt;margin-top:0;width:9pt;height:2in;z-index:251702272"/>
        </w:pict>
      </w:r>
      <w:r w:rsidR="00BC55FF">
        <w:rPr>
          <w:sz w:val="32"/>
        </w:rPr>
        <w:t>Results usually lag behind quality improvement programs.  Initially, prevention and appraisal cost increases may not be offset by decreases in failure costs.</w:t>
      </w:r>
    </w:p>
    <w:p w:rsidR="00BC55FF" w:rsidRDefault="00BC55FF">
      <w:pPr>
        <w:pStyle w:val="BodyTextIndent3"/>
        <w:numPr>
          <w:ilvl w:val="3"/>
          <w:numId w:val="1"/>
        </w:numPr>
        <w:tabs>
          <w:tab w:val="num" w:pos="5265"/>
        </w:tabs>
        <w:rPr>
          <w:sz w:val="32"/>
        </w:rPr>
      </w:pPr>
      <w:r>
        <w:rPr>
          <w:sz w:val="32"/>
        </w:rPr>
        <w:t>The most important quality cost, lost sales arising from customer ill-will, is often omitted from quality cost reports because it is difficult to estimate.</w:t>
      </w:r>
    </w:p>
    <w:p w:rsidR="00BC55FF" w:rsidRDefault="00BC55FF">
      <w:pPr>
        <w:pStyle w:val="BodyTextIndent3"/>
        <w:tabs>
          <w:tab w:val="num" w:pos="5265"/>
        </w:tabs>
        <w:ind w:left="0" w:firstLine="0"/>
        <w:rPr>
          <w:sz w:val="32"/>
        </w:rPr>
      </w:pPr>
    </w:p>
    <w:p w:rsidR="00BC55FF" w:rsidRDefault="00BC55FF">
      <w:pPr>
        <w:pStyle w:val="Heading9"/>
        <w:rPr>
          <w:i/>
          <w:iCs/>
        </w:rPr>
      </w:pPr>
      <w:r>
        <w:rPr>
          <w:b/>
          <w:bCs/>
        </w:rPr>
        <w:t>International</w:t>
      </w:r>
      <w:r>
        <w:t xml:space="preserve"> </w:t>
      </w:r>
      <w:r>
        <w:rPr>
          <w:b/>
          <w:bCs/>
        </w:rPr>
        <w:t>aspects of quality</w:t>
      </w:r>
    </w:p>
    <w:p w:rsidR="00BC55FF" w:rsidRDefault="00BC55FF">
      <w:pPr>
        <w:pStyle w:val="Heading9"/>
        <w:numPr>
          <w:ilvl w:val="0"/>
          <w:numId w:val="0"/>
        </w:numPr>
        <w:rPr>
          <w:szCs w:val="32"/>
        </w:rPr>
      </w:pPr>
    </w:p>
    <w:p w:rsidR="00BC55FF" w:rsidRDefault="002B5042">
      <w:pPr>
        <w:pStyle w:val="Heading4"/>
        <w:rPr>
          <w:b w:val="0"/>
          <w:bCs w:val="0"/>
        </w:rPr>
      </w:pPr>
      <w:r w:rsidRPr="002B5042">
        <w:rPr>
          <w:bCs w:val="0"/>
        </w:rPr>
        <w:pict>
          <v:shape id="_x0000_s1518" type="#_x0000_t87" style="position:absolute;left:0;text-align:left;margin-left:36pt;margin-top:6.85pt;width:9pt;height:357.75pt;z-index:251704320"/>
        </w:pict>
      </w:r>
      <w:r w:rsidR="00BC55FF">
        <w:rPr>
          <w:b w:val="0"/>
          <w:bCs w:val="0"/>
        </w:rPr>
        <w:t xml:space="preserve">The International Organization for Standardization, based in Geneva Switzerland, has established quality control guidelines, known as the </w:t>
      </w:r>
      <w:r w:rsidR="00BC55FF">
        <w:t>ISO 9000 standards</w:t>
      </w:r>
      <w:r w:rsidR="00BC55FF">
        <w:rPr>
          <w:b w:val="0"/>
          <w:bCs w:val="0"/>
        </w:rPr>
        <w:t>. For a company to become ISO 9000 certified by a certifying agency, it must demonstrate that:</w:t>
      </w:r>
    </w:p>
    <w:p w:rsidR="00BC55FF" w:rsidRDefault="00BC55FF">
      <w:pPr>
        <w:pStyle w:val="BodyTextIndent2"/>
        <w:ind w:left="0"/>
        <w:rPr>
          <w:i w:val="0"/>
          <w:szCs w:val="32"/>
        </w:rPr>
      </w:pPr>
    </w:p>
    <w:p w:rsidR="00BC55FF" w:rsidRDefault="00BC55FF">
      <w:pPr>
        <w:pStyle w:val="BodyTextIndent2"/>
        <w:numPr>
          <w:ilvl w:val="2"/>
          <w:numId w:val="1"/>
        </w:numPr>
        <w:rPr>
          <w:i w:val="0"/>
          <w:iCs w:val="0"/>
        </w:rPr>
      </w:pPr>
      <w:r>
        <w:rPr>
          <w:i w:val="0"/>
          <w:iCs w:val="0"/>
        </w:rPr>
        <w:t>A quality control system is in use, and the system clearly defines an expected level of quality.</w:t>
      </w:r>
    </w:p>
    <w:p w:rsidR="00BC55FF" w:rsidRDefault="002B5042">
      <w:pPr>
        <w:pStyle w:val="BodyTextIndent2"/>
        <w:ind w:left="0"/>
        <w:rPr>
          <w:i w:val="0"/>
          <w:iCs w:val="0"/>
        </w:rPr>
      </w:pPr>
      <w:r w:rsidRPr="002B5042">
        <w:rPr>
          <w:b/>
          <w:bCs/>
          <w:i w:val="0"/>
          <w:iCs w:val="0"/>
        </w:rPr>
        <w:pict>
          <v:shape id="_x0000_s1521" type="#_x0000_t202" style="position:absolute;margin-left:0;margin-top:10.05pt;width:36pt;height:27pt;z-index:251705344" stroked="f">
            <v:textbox style="mso-next-textbox:#_x0000_s1521">
              <w:txbxContent>
                <w:p w:rsidR="003661D4" w:rsidRDefault="003661D4">
                  <w:pPr>
                    <w:jc w:val="center"/>
                    <w:rPr>
                      <w:sz w:val="32"/>
                    </w:rPr>
                  </w:pPr>
                  <w:r>
                    <w:rPr>
                      <w:sz w:val="32"/>
                    </w:rPr>
                    <w:t xml:space="preserve"> 8</w:t>
                  </w:r>
                  <w:r w:rsidR="00F35725">
                    <w:rPr>
                      <w:sz w:val="32"/>
                    </w:rPr>
                    <w:t>5</w:t>
                  </w:r>
                </w:p>
              </w:txbxContent>
            </v:textbox>
          </v:shape>
        </w:pict>
      </w:r>
    </w:p>
    <w:p w:rsidR="00BC55FF" w:rsidRDefault="00BC55FF">
      <w:pPr>
        <w:numPr>
          <w:ilvl w:val="2"/>
          <w:numId w:val="1"/>
        </w:numPr>
        <w:rPr>
          <w:sz w:val="32"/>
        </w:rPr>
      </w:pPr>
      <w:r>
        <w:rPr>
          <w:sz w:val="32"/>
        </w:rPr>
        <w:t>The system is fully operational and is backed up with detailed documentation of quality control procedures.</w:t>
      </w:r>
    </w:p>
    <w:p w:rsidR="00BC55FF" w:rsidRDefault="00BC55FF">
      <w:pPr>
        <w:rPr>
          <w:sz w:val="32"/>
        </w:rPr>
      </w:pPr>
    </w:p>
    <w:p w:rsidR="00BC55FF" w:rsidRDefault="00BC55FF">
      <w:pPr>
        <w:numPr>
          <w:ilvl w:val="2"/>
          <w:numId w:val="1"/>
        </w:numPr>
        <w:rPr>
          <w:sz w:val="32"/>
        </w:rPr>
      </w:pPr>
      <w:r>
        <w:rPr>
          <w:sz w:val="32"/>
        </w:rPr>
        <w:t>The intended level of quality is being achieved on a sustained basis.</w:t>
      </w:r>
    </w:p>
    <w:p w:rsidR="00BC55FF" w:rsidRDefault="00BC55FF">
      <w:pPr>
        <w:rPr>
          <w:sz w:val="32"/>
        </w:rPr>
      </w:pPr>
    </w:p>
    <w:p w:rsidR="00BC55FF" w:rsidRDefault="00BC55FF">
      <w:pPr>
        <w:pStyle w:val="Heading4"/>
        <w:rPr>
          <w:b w:val="0"/>
          <w:bCs w:val="0"/>
        </w:rPr>
      </w:pPr>
      <w:r>
        <w:rPr>
          <w:b w:val="0"/>
          <w:bCs w:val="0"/>
        </w:rPr>
        <w:t>Although the ISO 9000 standards were developed in Europe they have become widely accepted elsewhere throughout the world, including the United States.</w:t>
      </w:r>
    </w:p>
    <w:p w:rsidR="00BC55FF" w:rsidRDefault="00BC55FF">
      <w:pPr>
        <w:pStyle w:val="BodyTextIndent2"/>
        <w:ind w:left="0"/>
      </w:pPr>
    </w:p>
    <w:sectPr w:rsidR="00BC55FF" w:rsidSect="00375BF7">
      <w:pgSz w:w="12240" w:h="15840"/>
      <w:pgMar w:top="1440" w:right="1800" w:bottom="1440" w:left="180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FE" w:rsidRDefault="007C71FE">
      <w:r>
        <w:separator/>
      </w:r>
    </w:p>
  </w:endnote>
  <w:endnote w:type="continuationSeparator" w:id="0">
    <w:p w:rsidR="007C71FE" w:rsidRDefault="007C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4" w:rsidRDefault="002B5042">
    <w:pPr>
      <w:pStyle w:val="Footer"/>
      <w:framePr w:wrap="around" w:vAnchor="text" w:hAnchor="margin" w:xAlign="center" w:y="1"/>
      <w:rPr>
        <w:rStyle w:val="PageNumber"/>
      </w:rPr>
    </w:pPr>
    <w:r>
      <w:rPr>
        <w:rStyle w:val="PageNumber"/>
      </w:rPr>
      <w:fldChar w:fldCharType="begin"/>
    </w:r>
    <w:r w:rsidR="003661D4">
      <w:rPr>
        <w:rStyle w:val="PageNumber"/>
      </w:rPr>
      <w:instrText xml:space="preserve">PAGE  </w:instrText>
    </w:r>
    <w:r>
      <w:rPr>
        <w:rStyle w:val="PageNumber"/>
      </w:rPr>
      <w:fldChar w:fldCharType="end"/>
    </w:r>
  </w:p>
  <w:p w:rsidR="003661D4" w:rsidRDefault="00366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FE" w:rsidRDefault="007C71FE">
      <w:r>
        <w:separator/>
      </w:r>
    </w:p>
  </w:footnote>
  <w:footnote w:type="continuationSeparator" w:id="0">
    <w:p w:rsidR="007C71FE" w:rsidRDefault="007C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3E8"/>
    <w:multiLevelType w:val="multilevel"/>
    <w:tmpl w:val="4724ACAE"/>
    <w:lvl w:ilvl="0">
      <w:start w:val="10"/>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1E4F4C"/>
    <w:multiLevelType w:val="hybridMultilevel"/>
    <w:tmpl w:val="C0B6B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606FE"/>
    <w:multiLevelType w:val="hybridMultilevel"/>
    <w:tmpl w:val="D3340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86867EE"/>
    <w:multiLevelType w:val="hybridMultilevel"/>
    <w:tmpl w:val="DC20755C"/>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5">
    <w:nsid w:val="32274001"/>
    <w:multiLevelType w:val="hybridMultilevel"/>
    <w:tmpl w:val="2EB89CA6"/>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6">
    <w:nsid w:val="3AAC24AF"/>
    <w:multiLevelType w:val="multilevel"/>
    <w:tmpl w:val="C0D43A56"/>
    <w:lvl w:ilvl="0">
      <w:start w:val="10"/>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336F08"/>
    <w:multiLevelType w:val="hybridMultilevel"/>
    <w:tmpl w:val="A22AD278"/>
    <w:lvl w:ilvl="0" w:tplc="5646245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612A1"/>
    <w:multiLevelType w:val="hybridMultilevel"/>
    <w:tmpl w:val="9C166E50"/>
    <w:lvl w:ilvl="0" w:tplc="A6382E32">
      <w:start w:val="3"/>
      <w:numFmt w:val="upperRoman"/>
      <w:lvlText w:val="%1."/>
      <w:lvlJc w:val="left"/>
      <w:pPr>
        <w:tabs>
          <w:tab w:val="num" w:pos="3240"/>
        </w:tabs>
        <w:ind w:left="3240" w:hanging="720"/>
      </w:pPr>
      <w:rPr>
        <w:rFonts w:hint="default"/>
        <w:b w:val="0"/>
        <w:bCs/>
      </w:rPr>
    </w:lvl>
    <w:lvl w:ilvl="1" w:tplc="04090019">
      <w:start w:val="1"/>
      <w:numFmt w:val="lowerLetter"/>
      <w:lvlText w:val="%2."/>
      <w:lvlJc w:val="left"/>
      <w:pPr>
        <w:ind w:left="1440" w:hanging="360"/>
      </w:pPr>
    </w:lvl>
    <w:lvl w:ilvl="2" w:tplc="86BA33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41DF5"/>
    <w:multiLevelType w:val="multilevel"/>
    <w:tmpl w:val="91166DF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E04A04"/>
    <w:multiLevelType w:val="hybridMultilevel"/>
    <w:tmpl w:val="9E56D2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8497DD8"/>
    <w:multiLevelType w:val="hybridMultilevel"/>
    <w:tmpl w:val="445022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CD56FED"/>
    <w:multiLevelType w:val="hybridMultilevel"/>
    <w:tmpl w:val="2C644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2D94E20"/>
    <w:multiLevelType w:val="multilevel"/>
    <w:tmpl w:val="7354F03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083A9E"/>
    <w:multiLevelType w:val="hybridMultilevel"/>
    <w:tmpl w:val="FD149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49672D8"/>
    <w:multiLevelType w:val="hybridMultilevel"/>
    <w:tmpl w:val="066232F4"/>
    <w:lvl w:ilvl="0" w:tplc="1CE0429C">
      <w:start w:val="1"/>
      <w:numFmt w:val="upperRoman"/>
      <w:pStyle w:val="Heading9"/>
      <w:lvlText w:val="%1."/>
      <w:lvlJc w:val="left"/>
      <w:pPr>
        <w:tabs>
          <w:tab w:val="num" w:pos="1080"/>
        </w:tabs>
        <w:ind w:left="1080" w:hanging="720"/>
      </w:pPr>
      <w:rPr>
        <w:rFonts w:hint="default"/>
        <w:b w:val="0"/>
        <w:bCs/>
        <w:i w:val="0"/>
        <w:iCs w:val="0"/>
      </w:rPr>
    </w:lvl>
    <w:lvl w:ilvl="1" w:tplc="055A9B4C">
      <w:start w:val="1"/>
      <w:numFmt w:val="upperLetter"/>
      <w:pStyle w:val="Heading4"/>
      <w:lvlText w:val="%2."/>
      <w:lvlJc w:val="left"/>
      <w:pPr>
        <w:tabs>
          <w:tab w:val="num" w:pos="1380"/>
        </w:tabs>
        <w:ind w:left="1380" w:hanging="390"/>
      </w:pPr>
      <w:rPr>
        <w:rFonts w:hint="default"/>
        <w:b w:val="0"/>
        <w:szCs w:val="32"/>
      </w:rPr>
    </w:lvl>
    <w:lvl w:ilvl="2" w:tplc="16DA1AB2">
      <w:start w:val="1"/>
      <w:numFmt w:val="lowerRoman"/>
      <w:lvlText w:val="%3."/>
      <w:lvlJc w:val="left"/>
      <w:pPr>
        <w:tabs>
          <w:tab w:val="num" w:pos="2700"/>
        </w:tabs>
        <w:ind w:left="2700" w:hanging="720"/>
      </w:pPr>
      <w:rPr>
        <w:rFonts w:hint="default"/>
        <w:b w:val="0"/>
        <w:bCs/>
      </w:rPr>
    </w:lvl>
    <w:lvl w:ilvl="3" w:tplc="C1709CE6">
      <w:start w:val="1"/>
      <w:numFmt w:val="decimal"/>
      <w:lvlText w:val="%4."/>
      <w:lvlJc w:val="left"/>
      <w:pPr>
        <w:tabs>
          <w:tab w:val="num" w:pos="2880"/>
        </w:tabs>
        <w:ind w:left="2880" w:hanging="360"/>
      </w:pPr>
      <w:rPr>
        <w:szCs w:val="32"/>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2B7915"/>
    <w:multiLevelType w:val="hybridMultilevel"/>
    <w:tmpl w:val="79ECEE24"/>
    <w:lvl w:ilvl="0" w:tplc="D23247AE">
      <w:start w:val="1"/>
      <w:numFmt w:val="upperRoman"/>
      <w:lvlText w:val="%1."/>
      <w:lvlJc w:val="left"/>
      <w:pPr>
        <w:tabs>
          <w:tab w:val="num" w:pos="1080"/>
        </w:tabs>
        <w:ind w:left="1080" w:hanging="720"/>
      </w:pPr>
      <w:rPr>
        <w:rFonts w:hint="default"/>
        <w:b w:val="0"/>
        <w:bCs/>
      </w:rPr>
    </w:lvl>
    <w:lvl w:ilvl="1" w:tplc="7FB4AA58">
      <w:start w:val="1"/>
      <w:numFmt w:val="upperLetter"/>
      <w:lvlText w:val="%2."/>
      <w:lvlJc w:val="left"/>
      <w:pPr>
        <w:tabs>
          <w:tab w:val="num" w:pos="1455"/>
        </w:tabs>
        <w:ind w:left="1455" w:hanging="375"/>
      </w:pPr>
      <w:rPr>
        <w:rFonts w:hint="default"/>
        <w:b w:val="0"/>
      </w:rPr>
    </w:lvl>
    <w:lvl w:ilvl="2" w:tplc="EF181490">
      <w:start w:val="1"/>
      <w:numFmt w:val="lowerRoman"/>
      <w:lvlText w:val="%3."/>
      <w:lvlJc w:val="right"/>
      <w:pPr>
        <w:tabs>
          <w:tab w:val="num" w:pos="1980"/>
        </w:tabs>
        <w:ind w:left="1980" w:hanging="180"/>
      </w:pPr>
      <w:rPr>
        <w:b w:val="0"/>
        <w:i w:val="0"/>
      </w:rPr>
    </w:lvl>
    <w:lvl w:ilvl="3" w:tplc="56462458">
      <w:start w:val="1"/>
      <w:numFmt w:val="decimal"/>
      <w:lvlText w:val="%4."/>
      <w:lvlJc w:val="left"/>
      <w:pPr>
        <w:tabs>
          <w:tab w:val="num" w:pos="2880"/>
        </w:tabs>
        <w:ind w:left="2880" w:hanging="360"/>
      </w:pPr>
      <w:rPr>
        <w:rFonts w:ascii="Times New Roman" w:eastAsia="Times New Roman" w:hAnsi="Times New Roman" w:cs="Times New Roman"/>
        <w:b w:val="0"/>
        <w:i w:val="0"/>
      </w:rPr>
    </w:lvl>
    <w:lvl w:ilvl="4" w:tplc="3E98D1AC">
      <w:start w:val="1"/>
      <w:numFmt w:val="lowerLetter"/>
      <w:lvlText w:val="%5."/>
      <w:lvlJc w:val="left"/>
      <w:pPr>
        <w:tabs>
          <w:tab w:val="num" w:pos="3780"/>
        </w:tabs>
        <w:ind w:left="3780" w:hanging="360"/>
      </w:pPr>
      <w:rPr>
        <w:szCs w:val="32"/>
      </w:rPr>
    </w:lvl>
    <w:lvl w:ilvl="5" w:tplc="16B8EA08">
      <w:start w:val="1"/>
      <w:numFmt w:val="decimal"/>
      <w:lvlText w:val="(%6)."/>
      <w:lvlJc w:val="right"/>
      <w:pPr>
        <w:tabs>
          <w:tab w:val="num" w:pos="4360"/>
        </w:tabs>
        <w:ind w:left="4360" w:hanging="60"/>
      </w:pPr>
      <w:rPr>
        <w:rFonts w:hint="default"/>
      </w:r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17">
    <w:nsid w:val="7B34567C"/>
    <w:multiLevelType w:val="hybridMultilevel"/>
    <w:tmpl w:val="543020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DED32C0"/>
    <w:multiLevelType w:val="multilevel"/>
    <w:tmpl w:val="D14E3DB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10"/>
  </w:num>
  <w:num w:numId="5">
    <w:abstractNumId w:val="3"/>
  </w:num>
  <w:num w:numId="6">
    <w:abstractNumId w:val="12"/>
  </w:num>
  <w:num w:numId="7">
    <w:abstractNumId w:val="11"/>
  </w:num>
  <w:num w:numId="8">
    <w:abstractNumId w:val="5"/>
  </w:num>
  <w:num w:numId="9">
    <w:abstractNumId w:val="17"/>
  </w:num>
  <w:num w:numId="10">
    <w:abstractNumId w:val="14"/>
  </w:num>
  <w:num w:numId="11">
    <w:abstractNumId w:val="1"/>
  </w:num>
  <w:num w:numId="12">
    <w:abstractNumId w:val="9"/>
  </w:num>
  <w:num w:numId="13">
    <w:abstractNumId w:val="13"/>
  </w:num>
  <w:num w:numId="14">
    <w:abstractNumId w:val="18"/>
  </w:num>
  <w:num w:numId="15">
    <w:abstractNumId w:val="15"/>
    <w:lvlOverride w:ilvl="0">
      <w:startOverride w:val="10"/>
    </w:lvlOverride>
  </w:num>
  <w:num w:numId="16">
    <w:abstractNumId w:val="0"/>
  </w:num>
  <w:num w:numId="17">
    <w:abstractNumId w:val="15"/>
    <w:lvlOverride w:ilvl="0">
      <w:startOverride w:val="10"/>
    </w:lvlOverride>
  </w:num>
  <w:num w:numId="18">
    <w:abstractNumId w:val="6"/>
  </w:num>
  <w:num w:numId="19">
    <w:abstractNumId w:val="16"/>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BC55FF"/>
    <w:rsid w:val="0003587B"/>
    <w:rsid w:val="000757E8"/>
    <w:rsid w:val="00083B69"/>
    <w:rsid w:val="000D3940"/>
    <w:rsid w:val="00165533"/>
    <w:rsid w:val="001938A2"/>
    <w:rsid w:val="002B5042"/>
    <w:rsid w:val="003166AC"/>
    <w:rsid w:val="003661D4"/>
    <w:rsid w:val="00375696"/>
    <w:rsid w:val="00375BF7"/>
    <w:rsid w:val="003D21BE"/>
    <w:rsid w:val="003D3624"/>
    <w:rsid w:val="003E7984"/>
    <w:rsid w:val="0043089F"/>
    <w:rsid w:val="004A16D9"/>
    <w:rsid w:val="005F1FAE"/>
    <w:rsid w:val="00612AA5"/>
    <w:rsid w:val="0061309B"/>
    <w:rsid w:val="00694970"/>
    <w:rsid w:val="00695384"/>
    <w:rsid w:val="006D01F4"/>
    <w:rsid w:val="006D1C00"/>
    <w:rsid w:val="00701E87"/>
    <w:rsid w:val="007269F3"/>
    <w:rsid w:val="007C38D3"/>
    <w:rsid w:val="007C71FE"/>
    <w:rsid w:val="007F44EC"/>
    <w:rsid w:val="00846DA7"/>
    <w:rsid w:val="008503C2"/>
    <w:rsid w:val="008F1F4D"/>
    <w:rsid w:val="00932DDA"/>
    <w:rsid w:val="0093464C"/>
    <w:rsid w:val="0095131F"/>
    <w:rsid w:val="009743C3"/>
    <w:rsid w:val="00A13000"/>
    <w:rsid w:val="00A56E48"/>
    <w:rsid w:val="00B03234"/>
    <w:rsid w:val="00BA74BC"/>
    <w:rsid w:val="00BC55FF"/>
    <w:rsid w:val="00BD6FEB"/>
    <w:rsid w:val="00BD7C03"/>
    <w:rsid w:val="00C721F0"/>
    <w:rsid w:val="00D8711D"/>
    <w:rsid w:val="00D92EE2"/>
    <w:rsid w:val="00DB343D"/>
    <w:rsid w:val="00DC4694"/>
    <w:rsid w:val="00F11FBA"/>
    <w:rsid w:val="00F34F62"/>
    <w:rsid w:val="00F35725"/>
    <w:rsid w:val="00F67232"/>
    <w:rsid w:val="00FA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F7"/>
    <w:rPr>
      <w:sz w:val="24"/>
      <w:szCs w:val="24"/>
    </w:rPr>
  </w:style>
  <w:style w:type="paragraph" w:styleId="Heading1">
    <w:name w:val="heading 1"/>
    <w:basedOn w:val="Normal"/>
    <w:next w:val="Normal"/>
    <w:qFormat/>
    <w:rsid w:val="00375BF7"/>
    <w:pPr>
      <w:keepNext/>
      <w:ind w:left="1440"/>
      <w:outlineLvl w:val="0"/>
    </w:pPr>
    <w:rPr>
      <w:b/>
      <w:bCs/>
      <w:i/>
      <w:iCs/>
      <w:sz w:val="32"/>
    </w:rPr>
  </w:style>
  <w:style w:type="paragraph" w:styleId="Heading2">
    <w:name w:val="heading 2"/>
    <w:basedOn w:val="Normal"/>
    <w:next w:val="Normal"/>
    <w:qFormat/>
    <w:rsid w:val="00375BF7"/>
    <w:pPr>
      <w:keepNext/>
      <w:outlineLvl w:val="1"/>
    </w:pPr>
    <w:rPr>
      <w:sz w:val="32"/>
    </w:rPr>
  </w:style>
  <w:style w:type="paragraph" w:styleId="Heading3">
    <w:name w:val="heading 3"/>
    <w:basedOn w:val="Normal"/>
    <w:next w:val="Normal"/>
    <w:qFormat/>
    <w:rsid w:val="00375BF7"/>
    <w:pPr>
      <w:keepNext/>
      <w:ind w:left="1440"/>
      <w:outlineLvl w:val="2"/>
    </w:pPr>
    <w:rPr>
      <w:sz w:val="32"/>
    </w:rPr>
  </w:style>
  <w:style w:type="paragraph" w:styleId="Heading4">
    <w:name w:val="heading 4"/>
    <w:basedOn w:val="Normal"/>
    <w:next w:val="Normal"/>
    <w:qFormat/>
    <w:rsid w:val="00375BF7"/>
    <w:pPr>
      <w:keepNext/>
      <w:numPr>
        <w:ilvl w:val="1"/>
        <w:numId w:val="1"/>
      </w:numPr>
      <w:outlineLvl w:val="3"/>
    </w:pPr>
    <w:rPr>
      <w:b/>
      <w:bCs/>
      <w:sz w:val="32"/>
    </w:rPr>
  </w:style>
  <w:style w:type="paragraph" w:styleId="Heading5">
    <w:name w:val="heading 5"/>
    <w:basedOn w:val="Normal"/>
    <w:next w:val="Normal"/>
    <w:qFormat/>
    <w:rsid w:val="00375BF7"/>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375BF7"/>
    <w:pPr>
      <w:keepNext/>
      <w:ind w:firstLine="1080"/>
      <w:outlineLvl w:val="5"/>
    </w:pPr>
    <w:rPr>
      <w:sz w:val="28"/>
    </w:rPr>
  </w:style>
  <w:style w:type="paragraph" w:styleId="Heading7">
    <w:name w:val="heading 7"/>
    <w:basedOn w:val="Normal"/>
    <w:next w:val="Normal"/>
    <w:qFormat/>
    <w:rsid w:val="00375BF7"/>
    <w:pPr>
      <w:keepNext/>
      <w:ind w:left="1440"/>
      <w:outlineLvl w:val="6"/>
    </w:pPr>
    <w:rPr>
      <w:i/>
      <w:iCs/>
      <w:sz w:val="32"/>
    </w:rPr>
  </w:style>
  <w:style w:type="paragraph" w:styleId="Heading8">
    <w:name w:val="heading 8"/>
    <w:basedOn w:val="Normal"/>
    <w:next w:val="Normal"/>
    <w:qFormat/>
    <w:rsid w:val="00375BF7"/>
    <w:pPr>
      <w:keepNext/>
      <w:ind w:left="1440"/>
      <w:jc w:val="both"/>
      <w:outlineLvl w:val="7"/>
    </w:pPr>
    <w:rPr>
      <w:i/>
      <w:iCs/>
      <w:sz w:val="32"/>
    </w:rPr>
  </w:style>
  <w:style w:type="paragraph" w:styleId="Heading9">
    <w:name w:val="heading 9"/>
    <w:basedOn w:val="Normal"/>
    <w:next w:val="Normal"/>
    <w:qFormat/>
    <w:rsid w:val="00375BF7"/>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5BF7"/>
    <w:pPr>
      <w:jc w:val="center"/>
    </w:pPr>
    <w:rPr>
      <w:b/>
      <w:bCs/>
      <w:sz w:val="32"/>
    </w:rPr>
  </w:style>
  <w:style w:type="paragraph" w:styleId="BodyText">
    <w:name w:val="Body Text"/>
    <w:basedOn w:val="Normal"/>
    <w:rsid w:val="00375BF7"/>
    <w:rPr>
      <w:sz w:val="32"/>
    </w:rPr>
  </w:style>
  <w:style w:type="paragraph" w:styleId="BodyText3">
    <w:name w:val="Body Text 3"/>
    <w:basedOn w:val="Normal"/>
    <w:semiHidden/>
    <w:rsid w:val="00375BF7"/>
    <w:rPr>
      <w:sz w:val="22"/>
    </w:rPr>
  </w:style>
  <w:style w:type="paragraph" w:styleId="Footer">
    <w:name w:val="footer"/>
    <w:basedOn w:val="Normal"/>
    <w:link w:val="FooterChar"/>
    <w:uiPriority w:val="99"/>
    <w:rsid w:val="00375BF7"/>
    <w:pPr>
      <w:tabs>
        <w:tab w:val="center" w:pos="4320"/>
        <w:tab w:val="right" w:pos="8640"/>
      </w:tabs>
    </w:pPr>
  </w:style>
  <w:style w:type="paragraph" w:styleId="BodyTextIndent">
    <w:name w:val="Body Text Indent"/>
    <w:basedOn w:val="Normal"/>
    <w:semiHidden/>
    <w:rsid w:val="00375BF7"/>
    <w:pPr>
      <w:ind w:left="2880" w:hanging="360"/>
    </w:pPr>
    <w:rPr>
      <w:sz w:val="28"/>
    </w:rPr>
  </w:style>
  <w:style w:type="paragraph" w:styleId="BodyTextIndent3">
    <w:name w:val="Body Text Indent 3"/>
    <w:basedOn w:val="Normal"/>
    <w:semiHidden/>
    <w:rsid w:val="00375BF7"/>
    <w:pPr>
      <w:ind w:left="2160" w:hanging="360"/>
    </w:pPr>
    <w:rPr>
      <w:sz w:val="28"/>
    </w:rPr>
  </w:style>
  <w:style w:type="paragraph" w:styleId="BodyTextIndent2">
    <w:name w:val="Body Text Indent 2"/>
    <w:basedOn w:val="Normal"/>
    <w:semiHidden/>
    <w:rsid w:val="00375BF7"/>
    <w:pPr>
      <w:ind w:left="1440"/>
    </w:pPr>
    <w:rPr>
      <w:i/>
      <w:iCs/>
      <w:sz w:val="32"/>
    </w:rPr>
  </w:style>
  <w:style w:type="paragraph" w:customStyle="1" w:styleId="Learningobjectives">
    <w:name w:val="Learning objectives"/>
    <w:basedOn w:val="Normal"/>
    <w:rsid w:val="00375BF7"/>
    <w:pPr>
      <w:widowControl w:val="0"/>
      <w:tabs>
        <w:tab w:val="right" w:pos="440"/>
        <w:tab w:val="left" w:pos="540"/>
      </w:tabs>
      <w:spacing w:line="240" w:lineRule="atLeast"/>
      <w:ind w:left="547" w:hanging="461"/>
      <w:jc w:val="both"/>
    </w:pPr>
    <w:rPr>
      <w:sz w:val="22"/>
      <w:szCs w:val="20"/>
    </w:rPr>
  </w:style>
  <w:style w:type="paragraph" w:customStyle="1" w:styleId="Chapternumber">
    <w:name w:val="Chapter number"/>
    <w:basedOn w:val="Normal"/>
    <w:rsid w:val="00375BF7"/>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375BF7"/>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375BF7"/>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375BF7"/>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375BF7"/>
    <w:pPr>
      <w:tabs>
        <w:tab w:val="left" w:pos="540"/>
        <w:tab w:val="left" w:pos="900"/>
      </w:tabs>
      <w:spacing w:line="240" w:lineRule="atLeast"/>
      <w:ind w:left="86"/>
      <w:jc w:val="both"/>
    </w:pPr>
    <w:rPr>
      <w:sz w:val="22"/>
      <w:szCs w:val="20"/>
    </w:rPr>
  </w:style>
  <w:style w:type="paragraph" w:customStyle="1" w:styleId="Level21">
    <w:name w:val="Level 2 (1.)"/>
    <w:basedOn w:val="Normal"/>
    <w:rsid w:val="00375BF7"/>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375BF7"/>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375BF7"/>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375BF7"/>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375BF7"/>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375BF7"/>
    <w:pPr>
      <w:tabs>
        <w:tab w:val="clear" w:pos="360"/>
        <w:tab w:val="clear" w:pos="720"/>
        <w:tab w:val="left" w:pos="288"/>
      </w:tabs>
      <w:ind w:left="360" w:hanging="274"/>
    </w:pPr>
  </w:style>
  <w:style w:type="paragraph" w:styleId="Header">
    <w:name w:val="header"/>
    <w:next w:val="Normal"/>
    <w:semiHidden/>
    <w:rsid w:val="00375BF7"/>
    <w:pPr>
      <w:tabs>
        <w:tab w:val="center" w:pos="4320"/>
        <w:tab w:val="right" w:pos="8640"/>
      </w:tabs>
    </w:pPr>
    <w:rPr>
      <w:rFonts w:ascii="Tahoma" w:hAnsi="Tahoma"/>
    </w:rPr>
  </w:style>
  <w:style w:type="paragraph" w:customStyle="1" w:styleId="NewHeader">
    <w:name w:val="New Header"/>
    <w:basedOn w:val="Normal"/>
    <w:rsid w:val="00375BF7"/>
    <w:pPr>
      <w:tabs>
        <w:tab w:val="left" w:pos="360"/>
        <w:tab w:val="left" w:pos="720"/>
      </w:tabs>
      <w:spacing w:line="360" w:lineRule="atLeast"/>
      <w:jc w:val="right"/>
    </w:pPr>
    <w:rPr>
      <w:rFonts w:ascii="Tahoma" w:hAnsi="Tahoma"/>
      <w:sz w:val="28"/>
      <w:szCs w:val="20"/>
    </w:rPr>
  </w:style>
  <w:style w:type="paragraph" w:customStyle="1" w:styleId="MainHead">
    <w:name w:val="Main Head"/>
    <w:rsid w:val="00375BF7"/>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375BF7"/>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375BF7"/>
    <w:pPr>
      <w:spacing w:after="120"/>
      <w:ind w:right="274"/>
    </w:pPr>
    <w:rPr>
      <w:rFonts w:ascii="Tahoma" w:hAnsi="Tahoma"/>
      <w:b/>
      <w:sz w:val="28"/>
    </w:rPr>
  </w:style>
  <w:style w:type="paragraph" w:customStyle="1" w:styleId="14ptOutlineL1">
    <w:name w:val="14 pt Outline L1"/>
    <w:rsid w:val="00375BF7"/>
    <w:pPr>
      <w:tabs>
        <w:tab w:val="left" w:pos="900"/>
      </w:tabs>
      <w:spacing w:after="120"/>
      <w:ind w:left="547" w:hanging="547"/>
    </w:pPr>
    <w:rPr>
      <w:rFonts w:ascii="Tahoma" w:hAnsi="Tahoma"/>
      <w:sz w:val="28"/>
    </w:rPr>
  </w:style>
  <w:style w:type="paragraph" w:customStyle="1" w:styleId="14ptBulletL1">
    <w:name w:val="14 pt Bullet L1"/>
    <w:rsid w:val="00375BF7"/>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375BF7"/>
    <w:pPr>
      <w:tabs>
        <w:tab w:val="left" w:pos="900"/>
        <w:tab w:val="left" w:pos="1260"/>
      </w:tabs>
      <w:spacing w:after="120"/>
      <w:ind w:left="533" w:hanging="274"/>
    </w:pPr>
    <w:rPr>
      <w:rFonts w:ascii="Tahoma" w:hAnsi="Tahoma"/>
      <w:sz w:val="28"/>
    </w:rPr>
  </w:style>
  <w:style w:type="paragraph" w:customStyle="1" w:styleId="14ptBulletL3">
    <w:name w:val="14 pt Bullet L3"/>
    <w:rsid w:val="00375BF7"/>
    <w:pPr>
      <w:tabs>
        <w:tab w:val="left" w:pos="1160"/>
        <w:tab w:val="left" w:pos="1520"/>
      </w:tabs>
      <w:spacing w:after="120"/>
      <w:ind w:left="792" w:hanging="274"/>
    </w:pPr>
    <w:rPr>
      <w:rFonts w:ascii="Tahoma" w:hAnsi="Tahoma"/>
      <w:sz w:val="28"/>
    </w:rPr>
  </w:style>
  <w:style w:type="paragraph" w:customStyle="1" w:styleId="Notes">
    <w:name w:val="Notes"/>
    <w:rsid w:val="00375BF7"/>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rsid w:val="00375BF7"/>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375BF7"/>
    <w:pPr>
      <w:tabs>
        <w:tab w:val="clear" w:pos="360"/>
        <w:tab w:val="clear" w:pos="720"/>
        <w:tab w:val="clear" w:pos="1080"/>
        <w:tab w:val="clear" w:pos="1440"/>
      </w:tabs>
      <w:spacing w:after="0"/>
      <w:jc w:val="right"/>
    </w:pPr>
  </w:style>
  <w:style w:type="paragraph" w:customStyle="1" w:styleId="8ptlinespace">
    <w:name w:val="8 pt line space"/>
    <w:basedOn w:val="14ptText"/>
    <w:rsid w:val="00375BF7"/>
    <w:pPr>
      <w:spacing w:after="0"/>
    </w:pPr>
    <w:rPr>
      <w:sz w:val="16"/>
    </w:rPr>
  </w:style>
  <w:style w:type="paragraph" w:customStyle="1" w:styleId="ColumnHead">
    <w:name w:val="Column Head"/>
    <w:rsid w:val="00375BF7"/>
    <w:pPr>
      <w:jc w:val="center"/>
    </w:pPr>
    <w:rPr>
      <w:rFonts w:ascii="Tahoma" w:hAnsi="Tahoma"/>
      <w:i/>
      <w:sz w:val="28"/>
    </w:rPr>
  </w:style>
  <w:style w:type="paragraph" w:customStyle="1" w:styleId="bchtatx">
    <w:name w:val="bchta_tx"/>
    <w:basedOn w:val="Normal"/>
    <w:next w:val="Normal"/>
    <w:rsid w:val="00375BF7"/>
    <w:pPr>
      <w:keepLines/>
      <w:tabs>
        <w:tab w:val="left" w:pos="160"/>
      </w:tabs>
      <w:overflowPunct w:val="0"/>
      <w:autoSpaceDE w:val="0"/>
      <w:autoSpaceDN w:val="0"/>
      <w:adjustRightInd w:val="0"/>
      <w:spacing w:line="220" w:lineRule="exact"/>
      <w:textAlignment w:val="baseline"/>
    </w:pPr>
    <w:rPr>
      <w:rFonts w:ascii="New York" w:hAnsi="New York"/>
      <w:color w:val="00FFFF"/>
      <w:sz w:val="16"/>
      <w:szCs w:val="20"/>
    </w:rPr>
  </w:style>
  <w:style w:type="character" w:styleId="Hyperlink">
    <w:name w:val="Hyperlink"/>
    <w:basedOn w:val="DefaultParagraphFont"/>
    <w:semiHidden/>
    <w:rsid w:val="00375BF7"/>
    <w:rPr>
      <w:color w:val="0000FF"/>
      <w:u w:val="single"/>
    </w:rPr>
  </w:style>
  <w:style w:type="paragraph" w:customStyle="1" w:styleId="Footer1">
    <w:name w:val="Footer1"/>
    <w:rsid w:val="00375BF7"/>
    <w:pPr>
      <w:jc w:val="right"/>
    </w:pPr>
    <w:rPr>
      <w:i/>
      <w:sz w:val="24"/>
    </w:rPr>
  </w:style>
  <w:style w:type="paragraph" w:customStyle="1" w:styleId="6pointlinespace">
    <w:name w:val="6 point line space"/>
    <w:basedOn w:val="Normal"/>
    <w:rsid w:val="00375BF7"/>
    <w:pPr>
      <w:spacing w:line="120" w:lineRule="exact"/>
    </w:pPr>
    <w:rPr>
      <w:rFonts w:ascii="Tahoma" w:hAnsi="Tahoma"/>
      <w:sz w:val="12"/>
    </w:rPr>
  </w:style>
  <w:style w:type="character" w:styleId="PageNumber">
    <w:name w:val="page number"/>
    <w:basedOn w:val="DefaultParagraphFont"/>
    <w:semiHidden/>
    <w:rsid w:val="00375BF7"/>
  </w:style>
  <w:style w:type="paragraph" w:styleId="BalloonText">
    <w:name w:val="Balloon Text"/>
    <w:basedOn w:val="Normal"/>
    <w:semiHidden/>
    <w:rsid w:val="00375BF7"/>
    <w:rPr>
      <w:rFonts w:ascii="Tahoma" w:hAnsi="Tahoma" w:cs="Tahoma"/>
      <w:sz w:val="16"/>
      <w:szCs w:val="16"/>
    </w:rPr>
  </w:style>
  <w:style w:type="character" w:styleId="CommentReference">
    <w:name w:val="annotation reference"/>
    <w:basedOn w:val="DefaultParagraphFont"/>
    <w:semiHidden/>
    <w:rsid w:val="00375BF7"/>
    <w:rPr>
      <w:sz w:val="16"/>
      <w:szCs w:val="16"/>
    </w:rPr>
  </w:style>
  <w:style w:type="paragraph" w:styleId="CommentText">
    <w:name w:val="annotation text"/>
    <w:basedOn w:val="Normal"/>
    <w:semiHidden/>
    <w:rsid w:val="00375BF7"/>
    <w:rPr>
      <w:sz w:val="20"/>
      <w:szCs w:val="20"/>
    </w:rPr>
  </w:style>
  <w:style w:type="paragraph" w:styleId="CommentSubject">
    <w:name w:val="annotation subject"/>
    <w:basedOn w:val="CommentText"/>
    <w:next w:val="CommentText"/>
    <w:semiHidden/>
    <w:rsid w:val="00375BF7"/>
    <w:rPr>
      <w:b/>
      <w:bCs/>
    </w:rPr>
  </w:style>
  <w:style w:type="character" w:customStyle="1" w:styleId="FooterChar">
    <w:name w:val="Footer Char"/>
    <w:basedOn w:val="DefaultParagraphFont"/>
    <w:link w:val="Footer"/>
    <w:uiPriority w:val="99"/>
    <w:rsid w:val="00D8711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259A-C776-4CF9-8419-07E2C58D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3796</Words>
  <Characters>19329</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Chapter 2</vt:lpstr>
    </vt:vector>
  </TitlesOfParts>
  <Company>Gateway</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3</cp:revision>
  <cp:lastPrinted>2006-08-03T01:07:00Z</cp:lastPrinted>
  <dcterms:created xsi:type="dcterms:W3CDTF">2010-07-02T14:42:00Z</dcterms:created>
  <dcterms:modified xsi:type="dcterms:W3CDTF">2010-07-02T14:43:00Z</dcterms:modified>
</cp:coreProperties>
</file>