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A9E" w:rsidRDefault="00431114">
      <w:pPr>
        <w:pStyle w:val="Heading2"/>
        <w:jc w:val="center"/>
        <w:rPr>
          <w:rFonts w:ascii="Arial" w:hAnsi="Arial" w:cs="Arial"/>
          <w:color w:val="auto"/>
          <w:sz w:val="40"/>
          <w:szCs w:val="40"/>
        </w:rPr>
      </w:pPr>
      <w:r>
        <w:rPr>
          <w:rFonts w:ascii="Arial" w:hAnsi="Arial" w:cs="Arial"/>
          <w:color w:val="auto"/>
          <w:sz w:val="40"/>
          <w:szCs w:val="40"/>
        </w:rPr>
        <w:t>UNIVERSITY OF SARGODHA</w:t>
      </w:r>
    </w:p>
    <w:p w:rsidR="00DB5A9E" w:rsidRDefault="000809B3">
      <w:pPr>
        <w:pStyle w:val="Heading2"/>
        <w:jc w:val="center"/>
        <w:rPr>
          <w:rFonts w:ascii="Arial" w:hAnsi="Arial" w:cs="Arial"/>
          <w:color w:val="auto"/>
        </w:rPr>
      </w:pPr>
      <w:r>
        <w:rPr>
          <w:rFonts w:ascii="Arial" w:hAnsi="Arial" w:cs="Arial"/>
          <w:color w:val="auto"/>
        </w:rPr>
        <w:t>COURSE OUTLINE</w:t>
      </w: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710"/>
        <w:gridCol w:w="1620"/>
        <w:gridCol w:w="1530"/>
        <w:gridCol w:w="1530"/>
        <w:gridCol w:w="1260"/>
        <w:gridCol w:w="810"/>
      </w:tblGrid>
      <w:tr w:rsidR="00DB5A9E" w:rsidTr="009C036A">
        <w:trPr>
          <w:trHeight w:val="503"/>
        </w:trPr>
        <w:tc>
          <w:tcPr>
            <w:tcW w:w="2160" w:type="dxa"/>
            <w:vAlign w:val="center"/>
          </w:tcPr>
          <w:p w:rsidR="00DB5A9E" w:rsidRDefault="00431114">
            <w:pPr>
              <w:spacing w:after="0" w:line="240" w:lineRule="auto"/>
              <w:rPr>
                <w:b/>
                <w:sz w:val="24"/>
                <w:szCs w:val="24"/>
              </w:rPr>
            </w:pPr>
            <w:r>
              <w:rPr>
                <w:b/>
                <w:sz w:val="24"/>
                <w:szCs w:val="24"/>
              </w:rPr>
              <w:t>Course Title</w:t>
            </w:r>
          </w:p>
        </w:tc>
        <w:tc>
          <w:tcPr>
            <w:tcW w:w="8460" w:type="dxa"/>
            <w:gridSpan w:val="6"/>
          </w:tcPr>
          <w:p w:rsidR="00DB5A9E" w:rsidRPr="0015497A" w:rsidRDefault="00A80BD1">
            <w:pPr>
              <w:spacing w:after="0" w:line="240" w:lineRule="auto"/>
              <w:jc w:val="center"/>
              <w:rPr>
                <w:rFonts w:asciiTheme="minorHAnsi" w:hAnsiTheme="minorHAnsi" w:cstheme="minorHAnsi"/>
                <w:b/>
                <w:sz w:val="28"/>
                <w:szCs w:val="28"/>
              </w:rPr>
            </w:pPr>
            <w:r w:rsidRPr="0015497A">
              <w:rPr>
                <w:rFonts w:asciiTheme="minorHAnsi" w:hAnsiTheme="minorHAnsi" w:cstheme="minorHAnsi"/>
                <w:b/>
                <w:sz w:val="28"/>
                <w:szCs w:val="28"/>
              </w:rPr>
              <w:t>Breeding Maize and Millets</w:t>
            </w:r>
          </w:p>
        </w:tc>
      </w:tr>
      <w:tr w:rsidR="00DB5A9E" w:rsidTr="0015497A">
        <w:trPr>
          <w:trHeight w:val="413"/>
        </w:trPr>
        <w:tc>
          <w:tcPr>
            <w:tcW w:w="2160" w:type="dxa"/>
            <w:vAlign w:val="center"/>
          </w:tcPr>
          <w:p w:rsidR="00DB5A9E" w:rsidRDefault="00431114">
            <w:pPr>
              <w:spacing w:after="0" w:line="240" w:lineRule="auto"/>
              <w:rPr>
                <w:b/>
                <w:sz w:val="24"/>
                <w:szCs w:val="24"/>
              </w:rPr>
            </w:pPr>
            <w:r>
              <w:rPr>
                <w:b/>
                <w:sz w:val="24"/>
                <w:szCs w:val="24"/>
              </w:rPr>
              <w:t>Course Code</w:t>
            </w:r>
          </w:p>
        </w:tc>
        <w:tc>
          <w:tcPr>
            <w:tcW w:w="8460" w:type="dxa"/>
            <w:gridSpan w:val="6"/>
          </w:tcPr>
          <w:p w:rsidR="00DB5A9E" w:rsidRPr="0015497A" w:rsidRDefault="00431114" w:rsidP="00A80BD1">
            <w:pPr>
              <w:spacing w:after="0" w:line="240" w:lineRule="auto"/>
              <w:jc w:val="center"/>
              <w:rPr>
                <w:rFonts w:asciiTheme="minorHAnsi" w:hAnsiTheme="minorHAnsi" w:cstheme="minorHAnsi"/>
                <w:sz w:val="24"/>
                <w:szCs w:val="24"/>
              </w:rPr>
            </w:pPr>
            <w:r w:rsidRPr="0015497A">
              <w:rPr>
                <w:rFonts w:asciiTheme="minorHAnsi" w:hAnsiTheme="minorHAnsi" w:cstheme="minorHAnsi"/>
                <w:sz w:val="24"/>
                <w:szCs w:val="24"/>
              </w:rPr>
              <w:t>PBG-</w:t>
            </w:r>
            <w:r w:rsidR="00B336A8" w:rsidRPr="0015497A">
              <w:rPr>
                <w:rFonts w:asciiTheme="minorHAnsi" w:hAnsiTheme="minorHAnsi" w:cstheme="minorHAnsi"/>
                <w:sz w:val="24"/>
                <w:szCs w:val="24"/>
              </w:rPr>
              <w:t>3</w:t>
            </w:r>
            <w:r w:rsidR="00A80BD1" w:rsidRPr="0015497A">
              <w:rPr>
                <w:rFonts w:asciiTheme="minorHAnsi" w:hAnsiTheme="minorHAnsi" w:cstheme="minorHAnsi"/>
                <w:sz w:val="24"/>
                <w:szCs w:val="24"/>
              </w:rPr>
              <w:t>06</w:t>
            </w:r>
          </w:p>
        </w:tc>
      </w:tr>
      <w:tr w:rsidR="00DB5A9E" w:rsidTr="009C036A">
        <w:tc>
          <w:tcPr>
            <w:tcW w:w="2160" w:type="dxa"/>
            <w:vAlign w:val="center"/>
          </w:tcPr>
          <w:p w:rsidR="00DB5A9E" w:rsidRDefault="00431114">
            <w:pPr>
              <w:spacing w:after="0" w:line="240" w:lineRule="auto"/>
              <w:rPr>
                <w:b/>
                <w:sz w:val="24"/>
                <w:szCs w:val="24"/>
              </w:rPr>
            </w:pPr>
            <w:r>
              <w:rPr>
                <w:b/>
                <w:sz w:val="24"/>
                <w:szCs w:val="24"/>
              </w:rPr>
              <w:t>Credit Hours</w:t>
            </w:r>
          </w:p>
        </w:tc>
        <w:tc>
          <w:tcPr>
            <w:tcW w:w="8460" w:type="dxa"/>
            <w:gridSpan w:val="6"/>
            <w:vAlign w:val="center"/>
          </w:tcPr>
          <w:p w:rsidR="00DB5A9E" w:rsidRPr="0015497A" w:rsidRDefault="00431114">
            <w:pPr>
              <w:spacing w:after="0" w:line="240" w:lineRule="auto"/>
              <w:jc w:val="center"/>
              <w:rPr>
                <w:rFonts w:asciiTheme="minorHAnsi" w:hAnsiTheme="minorHAnsi" w:cstheme="minorHAnsi"/>
                <w:sz w:val="24"/>
                <w:szCs w:val="24"/>
              </w:rPr>
            </w:pPr>
            <w:r w:rsidRPr="0015497A">
              <w:rPr>
                <w:rFonts w:asciiTheme="minorHAnsi" w:hAnsiTheme="minorHAnsi" w:cstheme="minorHAnsi"/>
                <w:sz w:val="24"/>
                <w:szCs w:val="24"/>
              </w:rPr>
              <w:t>3(2-1)</w:t>
            </w:r>
          </w:p>
          <w:p w:rsidR="00DB5A9E" w:rsidRPr="0015497A" w:rsidRDefault="00431114">
            <w:pPr>
              <w:spacing w:after="0" w:line="240" w:lineRule="auto"/>
              <w:jc w:val="center"/>
              <w:rPr>
                <w:rFonts w:asciiTheme="minorHAnsi" w:hAnsiTheme="minorHAnsi" w:cstheme="minorHAnsi"/>
                <w:sz w:val="24"/>
                <w:szCs w:val="24"/>
              </w:rPr>
            </w:pPr>
            <w:r w:rsidRPr="0015497A">
              <w:rPr>
                <w:rFonts w:asciiTheme="minorHAnsi" w:hAnsiTheme="minorHAnsi" w:cstheme="minorHAnsi"/>
                <w:sz w:val="24"/>
                <w:szCs w:val="24"/>
              </w:rPr>
              <w:t>Theory per week</w:t>
            </w:r>
          </w:p>
          <w:p w:rsidR="00DB5A9E" w:rsidRPr="0015497A" w:rsidRDefault="00431114">
            <w:pPr>
              <w:spacing w:after="0" w:line="240" w:lineRule="auto"/>
              <w:jc w:val="center"/>
              <w:rPr>
                <w:rFonts w:asciiTheme="minorHAnsi" w:hAnsiTheme="minorHAnsi" w:cstheme="minorHAnsi"/>
                <w:sz w:val="24"/>
                <w:szCs w:val="24"/>
              </w:rPr>
            </w:pPr>
            <w:r w:rsidRPr="0015497A">
              <w:rPr>
                <w:rFonts w:asciiTheme="minorHAnsi" w:hAnsiTheme="minorHAnsi" w:cstheme="minorHAnsi"/>
                <w:sz w:val="24"/>
                <w:szCs w:val="24"/>
              </w:rPr>
              <w:t xml:space="preserve">Lecture: 2 </w:t>
            </w:r>
          </w:p>
        </w:tc>
      </w:tr>
      <w:tr w:rsidR="00DB5A9E" w:rsidTr="009C036A">
        <w:trPr>
          <w:trHeight w:val="530"/>
        </w:trPr>
        <w:tc>
          <w:tcPr>
            <w:tcW w:w="2160" w:type="dxa"/>
            <w:vAlign w:val="center"/>
          </w:tcPr>
          <w:p w:rsidR="00DB5A9E" w:rsidRDefault="00431114">
            <w:pPr>
              <w:spacing w:after="0" w:line="240" w:lineRule="auto"/>
              <w:rPr>
                <w:b/>
                <w:sz w:val="24"/>
                <w:szCs w:val="24"/>
              </w:rPr>
            </w:pPr>
            <w:r>
              <w:rPr>
                <w:b/>
                <w:sz w:val="24"/>
                <w:szCs w:val="24"/>
              </w:rPr>
              <w:t>Pre-Requisite</w:t>
            </w:r>
          </w:p>
        </w:tc>
        <w:tc>
          <w:tcPr>
            <w:tcW w:w="8460" w:type="dxa"/>
            <w:gridSpan w:val="6"/>
            <w:vAlign w:val="center"/>
          </w:tcPr>
          <w:p w:rsidR="00DB5A9E" w:rsidRPr="0015497A" w:rsidRDefault="00431114">
            <w:pPr>
              <w:spacing w:after="0" w:line="240" w:lineRule="auto"/>
              <w:jc w:val="center"/>
              <w:rPr>
                <w:rFonts w:asciiTheme="minorHAnsi" w:hAnsiTheme="minorHAnsi" w:cstheme="minorHAnsi"/>
                <w:sz w:val="24"/>
                <w:szCs w:val="24"/>
              </w:rPr>
            </w:pPr>
            <w:r w:rsidRPr="0015497A">
              <w:rPr>
                <w:rFonts w:asciiTheme="minorHAnsi" w:hAnsiTheme="minorHAnsi" w:cstheme="minorHAnsi"/>
                <w:sz w:val="24"/>
                <w:szCs w:val="24"/>
              </w:rPr>
              <w:t>Nil</w:t>
            </w:r>
          </w:p>
        </w:tc>
      </w:tr>
      <w:tr w:rsidR="00DB5A9E" w:rsidTr="0015497A">
        <w:trPr>
          <w:trHeight w:val="458"/>
        </w:trPr>
        <w:tc>
          <w:tcPr>
            <w:tcW w:w="2160" w:type="dxa"/>
            <w:vAlign w:val="center"/>
          </w:tcPr>
          <w:p w:rsidR="00DB5A9E" w:rsidRDefault="00431114">
            <w:pPr>
              <w:spacing w:after="0" w:line="240" w:lineRule="auto"/>
              <w:rPr>
                <w:b/>
                <w:sz w:val="24"/>
                <w:szCs w:val="24"/>
              </w:rPr>
            </w:pPr>
            <w:r>
              <w:rPr>
                <w:b/>
                <w:sz w:val="24"/>
                <w:szCs w:val="24"/>
              </w:rPr>
              <w:t>Category</w:t>
            </w:r>
          </w:p>
        </w:tc>
        <w:tc>
          <w:tcPr>
            <w:tcW w:w="8460" w:type="dxa"/>
            <w:gridSpan w:val="6"/>
            <w:vAlign w:val="center"/>
          </w:tcPr>
          <w:p w:rsidR="00DB5A9E" w:rsidRPr="0015497A" w:rsidRDefault="00431114">
            <w:pPr>
              <w:spacing w:after="0" w:line="240" w:lineRule="auto"/>
              <w:jc w:val="center"/>
              <w:rPr>
                <w:rFonts w:asciiTheme="minorHAnsi" w:hAnsiTheme="minorHAnsi" w:cstheme="minorHAnsi"/>
                <w:sz w:val="24"/>
                <w:szCs w:val="24"/>
              </w:rPr>
            </w:pPr>
            <w:r w:rsidRPr="0015497A">
              <w:rPr>
                <w:rFonts w:asciiTheme="minorHAnsi" w:hAnsiTheme="minorHAnsi" w:cstheme="minorHAnsi"/>
                <w:sz w:val="24"/>
                <w:szCs w:val="24"/>
              </w:rPr>
              <w:t>Agriculture-Plant Breeding</w:t>
            </w:r>
            <w:r w:rsidR="00301E12" w:rsidRPr="0015497A">
              <w:rPr>
                <w:rFonts w:asciiTheme="minorHAnsi" w:hAnsiTheme="minorHAnsi" w:cstheme="minorHAnsi"/>
                <w:sz w:val="24"/>
                <w:szCs w:val="24"/>
              </w:rPr>
              <w:t xml:space="preserve"> and Genetics</w:t>
            </w:r>
          </w:p>
        </w:tc>
      </w:tr>
      <w:tr w:rsidR="00DB5A9E" w:rsidTr="0015497A">
        <w:trPr>
          <w:trHeight w:val="1538"/>
        </w:trPr>
        <w:tc>
          <w:tcPr>
            <w:tcW w:w="2160" w:type="dxa"/>
            <w:vAlign w:val="center"/>
          </w:tcPr>
          <w:p w:rsidR="00DB5A9E" w:rsidRDefault="0015497A">
            <w:pPr>
              <w:spacing w:after="0" w:line="240" w:lineRule="auto"/>
              <w:rPr>
                <w:b/>
                <w:sz w:val="24"/>
                <w:szCs w:val="24"/>
              </w:rPr>
            </w:pPr>
            <w:r>
              <w:rPr>
                <w:b/>
                <w:sz w:val="24"/>
                <w:szCs w:val="24"/>
              </w:rPr>
              <w:t>Course Introduction</w:t>
            </w:r>
          </w:p>
        </w:tc>
        <w:tc>
          <w:tcPr>
            <w:tcW w:w="8460" w:type="dxa"/>
            <w:gridSpan w:val="6"/>
            <w:vAlign w:val="center"/>
          </w:tcPr>
          <w:p w:rsidR="00DB5A9E" w:rsidRPr="0015497A" w:rsidRDefault="0015497A" w:rsidP="0015497A">
            <w:pPr>
              <w:spacing w:after="0" w:line="240" w:lineRule="auto"/>
              <w:jc w:val="both"/>
              <w:rPr>
                <w:sz w:val="24"/>
                <w:szCs w:val="24"/>
              </w:rPr>
            </w:pPr>
            <w:r w:rsidRPr="0015497A">
              <w:rPr>
                <w:rFonts w:ascii="Times New Roman" w:hAnsi="Times New Roman"/>
                <w:bCs/>
                <w:sz w:val="24"/>
                <w:szCs w:val="24"/>
              </w:rPr>
              <w:t xml:space="preserve">This course is a graduate level of course about maize and millet crops. The course aim is to elaborate the evolutionary pathways of maize and millet crops and different types of maize. It also focuses on breeding methods which are used to improve these crops.  The course also explains hybrid maize production and it scope. </w:t>
            </w:r>
            <w:r w:rsidRPr="0015497A">
              <w:rPr>
                <w:rFonts w:ascii="Times New Roman" w:hAnsi="Times New Roman"/>
                <w:b/>
                <w:bCs/>
                <w:sz w:val="24"/>
                <w:szCs w:val="24"/>
              </w:rPr>
              <w:t xml:space="preserve"> </w:t>
            </w:r>
            <w:r w:rsidRPr="0015497A">
              <w:rPr>
                <w:rFonts w:ascii="Times New Roman" w:hAnsi="Times New Roman"/>
                <w:bCs/>
                <w:sz w:val="24"/>
                <w:szCs w:val="24"/>
              </w:rPr>
              <w:t>It enables the students to understand the concepts of heterosis and its significance.</w:t>
            </w:r>
          </w:p>
        </w:tc>
      </w:tr>
      <w:tr w:rsidR="00DB5A9E" w:rsidTr="009C036A">
        <w:trPr>
          <w:trHeight w:val="530"/>
        </w:trPr>
        <w:tc>
          <w:tcPr>
            <w:tcW w:w="2160" w:type="dxa"/>
            <w:vAlign w:val="center"/>
          </w:tcPr>
          <w:p w:rsidR="00DB5A9E" w:rsidRDefault="00431114">
            <w:pPr>
              <w:spacing w:after="0" w:line="240" w:lineRule="auto"/>
              <w:rPr>
                <w:b/>
                <w:sz w:val="24"/>
                <w:szCs w:val="24"/>
              </w:rPr>
            </w:pPr>
            <w:r>
              <w:rPr>
                <w:b/>
                <w:sz w:val="24"/>
                <w:szCs w:val="24"/>
              </w:rPr>
              <w:t>Learning Outcome</w:t>
            </w:r>
          </w:p>
        </w:tc>
        <w:tc>
          <w:tcPr>
            <w:tcW w:w="8460" w:type="dxa"/>
            <w:gridSpan w:val="6"/>
            <w:vAlign w:val="center"/>
          </w:tcPr>
          <w:p w:rsidR="0015497A" w:rsidRDefault="0015497A" w:rsidP="0015497A">
            <w:pPr>
              <w:spacing w:after="0" w:line="240" w:lineRule="auto"/>
              <w:rPr>
                <w:sz w:val="24"/>
                <w:szCs w:val="24"/>
              </w:rPr>
            </w:pPr>
            <w:r>
              <w:rPr>
                <w:sz w:val="24"/>
                <w:szCs w:val="24"/>
              </w:rPr>
              <w:t>The students will be able to understand:</w:t>
            </w:r>
          </w:p>
          <w:p w:rsidR="0015497A" w:rsidRDefault="0015497A" w:rsidP="0015497A">
            <w:pPr>
              <w:numPr>
                <w:ilvl w:val="0"/>
                <w:numId w:val="6"/>
              </w:numPr>
              <w:spacing w:after="0" w:line="240" w:lineRule="auto"/>
              <w:rPr>
                <w:sz w:val="24"/>
                <w:szCs w:val="24"/>
              </w:rPr>
            </w:pPr>
            <w:r>
              <w:rPr>
                <w:sz w:val="24"/>
                <w:szCs w:val="24"/>
              </w:rPr>
              <w:t>Evolutionary pathways of Maize and Millets</w:t>
            </w:r>
          </w:p>
          <w:p w:rsidR="0015497A" w:rsidRDefault="0015497A" w:rsidP="0015497A">
            <w:pPr>
              <w:numPr>
                <w:ilvl w:val="0"/>
                <w:numId w:val="6"/>
              </w:numPr>
              <w:spacing w:after="0" w:line="240" w:lineRule="auto"/>
              <w:rPr>
                <w:sz w:val="24"/>
                <w:szCs w:val="24"/>
              </w:rPr>
            </w:pPr>
            <w:r>
              <w:rPr>
                <w:sz w:val="24"/>
                <w:szCs w:val="24"/>
              </w:rPr>
              <w:t>Breeding methods in maize and millets</w:t>
            </w:r>
          </w:p>
          <w:p w:rsidR="0015497A" w:rsidRPr="0015497A" w:rsidRDefault="0015497A" w:rsidP="0015497A">
            <w:pPr>
              <w:numPr>
                <w:ilvl w:val="0"/>
                <w:numId w:val="6"/>
              </w:numPr>
              <w:spacing w:after="0" w:line="240" w:lineRule="auto"/>
              <w:rPr>
                <w:b/>
                <w:sz w:val="24"/>
                <w:szCs w:val="24"/>
              </w:rPr>
            </w:pPr>
            <w:r>
              <w:rPr>
                <w:sz w:val="24"/>
                <w:szCs w:val="24"/>
              </w:rPr>
              <w:t>Hybrid maize production and its scope</w:t>
            </w:r>
          </w:p>
          <w:p w:rsidR="00DB5A9E" w:rsidRDefault="000521C8" w:rsidP="0015497A">
            <w:pPr>
              <w:numPr>
                <w:ilvl w:val="0"/>
                <w:numId w:val="6"/>
              </w:numPr>
              <w:spacing w:after="0" w:line="240" w:lineRule="auto"/>
              <w:rPr>
                <w:b/>
                <w:sz w:val="24"/>
                <w:szCs w:val="24"/>
              </w:rPr>
            </w:pPr>
            <w:r>
              <w:rPr>
                <w:sz w:val="24"/>
                <w:szCs w:val="24"/>
              </w:rPr>
              <w:t>S</w:t>
            </w:r>
            <w:r w:rsidR="009C380A">
              <w:rPr>
                <w:sz w:val="24"/>
                <w:szCs w:val="24"/>
              </w:rPr>
              <w:t xml:space="preserve">tudents </w:t>
            </w:r>
            <w:r w:rsidR="00B85A12">
              <w:rPr>
                <w:sz w:val="24"/>
                <w:szCs w:val="24"/>
              </w:rPr>
              <w:t>will learn breeding methods of maize and millets</w:t>
            </w:r>
          </w:p>
        </w:tc>
      </w:tr>
      <w:tr w:rsidR="00DB5A9E" w:rsidTr="0015497A">
        <w:trPr>
          <w:trHeight w:val="2096"/>
        </w:trPr>
        <w:tc>
          <w:tcPr>
            <w:tcW w:w="2160" w:type="dxa"/>
            <w:vAlign w:val="center"/>
          </w:tcPr>
          <w:p w:rsidR="00DB5A9E" w:rsidRDefault="00431114">
            <w:pPr>
              <w:spacing w:after="0" w:line="240" w:lineRule="auto"/>
              <w:rPr>
                <w:b/>
                <w:sz w:val="24"/>
                <w:szCs w:val="24"/>
              </w:rPr>
            </w:pPr>
            <w:r>
              <w:rPr>
                <w:b/>
                <w:sz w:val="24"/>
                <w:szCs w:val="24"/>
              </w:rPr>
              <w:t>Syllabus</w:t>
            </w:r>
          </w:p>
        </w:tc>
        <w:tc>
          <w:tcPr>
            <w:tcW w:w="8460" w:type="dxa"/>
            <w:gridSpan w:val="6"/>
            <w:vAlign w:val="center"/>
          </w:tcPr>
          <w:p w:rsidR="00B85A12" w:rsidRDefault="00B85A12">
            <w:pPr>
              <w:numPr>
                <w:ilvl w:val="0"/>
                <w:numId w:val="3"/>
              </w:numPr>
              <w:spacing w:after="0" w:line="240" w:lineRule="auto"/>
              <w:rPr>
                <w:sz w:val="24"/>
                <w:szCs w:val="24"/>
              </w:rPr>
            </w:pPr>
            <w:r>
              <w:rPr>
                <w:sz w:val="24"/>
                <w:szCs w:val="24"/>
              </w:rPr>
              <w:t>Importance of Maize and Millets</w:t>
            </w:r>
          </w:p>
          <w:p w:rsidR="00DB5A9E" w:rsidRDefault="00B85A12">
            <w:pPr>
              <w:numPr>
                <w:ilvl w:val="0"/>
                <w:numId w:val="3"/>
              </w:numPr>
              <w:spacing w:after="0" w:line="240" w:lineRule="auto"/>
              <w:rPr>
                <w:sz w:val="24"/>
                <w:szCs w:val="24"/>
              </w:rPr>
            </w:pPr>
            <w:r>
              <w:rPr>
                <w:sz w:val="24"/>
                <w:szCs w:val="24"/>
              </w:rPr>
              <w:t>Origin and races of maize</w:t>
            </w:r>
          </w:p>
          <w:p w:rsidR="00DB5A9E" w:rsidRDefault="00B85A12">
            <w:pPr>
              <w:numPr>
                <w:ilvl w:val="0"/>
                <w:numId w:val="3"/>
              </w:numPr>
              <w:spacing w:after="0" w:line="240" w:lineRule="auto"/>
              <w:rPr>
                <w:sz w:val="24"/>
                <w:szCs w:val="24"/>
              </w:rPr>
            </w:pPr>
            <w:r>
              <w:rPr>
                <w:sz w:val="24"/>
                <w:szCs w:val="24"/>
              </w:rPr>
              <w:t>Breeding method of Maize and millets</w:t>
            </w:r>
          </w:p>
          <w:p w:rsidR="00DB5A9E" w:rsidRDefault="00B85A12">
            <w:pPr>
              <w:numPr>
                <w:ilvl w:val="0"/>
                <w:numId w:val="3"/>
              </w:numPr>
              <w:spacing w:after="0" w:line="240" w:lineRule="auto"/>
              <w:rPr>
                <w:sz w:val="24"/>
                <w:szCs w:val="24"/>
              </w:rPr>
            </w:pPr>
            <w:r>
              <w:rPr>
                <w:sz w:val="24"/>
                <w:szCs w:val="24"/>
              </w:rPr>
              <w:t>Heterosis and its exploitation</w:t>
            </w:r>
          </w:p>
          <w:p w:rsidR="00DB5A9E" w:rsidRDefault="00B85A12">
            <w:pPr>
              <w:numPr>
                <w:ilvl w:val="0"/>
                <w:numId w:val="3"/>
              </w:numPr>
              <w:spacing w:after="0" w:line="240" w:lineRule="auto"/>
              <w:rPr>
                <w:sz w:val="24"/>
                <w:szCs w:val="24"/>
              </w:rPr>
            </w:pPr>
            <w:r>
              <w:rPr>
                <w:sz w:val="24"/>
                <w:szCs w:val="24"/>
              </w:rPr>
              <w:t>Hybrid seed</w:t>
            </w:r>
            <w:r w:rsidR="00FD1A94">
              <w:rPr>
                <w:sz w:val="24"/>
                <w:szCs w:val="24"/>
              </w:rPr>
              <w:t xml:space="preserve"> production of maize and millet</w:t>
            </w:r>
          </w:p>
          <w:p w:rsidR="00DB5A9E" w:rsidRPr="00301E12" w:rsidRDefault="00B85A12" w:rsidP="00301E12">
            <w:pPr>
              <w:numPr>
                <w:ilvl w:val="0"/>
                <w:numId w:val="3"/>
              </w:numPr>
              <w:spacing w:after="0" w:line="240" w:lineRule="auto"/>
              <w:rPr>
                <w:sz w:val="24"/>
                <w:szCs w:val="24"/>
              </w:rPr>
            </w:pPr>
            <w:r>
              <w:rPr>
                <w:sz w:val="24"/>
                <w:szCs w:val="24"/>
              </w:rPr>
              <w:t>Quality Maize protein</w:t>
            </w:r>
          </w:p>
          <w:p w:rsidR="00DB5A9E" w:rsidRDefault="00B85A12" w:rsidP="0015497A">
            <w:pPr>
              <w:numPr>
                <w:ilvl w:val="0"/>
                <w:numId w:val="3"/>
              </w:numPr>
              <w:spacing w:after="0" w:line="240" w:lineRule="auto"/>
              <w:rPr>
                <w:sz w:val="24"/>
                <w:szCs w:val="24"/>
              </w:rPr>
            </w:pPr>
            <w:r>
              <w:rPr>
                <w:sz w:val="24"/>
                <w:szCs w:val="24"/>
              </w:rPr>
              <w:t>Breeding for various stresses</w:t>
            </w:r>
            <w:r w:rsidR="00301E12">
              <w:rPr>
                <w:sz w:val="24"/>
                <w:szCs w:val="24"/>
              </w:rPr>
              <w:t>.</w:t>
            </w:r>
          </w:p>
        </w:tc>
      </w:tr>
      <w:tr w:rsidR="00DB5A9E" w:rsidTr="009C036A">
        <w:trPr>
          <w:trHeight w:val="719"/>
        </w:trPr>
        <w:tc>
          <w:tcPr>
            <w:tcW w:w="2160" w:type="dxa"/>
            <w:vAlign w:val="center"/>
          </w:tcPr>
          <w:p w:rsidR="00DB5A9E" w:rsidRDefault="00431114">
            <w:pPr>
              <w:spacing w:after="0" w:line="240" w:lineRule="auto"/>
              <w:rPr>
                <w:b/>
                <w:sz w:val="24"/>
                <w:szCs w:val="24"/>
              </w:rPr>
            </w:pPr>
            <w:r>
              <w:rPr>
                <w:b/>
                <w:sz w:val="24"/>
                <w:szCs w:val="24"/>
              </w:rPr>
              <w:t>Text Books</w:t>
            </w:r>
          </w:p>
        </w:tc>
        <w:tc>
          <w:tcPr>
            <w:tcW w:w="8460" w:type="dxa"/>
            <w:gridSpan w:val="6"/>
            <w:vAlign w:val="center"/>
          </w:tcPr>
          <w:p w:rsidR="00DB5A9E" w:rsidRDefault="005370F2" w:rsidP="00F00C16">
            <w:pPr>
              <w:numPr>
                <w:ilvl w:val="0"/>
                <w:numId w:val="4"/>
              </w:numPr>
              <w:spacing w:after="0" w:line="360" w:lineRule="auto"/>
              <w:rPr>
                <w:sz w:val="24"/>
                <w:szCs w:val="24"/>
              </w:rPr>
            </w:pPr>
            <w:r>
              <w:rPr>
                <w:sz w:val="24"/>
                <w:szCs w:val="24"/>
              </w:rPr>
              <w:t>Chaudhry, A.R. 1963. Maize in Pakistan. Punjab Agric. Research Coordination Board, University of Agriculture, Faisalabad, Pakistan</w:t>
            </w:r>
          </w:p>
          <w:p w:rsidR="00DB5A9E" w:rsidRDefault="00AE1A0F" w:rsidP="00F00C16">
            <w:pPr>
              <w:numPr>
                <w:ilvl w:val="0"/>
                <w:numId w:val="4"/>
              </w:numPr>
              <w:spacing w:after="0" w:line="360" w:lineRule="auto"/>
              <w:rPr>
                <w:sz w:val="24"/>
                <w:szCs w:val="24"/>
              </w:rPr>
            </w:pPr>
            <w:r>
              <w:rPr>
                <w:sz w:val="24"/>
                <w:szCs w:val="24"/>
              </w:rPr>
              <w:t xml:space="preserve">Sleper, D.A and J.M. Poehlman.2006. Breeding Field Crops. </w:t>
            </w:r>
            <w:r w:rsidR="007F6058">
              <w:rPr>
                <w:sz w:val="24"/>
                <w:szCs w:val="24"/>
              </w:rPr>
              <w:t>4</w:t>
            </w:r>
            <w:r w:rsidR="007F6058" w:rsidRPr="007F6058">
              <w:rPr>
                <w:sz w:val="24"/>
                <w:szCs w:val="24"/>
                <w:vertAlign w:val="superscript"/>
              </w:rPr>
              <w:t>th</w:t>
            </w:r>
            <w:r w:rsidR="007F6058">
              <w:rPr>
                <w:sz w:val="24"/>
                <w:szCs w:val="24"/>
              </w:rPr>
              <w:t xml:space="preserve"> </w:t>
            </w:r>
            <w:r>
              <w:rPr>
                <w:sz w:val="24"/>
                <w:szCs w:val="24"/>
              </w:rPr>
              <w:t>ed. Iowa State University Press, Ames, USA</w:t>
            </w:r>
            <w:r w:rsidR="00431114">
              <w:rPr>
                <w:sz w:val="24"/>
                <w:szCs w:val="24"/>
              </w:rPr>
              <w:t>.</w:t>
            </w:r>
          </w:p>
          <w:p w:rsidR="007F6058" w:rsidRDefault="007F6058" w:rsidP="00F00C16">
            <w:pPr>
              <w:numPr>
                <w:ilvl w:val="0"/>
                <w:numId w:val="4"/>
              </w:numPr>
              <w:spacing w:after="0" w:line="360" w:lineRule="auto"/>
              <w:rPr>
                <w:sz w:val="24"/>
                <w:szCs w:val="24"/>
              </w:rPr>
            </w:pPr>
            <w:r>
              <w:rPr>
                <w:sz w:val="24"/>
                <w:szCs w:val="24"/>
              </w:rPr>
              <w:t>Singh, B.D. 2003. Plant breeding: Principles and Methods. Kalyani Publisher, New Dehli India</w:t>
            </w:r>
          </w:p>
          <w:p w:rsidR="005370F2" w:rsidRPr="005370F2" w:rsidRDefault="00AE1A0F" w:rsidP="0015497A">
            <w:pPr>
              <w:numPr>
                <w:ilvl w:val="0"/>
                <w:numId w:val="4"/>
              </w:numPr>
              <w:spacing w:after="0" w:line="360" w:lineRule="auto"/>
              <w:rPr>
                <w:sz w:val="24"/>
                <w:szCs w:val="24"/>
              </w:rPr>
            </w:pPr>
            <w:r w:rsidRPr="0015497A">
              <w:rPr>
                <w:sz w:val="24"/>
                <w:szCs w:val="24"/>
              </w:rPr>
              <w:t>Singh, P. 2003. Essentials of Plant breeding.Kalyani Publisher, New Dehli</w:t>
            </w:r>
            <w:r w:rsidR="0015497A">
              <w:rPr>
                <w:sz w:val="24"/>
                <w:szCs w:val="24"/>
              </w:rPr>
              <w:t xml:space="preserve"> </w:t>
            </w:r>
            <w:r w:rsidRPr="0015497A">
              <w:rPr>
                <w:sz w:val="24"/>
                <w:szCs w:val="24"/>
              </w:rPr>
              <w:t xml:space="preserve">India </w:t>
            </w:r>
            <w:r w:rsidR="00431114" w:rsidRPr="0015497A">
              <w:rPr>
                <w:sz w:val="24"/>
                <w:szCs w:val="24"/>
              </w:rPr>
              <w:t>.</w:t>
            </w:r>
          </w:p>
        </w:tc>
      </w:tr>
      <w:tr w:rsidR="009C036A" w:rsidTr="0015497A">
        <w:trPr>
          <w:cantSplit/>
          <w:trHeight w:val="701"/>
        </w:trPr>
        <w:tc>
          <w:tcPr>
            <w:tcW w:w="2160" w:type="dxa"/>
            <w:vMerge w:val="restart"/>
            <w:vAlign w:val="center"/>
          </w:tcPr>
          <w:p w:rsidR="009C036A" w:rsidRDefault="009C036A">
            <w:pPr>
              <w:spacing w:after="0" w:line="240" w:lineRule="auto"/>
              <w:rPr>
                <w:b/>
                <w:sz w:val="24"/>
                <w:szCs w:val="24"/>
              </w:rPr>
            </w:pPr>
            <w:r>
              <w:rPr>
                <w:b/>
                <w:sz w:val="24"/>
                <w:szCs w:val="24"/>
              </w:rPr>
              <w:t>Assessment Criteria</w:t>
            </w:r>
          </w:p>
        </w:tc>
        <w:tc>
          <w:tcPr>
            <w:tcW w:w="1710" w:type="dxa"/>
            <w:tcBorders>
              <w:bottom w:val="single" w:sz="4" w:space="0" w:color="auto"/>
              <w:right w:val="single" w:sz="4" w:space="0" w:color="auto"/>
            </w:tcBorders>
            <w:vAlign w:val="center"/>
          </w:tcPr>
          <w:p w:rsidR="009C036A" w:rsidRDefault="009C036A">
            <w:pPr>
              <w:spacing w:after="0" w:line="240" w:lineRule="auto"/>
              <w:jc w:val="center"/>
              <w:rPr>
                <w:b/>
                <w:sz w:val="24"/>
                <w:szCs w:val="24"/>
              </w:rPr>
            </w:pPr>
          </w:p>
          <w:p w:rsidR="009C036A" w:rsidRDefault="009C036A" w:rsidP="009C036A">
            <w:pPr>
              <w:spacing w:after="0" w:line="240" w:lineRule="auto"/>
              <w:jc w:val="center"/>
              <w:rPr>
                <w:b/>
                <w:sz w:val="24"/>
                <w:szCs w:val="24"/>
              </w:rPr>
            </w:pPr>
          </w:p>
        </w:tc>
        <w:tc>
          <w:tcPr>
            <w:tcW w:w="1620" w:type="dxa"/>
            <w:tcBorders>
              <w:left w:val="single" w:sz="4" w:space="0" w:color="auto"/>
              <w:bottom w:val="single" w:sz="4" w:space="0" w:color="auto"/>
            </w:tcBorders>
            <w:vAlign w:val="center"/>
          </w:tcPr>
          <w:p w:rsidR="009C036A" w:rsidRDefault="009C036A" w:rsidP="0015497A">
            <w:pPr>
              <w:spacing w:after="0" w:line="240" w:lineRule="auto"/>
              <w:jc w:val="center"/>
              <w:rPr>
                <w:b/>
                <w:sz w:val="24"/>
                <w:szCs w:val="24"/>
              </w:rPr>
            </w:pPr>
            <w:r>
              <w:rPr>
                <w:b/>
                <w:sz w:val="24"/>
                <w:szCs w:val="24"/>
              </w:rPr>
              <w:t>Sessional</w:t>
            </w:r>
          </w:p>
          <w:p w:rsidR="009C036A" w:rsidRDefault="009C036A" w:rsidP="0015497A">
            <w:pPr>
              <w:spacing w:line="240" w:lineRule="auto"/>
              <w:jc w:val="center"/>
              <w:rPr>
                <w:b/>
                <w:sz w:val="24"/>
                <w:szCs w:val="24"/>
              </w:rPr>
            </w:pPr>
            <w:r>
              <w:rPr>
                <w:b/>
                <w:sz w:val="24"/>
                <w:szCs w:val="24"/>
              </w:rPr>
              <w:t>(8)</w:t>
            </w:r>
          </w:p>
        </w:tc>
        <w:tc>
          <w:tcPr>
            <w:tcW w:w="1530" w:type="dxa"/>
            <w:tcBorders>
              <w:bottom w:val="single" w:sz="4" w:space="0" w:color="auto"/>
            </w:tcBorders>
          </w:tcPr>
          <w:p w:rsidR="009C036A" w:rsidRDefault="009C036A" w:rsidP="0015497A">
            <w:pPr>
              <w:spacing w:after="0" w:line="240" w:lineRule="auto"/>
              <w:jc w:val="center"/>
              <w:rPr>
                <w:b/>
                <w:sz w:val="24"/>
                <w:szCs w:val="24"/>
              </w:rPr>
            </w:pPr>
            <w:r>
              <w:rPr>
                <w:b/>
                <w:sz w:val="24"/>
                <w:szCs w:val="24"/>
              </w:rPr>
              <w:t>Midterm</w:t>
            </w:r>
          </w:p>
          <w:p w:rsidR="009C036A" w:rsidRDefault="009C036A" w:rsidP="0015497A">
            <w:pPr>
              <w:spacing w:after="0" w:line="240" w:lineRule="auto"/>
              <w:jc w:val="center"/>
              <w:rPr>
                <w:b/>
                <w:sz w:val="24"/>
                <w:szCs w:val="24"/>
              </w:rPr>
            </w:pPr>
            <w:r>
              <w:rPr>
                <w:b/>
                <w:sz w:val="24"/>
                <w:szCs w:val="24"/>
              </w:rPr>
              <w:t>(8)</w:t>
            </w:r>
          </w:p>
        </w:tc>
        <w:tc>
          <w:tcPr>
            <w:tcW w:w="1530" w:type="dxa"/>
            <w:tcBorders>
              <w:bottom w:val="single" w:sz="4" w:space="0" w:color="auto"/>
              <w:right w:val="single" w:sz="4" w:space="0" w:color="auto"/>
            </w:tcBorders>
          </w:tcPr>
          <w:p w:rsidR="009C036A" w:rsidRDefault="009C036A" w:rsidP="0015497A">
            <w:pPr>
              <w:spacing w:after="0" w:line="240" w:lineRule="auto"/>
              <w:jc w:val="center"/>
              <w:rPr>
                <w:b/>
                <w:sz w:val="24"/>
                <w:szCs w:val="24"/>
              </w:rPr>
            </w:pPr>
            <w:r>
              <w:rPr>
                <w:b/>
                <w:sz w:val="24"/>
                <w:szCs w:val="24"/>
              </w:rPr>
              <w:t>FinaI</w:t>
            </w:r>
            <w:r w:rsidR="00B336A8">
              <w:rPr>
                <w:b/>
                <w:sz w:val="24"/>
                <w:szCs w:val="24"/>
              </w:rPr>
              <w:t xml:space="preserve"> </w:t>
            </w:r>
            <w:r>
              <w:rPr>
                <w:b/>
                <w:sz w:val="24"/>
                <w:szCs w:val="24"/>
              </w:rPr>
              <w:t>term</w:t>
            </w:r>
          </w:p>
          <w:p w:rsidR="009C036A" w:rsidRDefault="009C036A" w:rsidP="0015497A">
            <w:pPr>
              <w:spacing w:after="0" w:line="240" w:lineRule="auto"/>
              <w:jc w:val="center"/>
              <w:rPr>
                <w:b/>
                <w:sz w:val="24"/>
                <w:szCs w:val="24"/>
              </w:rPr>
            </w:pPr>
            <w:r>
              <w:rPr>
                <w:b/>
                <w:sz w:val="24"/>
                <w:szCs w:val="24"/>
              </w:rPr>
              <w:t>(24)</w:t>
            </w:r>
          </w:p>
        </w:tc>
        <w:tc>
          <w:tcPr>
            <w:tcW w:w="1260" w:type="dxa"/>
            <w:tcBorders>
              <w:left w:val="single" w:sz="4" w:space="0" w:color="auto"/>
              <w:bottom w:val="single" w:sz="4" w:space="0" w:color="auto"/>
            </w:tcBorders>
          </w:tcPr>
          <w:p w:rsidR="009C036A" w:rsidRDefault="009C036A" w:rsidP="0015497A">
            <w:pPr>
              <w:spacing w:after="0" w:line="240" w:lineRule="auto"/>
              <w:rPr>
                <w:b/>
                <w:sz w:val="24"/>
                <w:szCs w:val="24"/>
              </w:rPr>
            </w:pPr>
            <w:r>
              <w:rPr>
                <w:b/>
                <w:sz w:val="24"/>
                <w:szCs w:val="24"/>
              </w:rPr>
              <w:t>Practical</w:t>
            </w:r>
          </w:p>
          <w:p w:rsidR="009C036A" w:rsidRDefault="009C036A" w:rsidP="0015497A">
            <w:pPr>
              <w:spacing w:after="0" w:line="240" w:lineRule="auto"/>
              <w:jc w:val="center"/>
              <w:rPr>
                <w:b/>
                <w:sz w:val="24"/>
                <w:szCs w:val="24"/>
              </w:rPr>
            </w:pPr>
            <w:r>
              <w:rPr>
                <w:b/>
                <w:sz w:val="24"/>
                <w:szCs w:val="24"/>
              </w:rPr>
              <w:t>(20)</w:t>
            </w:r>
          </w:p>
        </w:tc>
        <w:tc>
          <w:tcPr>
            <w:tcW w:w="810" w:type="dxa"/>
            <w:tcBorders>
              <w:bottom w:val="single" w:sz="4" w:space="0" w:color="auto"/>
            </w:tcBorders>
          </w:tcPr>
          <w:p w:rsidR="009C036A" w:rsidRDefault="009C036A" w:rsidP="0015497A">
            <w:pPr>
              <w:spacing w:after="0" w:line="240" w:lineRule="auto"/>
              <w:rPr>
                <w:b/>
                <w:sz w:val="24"/>
                <w:szCs w:val="24"/>
              </w:rPr>
            </w:pPr>
            <w:r>
              <w:rPr>
                <w:b/>
                <w:sz w:val="24"/>
                <w:szCs w:val="24"/>
              </w:rPr>
              <w:t>Total</w:t>
            </w:r>
          </w:p>
          <w:p w:rsidR="009C036A" w:rsidRDefault="009C036A" w:rsidP="0015497A">
            <w:pPr>
              <w:spacing w:after="0" w:line="240" w:lineRule="auto"/>
              <w:rPr>
                <w:b/>
                <w:sz w:val="24"/>
                <w:szCs w:val="24"/>
              </w:rPr>
            </w:pPr>
            <w:r>
              <w:rPr>
                <w:b/>
                <w:sz w:val="24"/>
                <w:szCs w:val="24"/>
              </w:rPr>
              <w:t>(60)</w:t>
            </w:r>
          </w:p>
        </w:tc>
      </w:tr>
      <w:tr w:rsidR="009C036A" w:rsidTr="009C036A">
        <w:trPr>
          <w:cantSplit/>
          <w:trHeight w:val="185"/>
        </w:trPr>
        <w:tc>
          <w:tcPr>
            <w:tcW w:w="2160" w:type="dxa"/>
            <w:vMerge/>
            <w:vAlign w:val="center"/>
          </w:tcPr>
          <w:p w:rsidR="009C036A" w:rsidRDefault="009C036A">
            <w:pPr>
              <w:spacing w:after="0" w:line="240" w:lineRule="auto"/>
              <w:rPr>
                <w:b/>
                <w:sz w:val="24"/>
                <w:szCs w:val="24"/>
              </w:rPr>
            </w:pPr>
          </w:p>
        </w:tc>
        <w:tc>
          <w:tcPr>
            <w:tcW w:w="1710" w:type="dxa"/>
            <w:tcBorders>
              <w:top w:val="single" w:sz="4" w:space="0" w:color="auto"/>
              <w:bottom w:val="single" w:sz="4" w:space="0" w:color="auto"/>
              <w:right w:val="single" w:sz="4" w:space="0" w:color="auto"/>
            </w:tcBorders>
            <w:vAlign w:val="center"/>
          </w:tcPr>
          <w:p w:rsidR="009C036A" w:rsidRDefault="009C036A" w:rsidP="009C036A">
            <w:pPr>
              <w:jc w:val="center"/>
              <w:rPr>
                <w:b/>
                <w:sz w:val="24"/>
                <w:szCs w:val="24"/>
              </w:rPr>
            </w:pPr>
            <w:r>
              <w:rPr>
                <w:b/>
                <w:sz w:val="24"/>
                <w:szCs w:val="24"/>
              </w:rPr>
              <w:t>Criteria</w:t>
            </w:r>
          </w:p>
        </w:tc>
        <w:tc>
          <w:tcPr>
            <w:tcW w:w="1620" w:type="dxa"/>
            <w:tcBorders>
              <w:top w:val="single" w:sz="4" w:space="0" w:color="auto"/>
              <w:left w:val="single" w:sz="4" w:space="0" w:color="auto"/>
              <w:bottom w:val="single" w:sz="4" w:space="0" w:color="auto"/>
            </w:tcBorders>
            <w:vAlign w:val="center"/>
          </w:tcPr>
          <w:p w:rsidR="009C036A" w:rsidRDefault="00667D5E" w:rsidP="009C036A">
            <w:pPr>
              <w:jc w:val="center"/>
              <w:rPr>
                <w:b/>
                <w:sz w:val="24"/>
                <w:szCs w:val="24"/>
              </w:rPr>
            </w:pPr>
            <w:r>
              <w:rPr>
                <w:b/>
                <w:sz w:val="24"/>
                <w:szCs w:val="24"/>
              </w:rPr>
              <w:t>12</w:t>
            </w:r>
          </w:p>
        </w:tc>
        <w:tc>
          <w:tcPr>
            <w:tcW w:w="1530" w:type="dxa"/>
            <w:tcBorders>
              <w:top w:val="single" w:sz="4" w:space="0" w:color="auto"/>
              <w:bottom w:val="single" w:sz="4" w:space="0" w:color="auto"/>
            </w:tcBorders>
          </w:tcPr>
          <w:p w:rsidR="009C036A" w:rsidRDefault="009C036A" w:rsidP="00F3399B">
            <w:pPr>
              <w:jc w:val="center"/>
              <w:rPr>
                <w:b/>
                <w:sz w:val="24"/>
                <w:szCs w:val="24"/>
              </w:rPr>
            </w:pPr>
            <w:r>
              <w:rPr>
                <w:b/>
                <w:sz w:val="24"/>
                <w:szCs w:val="24"/>
              </w:rPr>
              <w:t>8</w:t>
            </w:r>
          </w:p>
        </w:tc>
        <w:tc>
          <w:tcPr>
            <w:tcW w:w="1530" w:type="dxa"/>
            <w:tcBorders>
              <w:top w:val="single" w:sz="4" w:space="0" w:color="auto"/>
              <w:bottom w:val="single" w:sz="4" w:space="0" w:color="auto"/>
              <w:right w:val="single" w:sz="4" w:space="0" w:color="auto"/>
            </w:tcBorders>
          </w:tcPr>
          <w:p w:rsidR="009C036A" w:rsidRDefault="00667D5E" w:rsidP="00F3399B">
            <w:pPr>
              <w:jc w:val="center"/>
              <w:rPr>
                <w:b/>
                <w:sz w:val="24"/>
                <w:szCs w:val="24"/>
              </w:rPr>
            </w:pPr>
            <w:r>
              <w:rPr>
                <w:b/>
                <w:sz w:val="24"/>
                <w:szCs w:val="24"/>
              </w:rPr>
              <w:t>20</w:t>
            </w:r>
          </w:p>
        </w:tc>
        <w:tc>
          <w:tcPr>
            <w:tcW w:w="1260" w:type="dxa"/>
            <w:tcBorders>
              <w:top w:val="single" w:sz="4" w:space="0" w:color="auto"/>
              <w:left w:val="single" w:sz="4" w:space="0" w:color="auto"/>
              <w:bottom w:val="single" w:sz="4" w:space="0" w:color="auto"/>
            </w:tcBorders>
          </w:tcPr>
          <w:p w:rsidR="009C036A" w:rsidRDefault="009C036A" w:rsidP="009C036A">
            <w:pPr>
              <w:jc w:val="center"/>
              <w:rPr>
                <w:b/>
                <w:sz w:val="24"/>
                <w:szCs w:val="24"/>
              </w:rPr>
            </w:pPr>
            <w:r>
              <w:rPr>
                <w:b/>
                <w:sz w:val="24"/>
                <w:szCs w:val="24"/>
              </w:rPr>
              <w:t>20</w:t>
            </w:r>
          </w:p>
        </w:tc>
        <w:tc>
          <w:tcPr>
            <w:tcW w:w="810" w:type="dxa"/>
            <w:tcBorders>
              <w:top w:val="single" w:sz="4" w:space="0" w:color="auto"/>
              <w:bottom w:val="single" w:sz="4" w:space="0" w:color="auto"/>
            </w:tcBorders>
          </w:tcPr>
          <w:p w:rsidR="009C036A" w:rsidRDefault="009C036A" w:rsidP="009C036A">
            <w:pPr>
              <w:rPr>
                <w:b/>
                <w:sz w:val="24"/>
                <w:szCs w:val="24"/>
              </w:rPr>
            </w:pPr>
            <w:r>
              <w:rPr>
                <w:b/>
                <w:sz w:val="24"/>
                <w:szCs w:val="24"/>
              </w:rPr>
              <w:t>60</w:t>
            </w:r>
          </w:p>
        </w:tc>
      </w:tr>
      <w:tr w:rsidR="009C036A" w:rsidTr="0015497A">
        <w:trPr>
          <w:cantSplit/>
          <w:trHeight w:val="251"/>
        </w:trPr>
        <w:tc>
          <w:tcPr>
            <w:tcW w:w="2160" w:type="dxa"/>
            <w:vMerge/>
            <w:vAlign w:val="center"/>
          </w:tcPr>
          <w:p w:rsidR="009C036A" w:rsidRDefault="009C036A">
            <w:pPr>
              <w:spacing w:after="0" w:line="240" w:lineRule="auto"/>
              <w:rPr>
                <w:b/>
                <w:sz w:val="24"/>
                <w:szCs w:val="24"/>
              </w:rPr>
            </w:pPr>
          </w:p>
        </w:tc>
        <w:tc>
          <w:tcPr>
            <w:tcW w:w="1710" w:type="dxa"/>
            <w:tcBorders>
              <w:top w:val="single" w:sz="4" w:space="0" w:color="auto"/>
              <w:right w:val="single" w:sz="4" w:space="0" w:color="auto"/>
            </w:tcBorders>
            <w:vAlign w:val="center"/>
          </w:tcPr>
          <w:p w:rsidR="009C036A" w:rsidRDefault="009C036A" w:rsidP="009C036A">
            <w:pPr>
              <w:jc w:val="center"/>
              <w:rPr>
                <w:b/>
                <w:sz w:val="24"/>
                <w:szCs w:val="24"/>
              </w:rPr>
            </w:pPr>
            <w:r>
              <w:rPr>
                <w:b/>
                <w:sz w:val="24"/>
                <w:szCs w:val="24"/>
              </w:rPr>
              <w:t>Result</w:t>
            </w:r>
          </w:p>
        </w:tc>
        <w:tc>
          <w:tcPr>
            <w:tcW w:w="6750" w:type="dxa"/>
            <w:gridSpan w:val="5"/>
            <w:tcBorders>
              <w:top w:val="single" w:sz="4" w:space="0" w:color="auto"/>
              <w:left w:val="single" w:sz="4" w:space="0" w:color="auto"/>
            </w:tcBorders>
            <w:vAlign w:val="center"/>
          </w:tcPr>
          <w:p w:rsidR="009C036A" w:rsidRDefault="009C036A" w:rsidP="009C036A">
            <w:pPr>
              <w:rPr>
                <w:b/>
                <w:sz w:val="24"/>
                <w:szCs w:val="24"/>
              </w:rPr>
            </w:pPr>
          </w:p>
        </w:tc>
      </w:tr>
    </w:tbl>
    <w:p w:rsidR="00DB5A9E" w:rsidRDefault="00DB5A9E">
      <w:pPr>
        <w:rPr>
          <w:b/>
        </w:rPr>
      </w:pPr>
    </w:p>
    <w:p w:rsidR="0015497A" w:rsidRDefault="00431114" w:rsidP="00F00C16">
      <w:pPr>
        <w:pStyle w:val="NoSpacing"/>
        <w:spacing w:line="360" w:lineRule="auto"/>
        <w:ind w:left="-567"/>
        <w:rPr>
          <w:rFonts w:ascii="Times New Roman" w:hAnsi="Times New Roman"/>
          <w:sz w:val="28"/>
          <w:szCs w:val="28"/>
        </w:rPr>
      </w:pPr>
      <w:bookmarkStart w:id="0" w:name="_GoBack"/>
      <w:bookmarkEnd w:id="0"/>
      <w:r w:rsidRPr="00F00C16">
        <w:rPr>
          <w:rFonts w:ascii="Times New Roman" w:hAnsi="Times New Roman"/>
          <w:sz w:val="28"/>
          <w:szCs w:val="28"/>
        </w:rPr>
        <w:lastRenderedPageBreak/>
        <w:t>Frame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800"/>
        <w:gridCol w:w="1665"/>
      </w:tblGrid>
      <w:tr w:rsidR="0015497A" w:rsidRPr="00DE2939" w:rsidTr="00296655">
        <w:trPr>
          <w:trHeight w:val="791"/>
          <w:jc w:val="center"/>
        </w:trPr>
        <w:tc>
          <w:tcPr>
            <w:tcW w:w="778" w:type="dxa"/>
          </w:tcPr>
          <w:p w:rsidR="0015497A" w:rsidRPr="00DE2939" w:rsidRDefault="0015497A" w:rsidP="00967119">
            <w:pPr>
              <w:jc w:val="center"/>
              <w:rPr>
                <w:sz w:val="24"/>
                <w:szCs w:val="24"/>
              </w:rPr>
            </w:pPr>
          </w:p>
          <w:p w:rsidR="0015497A" w:rsidRPr="008E52CF" w:rsidRDefault="0015497A" w:rsidP="00967119">
            <w:pPr>
              <w:jc w:val="center"/>
              <w:rPr>
                <w:sz w:val="24"/>
                <w:szCs w:val="24"/>
              </w:rPr>
            </w:pPr>
            <w:r w:rsidRPr="008E52CF">
              <w:rPr>
                <w:sz w:val="24"/>
                <w:szCs w:val="24"/>
              </w:rPr>
              <w:t xml:space="preserve">Week </w:t>
            </w:r>
          </w:p>
        </w:tc>
        <w:tc>
          <w:tcPr>
            <w:tcW w:w="6800" w:type="dxa"/>
          </w:tcPr>
          <w:p w:rsidR="0015497A" w:rsidRPr="00DE2939" w:rsidRDefault="0015497A" w:rsidP="00967119">
            <w:pPr>
              <w:pStyle w:val="Heading1"/>
              <w:jc w:val="center"/>
              <w:rPr>
                <w:rFonts w:ascii="Times New Roman" w:hAnsi="Times New Roman"/>
                <w:b w:val="0"/>
                <w:sz w:val="24"/>
                <w:szCs w:val="24"/>
              </w:rPr>
            </w:pPr>
            <w:r>
              <w:rPr>
                <w:rFonts w:ascii="Times New Roman" w:hAnsi="Times New Roman"/>
                <w:b w:val="0"/>
                <w:sz w:val="24"/>
                <w:szCs w:val="24"/>
              </w:rPr>
              <w:t>Topics and Readings</w:t>
            </w:r>
          </w:p>
        </w:tc>
        <w:tc>
          <w:tcPr>
            <w:tcW w:w="1665" w:type="dxa"/>
          </w:tcPr>
          <w:p w:rsidR="0015497A" w:rsidRPr="00DE2939" w:rsidRDefault="00E92374" w:rsidP="00967119">
            <w:pPr>
              <w:pStyle w:val="Heading2"/>
              <w:rPr>
                <w:rFonts w:ascii="Times New Roman" w:hAnsi="Times New Roman"/>
                <w:b w:val="0"/>
                <w:i/>
                <w:sz w:val="24"/>
                <w:szCs w:val="24"/>
              </w:rPr>
            </w:pPr>
            <w:r>
              <w:rPr>
                <w:rFonts w:ascii="Times New Roman" w:hAnsi="Times New Roman"/>
                <w:b w:val="0"/>
                <w:sz w:val="24"/>
                <w:szCs w:val="24"/>
              </w:rPr>
              <w:t>Weeks</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1.</w:t>
            </w:r>
          </w:p>
        </w:tc>
        <w:tc>
          <w:tcPr>
            <w:tcW w:w="6800" w:type="dxa"/>
          </w:tcPr>
          <w:p w:rsidR="0015497A" w:rsidRDefault="00C40E4F" w:rsidP="0015497A">
            <w:r>
              <w:t xml:space="preserve">Course Introduction etc. </w:t>
            </w:r>
            <w:r w:rsidR="0015497A">
              <w:t>Economic Import</w:t>
            </w:r>
            <w:r w:rsidR="00CF41BA">
              <w:t>ance of Maize, World Maize outlook</w:t>
            </w:r>
          </w:p>
        </w:tc>
        <w:tc>
          <w:tcPr>
            <w:tcW w:w="1665" w:type="dxa"/>
          </w:tcPr>
          <w:p w:rsidR="0015497A" w:rsidRPr="00177187" w:rsidRDefault="00296655" w:rsidP="00967119">
            <w:pPr>
              <w:jc w:val="both"/>
            </w:pPr>
            <w:r>
              <w:t>Week-</w:t>
            </w:r>
            <w:r w:rsidR="00CF41BA">
              <w:t>One</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2.</w:t>
            </w:r>
          </w:p>
        </w:tc>
        <w:tc>
          <w:tcPr>
            <w:tcW w:w="6800" w:type="dxa"/>
          </w:tcPr>
          <w:p w:rsidR="0015497A" w:rsidRDefault="00CF41BA" w:rsidP="00CF41BA">
            <w:r>
              <w:t xml:space="preserve">Maize Production technology, </w:t>
            </w:r>
            <w:r w:rsidR="0015497A">
              <w:t>Flower structure of Maize</w:t>
            </w:r>
          </w:p>
        </w:tc>
        <w:tc>
          <w:tcPr>
            <w:tcW w:w="1665" w:type="dxa"/>
          </w:tcPr>
          <w:p w:rsidR="0015497A" w:rsidRPr="00177187" w:rsidRDefault="00296655" w:rsidP="00967119">
            <w:pPr>
              <w:jc w:val="both"/>
            </w:pPr>
            <w:r>
              <w:t>Week-</w:t>
            </w:r>
            <w:r w:rsidR="00CF41BA">
              <w:t>Two</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3.</w:t>
            </w:r>
          </w:p>
        </w:tc>
        <w:tc>
          <w:tcPr>
            <w:tcW w:w="6800" w:type="dxa"/>
          </w:tcPr>
          <w:p w:rsidR="0015497A" w:rsidRDefault="00CF41BA" w:rsidP="00CF41BA">
            <w:r>
              <w:t xml:space="preserve">Origin of Maize, </w:t>
            </w:r>
            <w:r w:rsidR="0015497A">
              <w:t xml:space="preserve">Genetics of Corn, </w:t>
            </w:r>
            <w:r>
              <w:t>Types of Maize and Their significance,</w:t>
            </w:r>
          </w:p>
        </w:tc>
        <w:tc>
          <w:tcPr>
            <w:tcW w:w="1665" w:type="dxa"/>
          </w:tcPr>
          <w:p w:rsidR="0015497A" w:rsidRPr="00177187" w:rsidRDefault="00296655" w:rsidP="00967119">
            <w:pPr>
              <w:jc w:val="both"/>
            </w:pPr>
            <w:r>
              <w:t>Week-</w:t>
            </w:r>
            <w:r w:rsidR="00CF41BA">
              <w:t>Three</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4.</w:t>
            </w:r>
          </w:p>
        </w:tc>
        <w:tc>
          <w:tcPr>
            <w:tcW w:w="6800" w:type="dxa"/>
          </w:tcPr>
          <w:p w:rsidR="0015497A" w:rsidRDefault="00CF41BA" w:rsidP="00195BA7">
            <w:r>
              <w:t xml:space="preserve">Breeding Methods, Flowering and Pollination, </w:t>
            </w:r>
            <w:r w:rsidR="0015497A">
              <w:t xml:space="preserve">Selection Procedures, recurrent </w:t>
            </w:r>
            <w:r w:rsidR="00195BA7">
              <w:t>selection,</w:t>
            </w:r>
          </w:p>
        </w:tc>
        <w:tc>
          <w:tcPr>
            <w:tcW w:w="1665" w:type="dxa"/>
          </w:tcPr>
          <w:p w:rsidR="0015497A" w:rsidRPr="00177187" w:rsidRDefault="00296655" w:rsidP="00967119">
            <w:pPr>
              <w:jc w:val="both"/>
            </w:pPr>
            <w:r>
              <w:t>Week-</w:t>
            </w:r>
            <w:r w:rsidR="00CF41BA">
              <w:t>Four</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5.</w:t>
            </w:r>
          </w:p>
        </w:tc>
        <w:tc>
          <w:tcPr>
            <w:tcW w:w="6800" w:type="dxa"/>
          </w:tcPr>
          <w:p w:rsidR="0015497A" w:rsidRDefault="00CF41BA" w:rsidP="00195BA7">
            <w:r>
              <w:t>Development and Handling of inbred lines</w:t>
            </w:r>
            <w:r w:rsidR="0015497A">
              <w:t>, Development of Crosses of Maize Inbred Lines</w:t>
            </w:r>
          </w:p>
        </w:tc>
        <w:tc>
          <w:tcPr>
            <w:tcW w:w="1665" w:type="dxa"/>
          </w:tcPr>
          <w:p w:rsidR="0015497A" w:rsidRPr="00177187" w:rsidRDefault="00296655" w:rsidP="00967119">
            <w:pPr>
              <w:jc w:val="both"/>
            </w:pPr>
            <w:r>
              <w:t>Week-</w:t>
            </w:r>
            <w:r w:rsidR="00195BA7">
              <w:t>Five</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6.</w:t>
            </w:r>
          </w:p>
        </w:tc>
        <w:tc>
          <w:tcPr>
            <w:tcW w:w="6800" w:type="dxa"/>
          </w:tcPr>
          <w:p w:rsidR="0015497A" w:rsidRDefault="00195BA7" w:rsidP="00195BA7">
            <w:r>
              <w:t xml:space="preserve">Recurrent Selection and </w:t>
            </w:r>
            <w:r w:rsidR="0015497A">
              <w:t xml:space="preserve">Population Improvement and handling of segregating Population, </w:t>
            </w:r>
          </w:p>
        </w:tc>
        <w:tc>
          <w:tcPr>
            <w:tcW w:w="1665" w:type="dxa"/>
          </w:tcPr>
          <w:p w:rsidR="0015497A" w:rsidRPr="00177187" w:rsidRDefault="00296655" w:rsidP="00967119">
            <w:pPr>
              <w:jc w:val="both"/>
            </w:pPr>
            <w:r>
              <w:t>Week-</w:t>
            </w:r>
            <w:r w:rsidR="00195BA7">
              <w:t>Six</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7.</w:t>
            </w:r>
          </w:p>
        </w:tc>
        <w:tc>
          <w:tcPr>
            <w:tcW w:w="6800" w:type="dxa"/>
          </w:tcPr>
          <w:p w:rsidR="0015497A" w:rsidRDefault="00195BA7" w:rsidP="0015497A">
            <w:r>
              <w:t>Heterosis and its significance,</w:t>
            </w:r>
          </w:p>
        </w:tc>
        <w:tc>
          <w:tcPr>
            <w:tcW w:w="1665" w:type="dxa"/>
          </w:tcPr>
          <w:p w:rsidR="0015497A" w:rsidRPr="00177187" w:rsidRDefault="00296655" w:rsidP="00967119">
            <w:pPr>
              <w:jc w:val="both"/>
            </w:pPr>
            <w:r>
              <w:t>Week-</w:t>
            </w:r>
            <w:r w:rsidR="00195BA7">
              <w:t>Seven</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8.</w:t>
            </w:r>
          </w:p>
        </w:tc>
        <w:tc>
          <w:tcPr>
            <w:tcW w:w="6800" w:type="dxa"/>
          </w:tcPr>
          <w:p w:rsidR="0015497A" w:rsidRDefault="00195BA7" w:rsidP="0015497A">
            <w:r>
              <w:t>Combining ability and Hybrid seed production in maize and millets</w:t>
            </w:r>
          </w:p>
        </w:tc>
        <w:tc>
          <w:tcPr>
            <w:tcW w:w="1665" w:type="dxa"/>
          </w:tcPr>
          <w:p w:rsidR="0015497A" w:rsidRPr="00177187" w:rsidRDefault="00296655" w:rsidP="00967119">
            <w:pPr>
              <w:jc w:val="both"/>
            </w:pPr>
            <w:r>
              <w:t>Week-</w:t>
            </w:r>
            <w:r w:rsidR="00195BA7">
              <w:t>Eight</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9.</w:t>
            </w:r>
          </w:p>
        </w:tc>
        <w:tc>
          <w:tcPr>
            <w:tcW w:w="6800" w:type="dxa"/>
          </w:tcPr>
          <w:p w:rsidR="0015497A" w:rsidRDefault="00195BA7" w:rsidP="00967119">
            <w:r>
              <w:t>Hybrid seed production in maize and millets, Development of synthetic Cultivars</w:t>
            </w:r>
          </w:p>
        </w:tc>
        <w:tc>
          <w:tcPr>
            <w:tcW w:w="1665" w:type="dxa"/>
          </w:tcPr>
          <w:p w:rsidR="0015497A" w:rsidRPr="00177187" w:rsidRDefault="00296655" w:rsidP="00967119">
            <w:pPr>
              <w:jc w:val="both"/>
            </w:pPr>
            <w:r>
              <w:t>Week-</w:t>
            </w:r>
            <w:r w:rsidR="00195BA7">
              <w:t>Nine</w:t>
            </w:r>
          </w:p>
        </w:tc>
      </w:tr>
      <w:tr w:rsidR="0015497A" w:rsidRPr="00DE2939" w:rsidTr="00296655">
        <w:trPr>
          <w:trHeight w:val="70"/>
          <w:jc w:val="center"/>
        </w:trPr>
        <w:tc>
          <w:tcPr>
            <w:tcW w:w="778" w:type="dxa"/>
          </w:tcPr>
          <w:p w:rsidR="0015497A" w:rsidRPr="00DE2939" w:rsidRDefault="0015497A" w:rsidP="00967119">
            <w:pPr>
              <w:jc w:val="both"/>
              <w:rPr>
                <w:sz w:val="24"/>
                <w:szCs w:val="24"/>
              </w:rPr>
            </w:pPr>
            <w:r w:rsidRPr="00DE2939">
              <w:rPr>
                <w:sz w:val="24"/>
                <w:szCs w:val="24"/>
              </w:rPr>
              <w:t>10.</w:t>
            </w:r>
          </w:p>
        </w:tc>
        <w:tc>
          <w:tcPr>
            <w:tcW w:w="6800" w:type="dxa"/>
          </w:tcPr>
          <w:p w:rsidR="0015497A" w:rsidRDefault="00195BA7" w:rsidP="0015497A">
            <w:r>
              <w:rPr>
                <w:rFonts w:ascii="Segoe UI" w:hAnsi="Segoe UI" w:cs="Segoe UI"/>
                <w:color w:val="23282C"/>
                <w:sz w:val="21"/>
                <w:szCs w:val="21"/>
                <w:shd w:val="clear" w:color="auto" w:fill="FFFFFF"/>
              </w:rPr>
              <w:t>Use of male sterility</w:t>
            </w:r>
            <w:r w:rsidR="0015497A">
              <w:t>, Recording of Data of Various Parameters</w:t>
            </w:r>
          </w:p>
        </w:tc>
        <w:tc>
          <w:tcPr>
            <w:tcW w:w="1665" w:type="dxa"/>
          </w:tcPr>
          <w:p w:rsidR="0015497A" w:rsidRPr="00177187" w:rsidRDefault="00296655" w:rsidP="00967119">
            <w:pPr>
              <w:jc w:val="both"/>
            </w:pPr>
            <w:r>
              <w:t>Week-</w:t>
            </w:r>
            <w:r w:rsidR="00195BA7">
              <w:t>Ten</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11.</w:t>
            </w:r>
          </w:p>
        </w:tc>
        <w:tc>
          <w:tcPr>
            <w:tcW w:w="6800" w:type="dxa"/>
          </w:tcPr>
          <w:p w:rsidR="0015497A" w:rsidRDefault="00195BA7" w:rsidP="00E92374">
            <w:r>
              <w:t>Breeding for drought stress</w:t>
            </w:r>
          </w:p>
        </w:tc>
        <w:tc>
          <w:tcPr>
            <w:tcW w:w="1665" w:type="dxa"/>
          </w:tcPr>
          <w:p w:rsidR="0015497A" w:rsidRPr="00177187" w:rsidRDefault="00296655" w:rsidP="00967119">
            <w:pPr>
              <w:jc w:val="both"/>
            </w:pPr>
            <w:r>
              <w:t>Week-Eleven</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12.</w:t>
            </w:r>
          </w:p>
        </w:tc>
        <w:tc>
          <w:tcPr>
            <w:tcW w:w="6800" w:type="dxa"/>
          </w:tcPr>
          <w:p w:rsidR="0015497A" w:rsidRDefault="00195BA7" w:rsidP="00195BA7">
            <w:r>
              <w:t>Breeding for drought stress</w:t>
            </w:r>
          </w:p>
        </w:tc>
        <w:tc>
          <w:tcPr>
            <w:tcW w:w="1665" w:type="dxa"/>
          </w:tcPr>
          <w:p w:rsidR="0015497A" w:rsidRPr="00177187" w:rsidRDefault="00296655" w:rsidP="00967119">
            <w:pPr>
              <w:jc w:val="both"/>
            </w:pPr>
            <w:r>
              <w:t>Week-Twelve</w:t>
            </w:r>
          </w:p>
        </w:tc>
      </w:tr>
      <w:tr w:rsidR="0015497A" w:rsidRPr="00DE2939" w:rsidTr="00296655">
        <w:trPr>
          <w:trHeight w:val="584"/>
          <w:jc w:val="center"/>
        </w:trPr>
        <w:tc>
          <w:tcPr>
            <w:tcW w:w="778" w:type="dxa"/>
          </w:tcPr>
          <w:p w:rsidR="0015497A" w:rsidRPr="00DE2939" w:rsidRDefault="0015497A" w:rsidP="00967119">
            <w:pPr>
              <w:jc w:val="both"/>
              <w:rPr>
                <w:sz w:val="24"/>
                <w:szCs w:val="24"/>
              </w:rPr>
            </w:pPr>
            <w:r w:rsidRPr="00DE2939">
              <w:rPr>
                <w:sz w:val="24"/>
                <w:szCs w:val="24"/>
              </w:rPr>
              <w:t>13.</w:t>
            </w:r>
          </w:p>
        </w:tc>
        <w:tc>
          <w:tcPr>
            <w:tcW w:w="6800" w:type="dxa"/>
          </w:tcPr>
          <w:p w:rsidR="0015497A" w:rsidRDefault="00195BA7" w:rsidP="00E92374">
            <w:r>
              <w:t>Breeding for heat stress</w:t>
            </w:r>
          </w:p>
        </w:tc>
        <w:tc>
          <w:tcPr>
            <w:tcW w:w="1665" w:type="dxa"/>
          </w:tcPr>
          <w:p w:rsidR="0015497A" w:rsidRPr="00177187" w:rsidRDefault="00296655" w:rsidP="00967119">
            <w:pPr>
              <w:jc w:val="both"/>
            </w:pPr>
            <w:r>
              <w:t>Week-Thirteen</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14.</w:t>
            </w:r>
          </w:p>
        </w:tc>
        <w:tc>
          <w:tcPr>
            <w:tcW w:w="6800" w:type="dxa"/>
          </w:tcPr>
          <w:p w:rsidR="0015497A" w:rsidRDefault="00195BA7" w:rsidP="00E92374">
            <w:r>
              <w:rPr>
                <w:rFonts w:ascii="Segoe UI" w:hAnsi="Segoe UI" w:cs="Segoe UI"/>
                <w:color w:val="23282C"/>
                <w:sz w:val="21"/>
                <w:szCs w:val="21"/>
                <w:shd w:val="clear" w:color="auto" w:fill="FFFFFF"/>
              </w:rPr>
              <w:t>Breeding for Heat Tolerance</w:t>
            </w:r>
          </w:p>
        </w:tc>
        <w:tc>
          <w:tcPr>
            <w:tcW w:w="1665" w:type="dxa"/>
          </w:tcPr>
          <w:p w:rsidR="0015497A" w:rsidRPr="00177187" w:rsidRDefault="00296655" w:rsidP="00967119">
            <w:pPr>
              <w:jc w:val="both"/>
            </w:pPr>
            <w:r>
              <w:t>Week-Fourteen</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15.</w:t>
            </w:r>
          </w:p>
        </w:tc>
        <w:tc>
          <w:tcPr>
            <w:tcW w:w="6800" w:type="dxa"/>
          </w:tcPr>
          <w:p w:rsidR="0015497A" w:rsidRDefault="00195BA7" w:rsidP="00E92374">
            <w:r>
              <w:rPr>
                <w:rFonts w:ascii="Segoe UI" w:hAnsi="Segoe UI" w:cs="Segoe UI"/>
                <w:color w:val="23282C"/>
                <w:sz w:val="21"/>
                <w:szCs w:val="21"/>
              </w:rPr>
              <w:t xml:space="preserve">Breeding Objectives, Current </w:t>
            </w:r>
            <w:r w:rsidR="00324F11">
              <w:rPr>
                <w:rFonts w:ascii="Segoe UI" w:hAnsi="Segoe UI" w:cs="Segoe UI"/>
                <w:color w:val="23282C"/>
                <w:sz w:val="21"/>
                <w:szCs w:val="21"/>
              </w:rPr>
              <w:t>Scenario</w:t>
            </w:r>
            <w:r>
              <w:rPr>
                <w:rFonts w:ascii="Segoe UI" w:hAnsi="Segoe UI" w:cs="Segoe UI"/>
                <w:color w:val="23282C"/>
                <w:sz w:val="21"/>
                <w:szCs w:val="21"/>
              </w:rPr>
              <w:t xml:space="preserve"> and Future Prospects</w:t>
            </w:r>
          </w:p>
        </w:tc>
        <w:tc>
          <w:tcPr>
            <w:tcW w:w="1665" w:type="dxa"/>
          </w:tcPr>
          <w:p w:rsidR="0015497A" w:rsidRPr="00177187" w:rsidRDefault="00296655" w:rsidP="00967119">
            <w:pPr>
              <w:jc w:val="both"/>
            </w:pPr>
            <w:r>
              <w:t>Week-Fifteen</w:t>
            </w:r>
          </w:p>
        </w:tc>
      </w:tr>
      <w:tr w:rsidR="0015497A" w:rsidRPr="00DE2939" w:rsidTr="00296655">
        <w:trPr>
          <w:jc w:val="center"/>
        </w:trPr>
        <w:tc>
          <w:tcPr>
            <w:tcW w:w="778" w:type="dxa"/>
          </w:tcPr>
          <w:p w:rsidR="0015497A" w:rsidRPr="00DE2939" w:rsidRDefault="0015497A" w:rsidP="00967119">
            <w:pPr>
              <w:jc w:val="both"/>
              <w:rPr>
                <w:sz w:val="24"/>
                <w:szCs w:val="24"/>
              </w:rPr>
            </w:pPr>
            <w:r w:rsidRPr="00DE2939">
              <w:rPr>
                <w:sz w:val="24"/>
                <w:szCs w:val="24"/>
              </w:rPr>
              <w:t>16.</w:t>
            </w:r>
          </w:p>
        </w:tc>
        <w:tc>
          <w:tcPr>
            <w:tcW w:w="6800" w:type="dxa"/>
          </w:tcPr>
          <w:p w:rsidR="0015497A" w:rsidRDefault="00195BA7" w:rsidP="00E92374">
            <w:r w:rsidRPr="00A002A5">
              <w:rPr>
                <w:spacing w:val="-3"/>
              </w:rPr>
              <w:t>Presentations</w:t>
            </w:r>
            <w:r>
              <w:rPr>
                <w:spacing w:val="-3"/>
              </w:rPr>
              <w:t>, Revision</w:t>
            </w:r>
          </w:p>
        </w:tc>
        <w:tc>
          <w:tcPr>
            <w:tcW w:w="1665" w:type="dxa"/>
          </w:tcPr>
          <w:p w:rsidR="0015497A" w:rsidRPr="00177187" w:rsidRDefault="00296655" w:rsidP="00967119">
            <w:pPr>
              <w:jc w:val="both"/>
            </w:pPr>
            <w:r>
              <w:t>Week-Sixteen</w:t>
            </w:r>
          </w:p>
        </w:tc>
      </w:tr>
    </w:tbl>
    <w:p w:rsidR="00DB5A9E" w:rsidRDefault="00DB5A9E"/>
    <w:sectPr w:rsidR="00DB5A9E" w:rsidSect="00DB5A9E">
      <w:headerReference w:type="default" r:id="rId7"/>
      <w:pgSz w:w="11907" w:h="16839" w:code="9"/>
      <w:pgMar w:top="288" w:right="144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52C" w:rsidRDefault="001E552C">
      <w:pPr>
        <w:spacing w:after="0" w:line="240" w:lineRule="auto"/>
      </w:pPr>
      <w:r>
        <w:separator/>
      </w:r>
    </w:p>
  </w:endnote>
  <w:endnote w:type="continuationSeparator" w:id="0">
    <w:p w:rsidR="001E552C" w:rsidRDefault="001E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52C" w:rsidRDefault="001E552C">
      <w:pPr>
        <w:spacing w:after="0" w:line="240" w:lineRule="auto"/>
      </w:pPr>
      <w:r>
        <w:separator/>
      </w:r>
    </w:p>
  </w:footnote>
  <w:footnote w:type="continuationSeparator" w:id="0">
    <w:p w:rsidR="001E552C" w:rsidRDefault="001E5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9E" w:rsidRDefault="00431114">
    <w:pPr>
      <w:pStyle w:val="Header"/>
      <w:jc w:val="right"/>
      <w:rPr>
        <w:b/>
        <w:color w:val="548DD4"/>
        <w:sz w:val="28"/>
        <w:szCs w:val="28"/>
      </w:rPr>
    </w:pPr>
    <w:r>
      <w:rPr>
        <w:b/>
        <w:color w:val="548DD4"/>
      </w:rPr>
      <w:t>Page-</w:t>
    </w:r>
    <w:r w:rsidR="00265907">
      <w:rPr>
        <w:b/>
        <w:color w:val="548DD4"/>
      </w:rPr>
      <w:fldChar w:fldCharType="begin"/>
    </w:r>
    <w:r>
      <w:rPr>
        <w:b/>
        <w:color w:val="548DD4"/>
      </w:rPr>
      <w:instrText xml:space="preserve"> PAGE  \* ROMAN  \* MERGEFORMAT </w:instrText>
    </w:r>
    <w:r w:rsidR="00265907">
      <w:rPr>
        <w:b/>
        <w:color w:val="548DD4"/>
      </w:rPr>
      <w:fldChar w:fldCharType="separate"/>
    </w:r>
    <w:r w:rsidR="00E96700" w:rsidRPr="00E96700">
      <w:rPr>
        <w:b/>
        <w:noProof/>
        <w:color w:val="548DD4"/>
        <w:sz w:val="28"/>
        <w:szCs w:val="28"/>
      </w:rPr>
      <w:t>I</w:t>
    </w:r>
    <w:r w:rsidR="00265907">
      <w:rPr>
        <w:b/>
        <w:color w:val="548DD4"/>
      </w:rPr>
      <w:fldChar w:fldCharType="end"/>
    </w:r>
  </w:p>
  <w:p w:rsidR="00DB5A9E" w:rsidRDefault="00DB5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3185"/>
    <w:multiLevelType w:val="hybridMultilevel"/>
    <w:tmpl w:val="8D86E6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1666C"/>
    <w:multiLevelType w:val="hybridMultilevel"/>
    <w:tmpl w:val="1576D298"/>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56416"/>
    <w:multiLevelType w:val="hybridMultilevel"/>
    <w:tmpl w:val="C94E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74C88"/>
    <w:multiLevelType w:val="multilevel"/>
    <w:tmpl w:val="FE8837E6"/>
    <w:lvl w:ilvl="0">
      <w:start w:val="1"/>
      <w:numFmt w:val="decimal"/>
      <w:lvlText w:val="%1."/>
      <w:lvlJc w:val="left"/>
      <w:pPr>
        <w:tabs>
          <w:tab w:val="num" w:pos="1005"/>
        </w:tabs>
        <w:ind w:left="1005" w:hanging="6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027B48"/>
    <w:multiLevelType w:val="hybridMultilevel"/>
    <w:tmpl w:val="FE8837E6"/>
    <w:lvl w:ilvl="0" w:tplc="0DBEB2B2">
      <w:start w:val="1"/>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2E63B2"/>
    <w:multiLevelType w:val="hybridMultilevel"/>
    <w:tmpl w:val="C94E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4969"/>
    <w:rsid w:val="000315B9"/>
    <w:rsid w:val="000521C8"/>
    <w:rsid w:val="00055B2E"/>
    <w:rsid w:val="000809B3"/>
    <w:rsid w:val="00094561"/>
    <w:rsid w:val="00104969"/>
    <w:rsid w:val="001168F9"/>
    <w:rsid w:val="0012482D"/>
    <w:rsid w:val="0015497A"/>
    <w:rsid w:val="00180F43"/>
    <w:rsid w:val="00195BA7"/>
    <w:rsid w:val="001E552C"/>
    <w:rsid w:val="00212C72"/>
    <w:rsid w:val="00215B2E"/>
    <w:rsid w:val="00265907"/>
    <w:rsid w:val="002856F6"/>
    <w:rsid w:val="00296655"/>
    <w:rsid w:val="002C0665"/>
    <w:rsid w:val="002D003F"/>
    <w:rsid w:val="002E0B74"/>
    <w:rsid w:val="00301E12"/>
    <w:rsid w:val="00324F11"/>
    <w:rsid w:val="00431114"/>
    <w:rsid w:val="00453107"/>
    <w:rsid w:val="004C27E8"/>
    <w:rsid w:val="004D5273"/>
    <w:rsid w:val="005032D4"/>
    <w:rsid w:val="00516875"/>
    <w:rsid w:val="00532C9C"/>
    <w:rsid w:val="005370F2"/>
    <w:rsid w:val="00541A9D"/>
    <w:rsid w:val="00567808"/>
    <w:rsid w:val="00620F01"/>
    <w:rsid w:val="00622FB4"/>
    <w:rsid w:val="00643DE7"/>
    <w:rsid w:val="00667D5E"/>
    <w:rsid w:val="006A243F"/>
    <w:rsid w:val="006B6078"/>
    <w:rsid w:val="006E0EFC"/>
    <w:rsid w:val="006F7D75"/>
    <w:rsid w:val="0071549F"/>
    <w:rsid w:val="00722043"/>
    <w:rsid w:val="007C5DDC"/>
    <w:rsid w:val="007F4A1D"/>
    <w:rsid w:val="007F6058"/>
    <w:rsid w:val="0082462F"/>
    <w:rsid w:val="0089210F"/>
    <w:rsid w:val="009001B0"/>
    <w:rsid w:val="0094613F"/>
    <w:rsid w:val="009523C0"/>
    <w:rsid w:val="00980C98"/>
    <w:rsid w:val="00982BED"/>
    <w:rsid w:val="009A3B47"/>
    <w:rsid w:val="009A596C"/>
    <w:rsid w:val="009C036A"/>
    <w:rsid w:val="009C380A"/>
    <w:rsid w:val="00A428A3"/>
    <w:rsid w:val="00A77D8A"/>
    <w:rsid w:val="00A80BD1"/>
    <w:rsid w:val="00AA234F"/>
    <w:rsid w:val="00AB3CB6"/>
    <w:rsid w:val="00AD06F8"/>
    <w:rsid w:val="00AE1A0F"/>
    <w:rsid w:val="00AF0B86"/>
    <w:rsid w:val="00B13E7B"/>
    <w:rsid w:val="00B2420A"/>
    <w:rsid w:val="00B336A8"/>
    <w:rsid w:val="00B85A12"/>
    <w:rsid w:val="00C40E4F"/>
    <w:rsid w:val="00C524BE"/>
    <w:rsid w:val="00CB5831"/>
    <w:rsid w:val="00CF41BA"/>
    <w:rsid w:val="00D650C0"/>
    <w:rsid w:val="00D77821"/>
    <w:rsid w:val="00D85FB8"/>
    <w:rsid w:val="00DB5A9E"/>
    <w:rsid w:val="00DC6F67"/>
    <w:rsid w:val="00DF2157"/>
    <w:rsid w:val="00E54626"/>
    <w:rsid w:val="00E61507"/>
    <w:rsid w:val="00E92374"/>
    <w:rsid w:val="00E96700"/>
    <w:rsid w:val="00F00C16"/>
    <w:rsid w:val="00F3399B"/>
    <w:rsid w:val="00FD1A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F25234-4A56-481C-A880-1DB0C816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9E"/>
    <w:pPr>
      <w:spacing w:after="200" w:line="276" w:lineRule="auto"/>
    </w:pPr>
    <w:rPr>
      <w:sz w:val="22"/>
      <w:szCs w:val="22"/>
    </w:rPr>
  </w:style>
  <w:style w:type="paragraph" w:styleId="Heading1">
    <w:name w:val="heading 1"/>
    <w:basedOn w:val="Normal"/>
    <w:next w:val="Normal"/>
    <w:qFormat/>
    <w:rsid w:val="00DB5A9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DB5A9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DB5A9E"/>
    <w:pPr>
      <w:tabs>
        <w:tab w:val="center" w:pos="4680"/>
        <w:tab w:val="right" w:pos="9360"/>
      </w:tabs>
      <w:spacing w:after="0" w:line="240" w:lineRule="auto"/>
    </w:pPr>
  </w:style>
  <w:style w:type="character" w:customStyle="1" w:styleId="Char">
    <w:name w:val="Char"/>
    <w:basedOn w:val="DefaultParagraphFont"/>
    <w:rsid w:val="00DB5A9E"/>
  </w:style>
  <w:style w:type="paragraph" w:styleId="Footer">
    <w:name w:val="footer"/>
    <w:basedOn w:val="Normal"/>
    <w:semiHidden/>
    <w:unhideWhenUsed/>
    <w:rsid w:val="00DB5A9E"/>
    <w:pPr>
      <w:tabs>
        <w:tab w:val="center" w:pos="4680"/>
        <w:tab w:val="right" w:pos="9360"/>
      </w:tabs>
      <w:spacing w:after="0" w:line="240" w:lineRule="auto"/>
    </w:pPr>
  </w:style>
  <w:style w:type="character" w:customStyle="1" w:styleId="Char0">
    <w:name w:val="Char"/>
    <w:basedOn w:val="DefaultParagraphFont"/>
    <w:semiHidden/>
    <w:rsid w:val="00DB5A9E"/>
  </w:style>
  <w:style w:type="paragraph" w:styleId="NoSpacing">
    <w:name w:val="No Spacing"/>
    <w:qFormat/>
    <w:rsid w:val="00DB5A9E"/>
    <w:rPr>
      <w:sz w:val="22"/>
      <w:szCs w:val="22"/>
    </w:rPr>
  </w:style>
  <w:style w:type="paragraph" w:styleId="ListParagraph">
    <w:name w:val="List Paragraph"/>
    <w:basedOn w:val="Normal"/>
    <w:qFormat/>
    <w:rsid w:val="00DB5A9E"/>
    <w:pPr>
      <w:ind w:left="720"/>
      <w:contextualSpacing/>
    </w:pPr>
  </w:style>
  <w:style w:type="character" w:customStyle="1" w:styleId="Char1">
    <w:name w:val="Char"/>
    <w:basedOn w:val="DefaultParagraphFont"/>
    <w:rsid w:val="00DB5A9E"/>
    <w:rPr>
      <w:rFonts w:ascii="Cambria" w:eastAsia="Times New Roman" w:hAnsi="Cambria" w:cs="Times New Roman"/>
      <w:b/>
      <w:bCs/>
      <w:color w:val="365F91"/>
      <w:sz w:val="28"/>
      <w:szCs w:val="28"/>
    </w:rPr>
  </w:style>
  <w:style w:type="character" w:customStyle="1" w:styleId="Char2">
    <w:name w:val="Char"/>
    <w:basedOn w:val="DefaultParagraphFont"/>
    <w:rsid w:val="00DB5A9E"/>
    <w:rPr>
      <w:rFonts w:ascii="Cambria" w:eastAsia="Times New Roman" w:hAnsi="Cambria" w:cs="Times New Roman"/>
      <w:b/>
      <w:bCs/>
      <w:color w:val="4F81BD"/>
      <w:sz w:val="26"/>
      <w:szCs w:val="26"/>
    </w:rPr>
  </w:style>
  <w:style w:type="paragraph" w:styleId="EndnoteText">
    <w:name w:val="endnote text"/>
    <w:basedOn w:val="Normal"/>
    <w:link w:val="EndnoteTextChar"/>
    <w:semiHidden/>
    <w:rsid w:val="0015497A"/>
    <w:pPr>
      <w:widowControl w:val="0"/>
      <w:tabs>
        <w:tab w:val="left" w:pos="-720"/>
      </w:tabs>
      <w:suppressAutoHyphens/>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15497A"/>
    <w:rPr>
      <w:rFonts w:ascii="Courier New" w:eastAsia="Times New Roman"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SARGODHA</vt:lpstr>
    </vt:vector>
  </TitlesOfParts>
  <Company>UCA</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SARGODHA</dc:title>
  <dc:creator>Ali</dc:creator>
  <cp:lastModifiedBy>Usman Saleem</cp:lastModifiedBy>
  <cp:revision>20</cp:revision>
  <cp:lastPrinted>2009-04-07T03:46:00Z</cp:lastPrinted>
  <dcterms:created xsi:type="dcterms:W3CDTF">2015-03-04T09:19:00Z</dcterms:created>
  <dcterms:modified xsi:type="dcterms:W3CDTF">2020-05-02T16:25:00Z</dcterms:modified>
</cp:coreProperties>
</file>