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67" w:rsidRDefault="00923867" w:rsidP="00923867">
      <w:pPr>
        <w:pStyle w:val="Heading2"/>
        <w:numPr>
          <w:ilvl w:val="0"/>
          <w:numId w:val="0"/>
        </w:numPr>
        <w:spacing w:line="360" w:lineRule="auto"/>
        <w:ind w:left="660"/>
        <w:jc w:val="center"/>
        <w:rPr>
          <w:rFonts w:cs="Arial"/>
          <w:sz w:val="24"/>
          <w:szCs w:val="24"/>
        </w:rPr>
      </w:pPr>
      <w:r w:rsidRPr="005847B2">
        <w:rPr>
          <w:rFonts w:cs="Arial"/>
          <w:sz w:val="24"/>
          <w:szCs w:val="24"/>
        </w:rPr>
        <w:t>CHAPTER-5</w:t>
      </w:r>
    </w:p>
    <w:p w:rsidR="00923867" w:rsidRPr="00A94975" w:rsidRDefault="00923867" w:rsidP="00923867"/>
    <w:p w:rsidR="00923867" w:rsidRPr="005847B2" w:rsidRDefault="00923867" w:rsidP="00923867">
      <w:pPr>
        <w:pStyle w:val="Heading2"/>
        <w:numPr>
          <w:ilvl w:val="0"/>
          <w:numId w:val="0"/>
        </w:numPr>
        <w:spacing w:line="360" w:lineRule="auto"/>
        <w:ind w:left="660"/>
        <w:jc w:val="center"/>
        <w:rPr>
          <w:rFonts w:cs="Arial"/>
          <w:sz w:val="24"/>
          <w:szCs w:val="24"/>
        </w:rPr>
      </w:pPr>
      <w:r w:rsidRPr="005847B2">
        <w:rPr>
          <w:rFonts w:cs="Arial"/>
          <w:sz w:val="24"/>
          <w:szCs w:val="24"/>
        </w:rPr>
        <w:t>PAST SYSTEMS OF MANAGEMENT</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According to Mr. </w:t>
      </w:r>
      <w:proofErr w:type="spellStart"/>
      <w:r w:rsidRPr="005847B2">
        <w:rPr>
          <w:rFonts w:ascii="Arial" w:hAnsi="Arial" w:cs="Arial"/>
          <w:sz w:val="24"/>
          <w:szCs w:val="24"/>
        </w:rPr>
        <w:t>Yar</w:t>
      </w:r>
      <w:proofErr w:type="spellEnd"/>
      <w:r w:rsidRPr="005847B2">
        <w:rPr>
          <w:rFonts w:ascii="Arial" w:hAnsi="Arial" w:cs="Arial"/>
          <w:sz w:val="24"/>
          <w:szCs w:val="24"/>
        </w:rPr>
        <w:t xml:space="preserve"> Mohammad Khan (1984), the forests of Swat </w:t>
      </w:r>
      <w:proofErr w:type="spellStart"/>
      <w:r w:rsidRPr="005847B2">
        <w:rPr>
          <w:rFonts w:ascii="Arial" w:hAnsi="Arial" w:cs="Arial"/>
          <w:sz w:val="24"/>
          <w:szCs w:val="24"/>
        </w:rPr>
        <w:t>Kohistan</w:t>
      </w:r>
      <w:proofErr w:type="spellEnd"/>
      <w:r w:rsidRPr="005847B2">
        <w:rPr>
          <w:rFonts w:ascii="Arial" w:hAnsi="Arial" w:cs="Arial"/>
          <w:sz w:val="24"/>
          <w:szCs w:val="24"/>
        </w:rPr>
        <w:t xml:space="preserve"> (Bahrain </w:t>
      </w:r>
      <w:proofErr w:type="spellStart"/>
      <w:r w:rsidRPr="005847B2">
        <w:rPr>
          <w:rFonts w:ascii="Arial" w:hAnsi="Arial" w:cs="Arial"/>
          <w:sz w:val="24"/>
          <w:szCs w:val="24"/>
        </w:rPr>
        <w:t>Tehsil</w:t>
      </w:r>
      <w:proofErr w:type="spellEnd"/>
      <w:r w:rsidRPr="005847B2">
        <w:rPr>
          <w:rFonts w:ascii="Arial" w:hAnsi="Arial" w:cs="Arial"/>
          <w:sz w:val="24"/>
          <w:szCs w:val="24"/>
        </w:rPr>
        <w:t xml:space="preserve">) were exploited for the first time in early seventies of the last century by Kaka </w:t>
      </w:r>
      <w:proofErr w:type="spellStart"/>
      <w:r w:rsidRPr="005847B2">
        <w:rPr>
          <w:rFonts w:ascii="Arial" w:hAnsi="Arial" w:cs="Arial"/>
          <w:sz w:val="24"/>
          <w:szCs w:val="24"/>
        </w:rPr>
        <w:t>Khel</w:t>
      </w:r>
      <w:proofErr w:type="spellEnd"/>
      <w:r w:rsidRPr="005847B2">
        <w:rPr>
          <w:rFonts w:ascii="Arial" w:hAnsi="Arial" w:cs="Arial"/>
          <w:sz w:val="24"/>
          <w:szCs w:val="24"/>
        </w:rPr>
        <w:t xml:space="preserve"> </w:t>
      </w:r>
      <w:proofErr w:type="spellStart"/>
      <w:r w:rsidRPr="005847B2">
        <w:rPr>
          <w:rFonts w:ascii="Arial" w:hAnsi="Arial" w:cs="Arial"/>
          <w:sz w:val="24"/>
          <w:szCs w:val="24"/>
        </w:rPr>
        <w:t>Mians</w:t>
      </w:r>
      <w:proofErr w:type="spellEnd"/>
      <w:r w:rsidRPr="005847B2">
        <w:rPr>
          <w:rFonts w:ascii="Arial" w:hAnsi="Arial" w:cs="Arial"/>
          <w:sz w:val="24"/>
          <w:szCs w:val="24"/>
        </w:rPr>
        <w:t xml:space="preserve"> of </w:t>
      </w:r>
      <w:proofErr w:type="spellStart"/>
      <w:r w:rsidRPr="005847B2">
        <w:rPr>
          <w:rFonts w:ascii="Arial" w:hAnsi="Arial" w:cs="Arial"/>
          <w:sz w:val="24"/>
          <w:szCs w:val="24"/>
        </w:rPr>
        <w:t>Nowshera</w:t>
      </w:r>
      <w:proofErr w:type="spellEnd"/>
      <w:r w:rsidRPr="005847B2">
        <w:rPr>
          <w:rFonts w:ascii="Arial" w:hAnsi="Arial" w:cs="Arial"/>
          <w:sz w:val="24"/>
          <w:szCs w:val="24"/>
        </w:rPr>
        <w:t xml:space="preserve">. During that period all good large size deodar trees were indiscriminately felled in easily accessible areas especially along the river. </w:t>
      </w: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sz w:val="24"/>
          <w:szCs w:val="24"/>
        </w:rPr>
        <w:t xml:space="preserve"> Early History</w:t>
      </w:r>
    </w:p>
    <w:p w:rsidR="00923867" w:rsidRPr="005847B2" w:rsidRDefault="00923867" w:rsidP="00923867">
      <w:pPr>
        <w:ind w:left="660"/>
        <w:jc w:val="both"/>
        <w:rPr>
          <w:rFonts w:ascii="Arial" w:hAnsi="Arial" w:cs="Arial"/>
          <w:sz w:val="24"/>
          <w:szCs w:val="24"/>
        </w:rPr>
      </w:pP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Mr. </w:t>
      </w:r>
      <w:proofErr w:type="spellStart"/>
      <w:r w:rsidRPr="005847B2">
        <w:rPr>
          <w:rFonts w:ascii="Arial" w:hAnsi="Arial" w:cs="Arial"/>
          <w:sz w:val="24"/>
          <w:szCs w:val="24"/>
        </w:rPr>
        <w:t>Parnel</w:t>
      </w:r>
      <w:proofErr w:type="spellEnd"/>
      <w:r w:rsidRPr="005847B2">
        <w:rPr>
          <w:rFonts w:ascii="Arial" w:hAnsi="Arial" w:cs="Arial"/>
          <w:sz w:val="24"/>
          <w:szCs w:val="24"/>
        </w:rPr>
        <w:t>, I.F.S Special Conservator of Forests, visited the area in 1927 and prepared a working scheme for exploitation of deodar forests till the preparation of a regular working plan. According to the scheme form 1928 to 1930, 1200 trees of 36” DBH and above were marked in selection felling and 1112 trees were removed in improvement felling (</w:t>
      </w:r>
      <w:proofErr w:type="spellStart"/>
      <w:r w:rsidRPr="005847B2">
        <w:rPr>
          <w:rFonts w:ascii="Arial" w:hAnsi="Arial" w:cs="Arial"/>
          <w:sz w:val="24"/>
          <w:szCs w:val="24"/>
        </w:rPr>
        <w:t>Khan.Y.M</w:t>
      </w:r>
      <w:proofErr w:type="spellEnd"/>
      <w:r w:rsidRPr="005847B2">
        <w:rPr>
          <w:rFonts w:ascii="Arial" w:hAnsi="Arial" w:cs="Arial"/>
          <w:sz w:val="24"/>
          <w:szCs w:val="24"/>
        </w:rPr>
        <w:t>, 1984).</w:t>
      </w:r>
    </w:p>
    <w:p w:rsidR="00923867" w:rsidRPr="005847B2" w:rsidRDefault="00923867" w:rsidP="00923867">
      <w:pPr>
        <w:pStyle w:val="Heading2"/>
        <w:numPr>
          <w:ilvl w:val="1"/>
          <w:numId w:val="4"/>
        </w:numPr>
        <w:spacing w:line="360" w:lineRule="auto"/>
        <w:ind w:left="660" w:hanging="660"/>
        <w:rPr>
          <w:rFonts w:cs="Arial"/>
          <w:sz w:val="24"/>
          <w:szCs w:val="24"/>
        </w:rPr>
      </w:pPr>
      <w:bookmarkStart w:id="0" w:name="_Toc103419658"/>
      <w:bookmarkStart w:id="1" w:name="_Toc284679000"/>
      <w:bookmarkStart w:id="2" w:name="_Toc284679492"/>
      <w:bookmarkStart w:id="3" w:name="_Toc284680630"/>
      <w:r w:rsidRPr="005847B2">
        <w:rPr>
          <w:rFonts w:cs="Arial"/>
          <w:sz w:val="24"/>
          <w:szCs w:val="24"/>
        </w:rPr>
        <w:t>Management Prior to 195</w:t>
      </w:r>
      <w:bookmarkEnd w:id="0"/>
      <w:bookmarkEnd w:id="1"/>
      <w:bookmarkEnd w:id="2"/>
      <w:bookmarkEnd w:id="3"/>
      <w:r w:rsidRPr="005847B2">
        <w:rPr>
          <w:rFonts w:cs="Arial"/>
          <w:sz w:val="24"/>
          <w:szCs w:val="24"/>
        </w:rPr>
        <w:t>0</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The first regular working plan for Swat </w:t>
      </w:r>
      <w:proofErr w:type="spellStart"/>
      <w:r w:rsidRPr="005847B2">
        <w:rPr>
          <w:rFonts w:ascii="Arial" w:hAnsi="Arial" w:cs="Arial"/>
          <w:sz w:val="24"/>
          <w:szCs w:val="24"/>
        </w:rPr>
        <w:t>Kohistan</w:t>
      </w:r>
      <w:proofErr w:type="spellEnd"/>
      <w:r w:rsidRPr="005847B2">
        <w:rPr>
          <w:rFonts w:ascii="Arial" w:hAnsi="Arial" w:cs="Arial"/>
          <w:sz w:val="24"/>
          <w:szCs w:val="24"/>
        </w:rPr>
        <w:t xml:space="preserve"> was prepared by </w:t>
      </w:r>
      <w:proofErr w:type="spellStart"/>
      <w:r w:rsidRPr="005847B2">
        <w:rPr>
          <w:rFonts w:ascii="Arial" w:hAnsi="Arial" w:cs="Arial"/>
          <w:sz w:val="24"/>
          <w:szCs w:val="24"/>
        </w:rPr>
        <w:t>Malik</w:t>
      </w:r>
      <w:proofErr w:type="spellEnd"/>
      <w:r w:rsidRPr="005847B2">
        <w:rPr>
          <w:rFonts w:ascii="Arial" w:hAnsi="Arial" w:cs="Arial"/>
          <w:sz w:val="24"/>
          <w:szCs w:val="24"/>
        </w:rPr>
        <w:t xml:space="preserve"> Allah </w:t>
      </w:r>
      <w:proofErr w:type="spellStart"/>
      <w:r w:rsidRPr="005847B2">
        <w:rPr>
          <w:rFonts w:ascii="Arial" w:hAnsi="Arial" w:cs="Arial"/>
          <w:sz w:val="24"/>
          <w:szCs w:val="24"/>
        </w:rPr>
        <w:t>Yar</w:t>
      </w:r>
      <w:proofErr w:type="spellEnd"/>
      <w:r w:rsidRPr="005847B2">
        <w:rPr>
          <w:rFonts w:ascii="Arial" w:hAnsi="Arial" w:cs="Arial"/>
          <w:sz w:val="24"/>
          <w:szCs w:val="24"/>
        </w:rPr>
        <w:t xml:space="preserve"> Khan E.A.C.F. for the period 1931 to 1950. The forests were divided into selection and protection working circles. The selection working circle included two felling series, i.e. export felling series (prescribed yield: 1200 deodar trees of 24” DBH and above) and local felling series (prescribed yield: 300 trees). The system of management was modified selection system which included thinning cum improvement felling. The working plan was extended for another cycle in 1951. On average 450,000 </w:t>
      </w:r>
      <w:proofErr w:type="spellStart"/>
      <w:r w:rsidRPr="005847B2">
        <w:rPr>
          <w:rFonts w:ascii="Arial" w:hAnsi="Arial" w:cs="Arial"/>
          <w:sz w:val="24"/>
          <w:szCs w:val="24"/>
        </w:rPr>
        <w:t>cft</w:t>
      </w:r>
      <w:proofErr w:type="spellEnd"/>
      <w:r w:rsidRPr="005847B2">
        <w:rPr>
          <w:rFonts w:ascii="Arial" w:hAnsi="Arial" w:cs="Arial"/>
          <w:sz w:val="24"/>
          <w:szCs w:val="24"/>
        </w:rPr>
        <w:t>, was felled during 1933 to 1963 (</w:t>
      </w:r>
      <w:proofErr w:type="spellStart"/>
      <w:r w:rsidRPr="005847B2">
        <w:rPr>
          <w:rFonts w:ascii="Arial" w:hAnsi="Arial" w:cs="Arial"/>
          <w:sz w:val="24"/>
          <w:szCs w:val="24"/>
        </w:rPr>
        <w:t>Khan.Y.M</w:t>
      </w:r>
      <w:proofErr w:type="spellEnd"/>
      <w:r w:rsidRPr="005847B2">
        <w:rPr>
          <w:rFonts w:ascii="Arial" w:hAnsi="Arial" w:cs="Arial"/>
          <w:sz w:val="24"/>
          <w:szCs w:val="24"/>
        </w:rPr>
        <w:t>, 1984)</w:t>
      </w: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sz w:val="24"/>
          <w:szCs w:val="24"/>
        </w:rPr>
        <w:t>Management between 1965 and 1980</w:t>
      </w:r>
    </w:p>
    <w:p w:rsidR="00923867" w:rsidRDefault="00923867" w:rsidP="00923867">
      <w:pPr>
        <w:jc w:val="both"/>
        <w:rPr>
          <w:rFonts w:ascii="Arial" w:hAnsi="Arial" w:cs="Arial"/>
          <w:sz w:val="24"/>
          <w:szCs w:val="24"/>
        </w:rPr>
      </w:pPr>
      <w:r w:rsidRPr="005847B2">
        <w:rPr>
          <w:rFonts w:ascii="Arial" w:hAnsi="Arial" w:cs="Arial"/>
          <w:sz w:val="24"/>
          <w:szCs w:val="24"/>
        </w:rPr>
        <w:t xml:space="preserve">In 1960, a new working plan was prepared for a period of 15 years (1965 to 1980) by Mr. M.A </w:t>
      </w:r>
      <w:proofErr w:type="spellStart"/>
      <w:r w:rsidRPr="005847B2">
        <w:rPr>
          <w:rFonts w:ascii="Arial" w:hAnsi="Arial" w:cs="Arial"/>
          <w:sz w:val="24"/>
          <w:szCs w:val="24"/>
        </w:rPr>
        <w:t>Qadeer</w:t>
      </w:r>
      <w:proofErr w:type="spellEnd"/>
      <w:r w:rsidRPr="005847B2">
        <w:rPr>
          <w:rFonts w:ascii="Arial" w:hAnsi="Arial" w:cs="Arial"/>
          <w:sz w:val="24"/>
          <w:szCs w:val="24"/>
        </w:rPr>
        <w:t xml:space="preserve"> Khan. The exploitable diameter for commercial forests was fixed as 28” DBH and above. Annually 724,000 </w:t>
      </w:r>
      <w:proofErr w:type="spellStart"/>
      <w:r w:rsidRPr="005847B2">
        <w:rPr>
          <w:rFonts w:ascii="Arial" w:hAnsi="Arial" w:cs="Arial"/>
          <w:sz w:val="24"/>
          <w:szCs w:val="24"/>
        </w:rPr>
        <w:t>cft</w:t>
      </w:r>
      <w:proofErr w:type="spellEnd"/>
      <w:r w:rsidRPr="005847B2">
        <w:rPr>
          <w:rFonts w:ascii="Arial" w:hAnsi="Arial" w:cs="Arial"/>
          <w:sz w:val="24"/>
          <w:szCs w:val="24"/>
        </w:rPr>
        <w:t xml:space="preserve"> was prescribed out of which one third was reserved for meeting the requirement of local population. In the plan detailed marking rules, method of executing felling and sequence of felling were laid down. The plan was implemented only for the tree felling prescriptions while other </w:t>
      </w:r>
      <w:proofErr w:type="spellStart"/>
      <w:r w:rsidRPr="005847B2">
        <w:rPr>
          <w:rFonts w:ascii="Arial" w:hAnsi="Arial" w:cs="Arial"/>
          <w:sz w:val="24"/>
          <w:szCs w:val="24"/>
        </w:rPr>
        <w:t>silviculture</w:t>
      </w:r>
      <w:proofErr w:type="spellEnd"/>
      <w:r w:rsidRPr="005847B2">
        <w:rPr>
          <w:rFonts w:ascii="Arial" w:hAnsi="Arial" w:cs="Arial"/>
          <w:sz w:val="24"/>
          <w:szCs w:val="24"/>
        </w:rPr>
        <w:t xml:space="preserve"> aspects of the management were disregarded (</w:t>
      </w:r>
      <w:proofErr w:type="spellStart"/>
      <w:r w:rsidRPr="005847B2">
        <w:rPr>
          <w:rFonts w:ascii="Arial" w:hAnsi="Arial" w:cs="Arial"/>
          <w:sz w:val="24"/>
          <w:szCs w:val="24"/>
        </w:rPr>
        <w:t>Khan.Y.M</w:t>
      </w:r>
      <w:proofErr w:type="spellEnd"/>
      <w:r w:rsidRPr="005847B2">
        <w:rPr>
          <w:rFonts w:ascii="Arial" w:hAnsi="Arial" w:cs="Arial"/>
          <w:sz w:val="24"/>
          <w:szCs w:val="24"/>
        </w:rPr>
        <w:t>, 1984).</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During 1974 the government of </w:t>
      </w:r>
      <w:r>
        <w:rPr>
          <w:rFonts w:ascii="Arial" w:hAnsi="Arial" w:cs="Arial"/>
          <w:sz w:val="24"/>
          <w:szCs w:val="24"/>
        </w:rPr>
        <w:t xml:space="preserve">Khyber </w:t>
      </w:r>
      <w:proofErr w:type="spellStart"/>
      <w:r>
        <w:rPr>
          <w:rFonts w:ascii="Arial" w:hAnsi="Arial" w:cs="Arial"/>
          <w:sz w:val="24"/>
          <w:szCs w:val="24"/>
        </w:rPr>
        <w:t>Pakhtunkhwa</w:t>
      </w:r>
      <w:proofErr w:type="spellEnd"/>
      <w:r w:rsidRPr="005847B2">
        <w:rPr>
          <w:rFonts w:ascii="Arial" w:hAnsi="Arial" w:cs="Arial"/>
          <w:sz w:val="24"/>
          <w:szCs w:val="24"/>
        </w:rPr>
        <w:t xml:space="preserve"> banned the exploitation of forests through contractors and created </w:t>
      </w:r>
      <w:r>
        <w:rPr>
          <w:rFonts w:ascii="Arial" w:hAnsi="Arial" w:cs="Arial"/>
          <w:sz w:val="24"/>
          <w:szCs w:val="24"/>
        </w:rPr>
        <w:t xml:space="preserve">Khyber </w:t>
      </w:r>
      <w:proofErr w:type="spellStart"/>
      <w:r>
        <w:rPr>
          <w:rFonts w:ascii="Arial" w:hAnsi="Arial" w:cs="Arial"/>
          <w:sz w:val="24"/>
          <w:szCs w:val="24"/>
        </w:rPr>
        <w:t>Pakhtunkhwa</w:t>
      </w:r>
      <w:proofErr w:type="spellEnd"/>
      <w:r w:rsidRPr="005847B2">
        <w:rPr>
          <w:rFonts w:ascii="Arial" w:hAnsi="Arial" w:cs="Arial"/>
          <w:sz w:val="24"/>
          <w:szCs w:val="24"/>
        </w:rPr>
        <w:t xml:space="preserve"> Forest Development Corporation (FDC) for timber harvesting and other developmental works in these forests. The FDC has started functioning since July 1977.</w:t>
      </w:r>
    </w:p>
    <w:p w:rsidR="00923867" w:rsidRPr="005847B2" w:rsidRDefault="00923867" w:rsidP="00923867">
      <w:pPr>
        <w:ind w:left="660"/>
        <w:jc w:val="both"/>
        <w:rPr>
          <w:rFonts w:ascii="Arial" w:hAnsi="Arial" w:cs="Arial"/>
          <w:sz w:val="24"/>
          <w:szCs w:val="24"/>
        </w:rPr>
      </w:pP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sz w:val="24"/>
          <w:szCs w:val="24"/>
        </w:rPr>
        <w:t xml:space="preserve"> Management between 1984 and 1994</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In 1984 a new working plan was prepared by Mr. </w:t>
      </w:r>
      <w:proofErr w:type="spellStart"/>
      <w:r w:rsidRPr="005847B2">
        <w:rPr>
          <w:rFonts w:ascii="Arial" w:hAnsi="Arial" w:cs="Arial"/>
          <w:sz w:val="24"/>
          <w:szCs w:val="24"/>
        </w:rPr>
        <w:t>Yar</w:t>
      </w:r>
      <w:proofErr w:type="spellEnd"/>
      <w:r w:rsidRPr="005847B2">
        <w:rPr>
          <w:rFonts w:ascii="Arial" w:hAnsi="Arial" w:cs="Arial"/>
          <w:sz w:val="24"/>
          <w:szCs w:val="24"/>
        </w:rPr>
        <w:t xml:space="preserve"> Mohammad Khan and Mr. Mohammad </w:t>
      </w:r>
      <w:proofErr w:type="spellStart"/>
      <w:r w:rsidRPr="005847B2">
        <w:rPr>
          <w:rFonts w:ascii="Arial" w:hAnsi="Arial" w:cs="Arial"/>
          <w:sz w:val="24"/>
          <w:szCs w:val="24"/>
        </w:rPr>
        <w:t>Ikram</w:t>
      </w:r>
      <w:proofErr w:type="spellEnd"/>
      <w:r w:rsidRPr="005847B2">
        <w:rPr>
          <w:rFonts w:ascii="Arial" w:hAnsi="Arial" w:cs="Arial"/>
          <w:sz w:val="24"/>
          <w:szCs w:val="24"/>
        </w:rPr>
        <w:t xml:space="preserve"> for the period of 1984 to 1994 which was assisted by FAO/UNDP. This working plan was prepared for Swat, </w:t>
      </w:r>
      <w:proofErr w:type="spellStart"/>
      <w:r w:rsidRPr="005847B2">
        <w:rPr>
          <w:rFonts w:ascii="Arial" w:hAnsi="Arial" w:cs="Arial"/>
          <w:sz w:val="24"/>
          <w:szCs w:val="24"/>
        </w:rPr>
        <w:t>Matta</w:t>
      </w:r>
      <w:proofErr w:type="spellEnd"/>
      <w:r w:rsidRPr="005847B2">
        <w:rPr>
          <w:rFonts w:ascii="Arial" w:hAnsi="Arial" w:cs="Arial"/>
          <w:sz w:val="24"/>
          <w:szCs w:val="24"/>
        </w:rPr>
        <w:t xml:space="preserve"> and </w:t>
      </w:r>
      <w:smartTag w:uri="urn:schemas-microsoft-com:office:smarttags" w:element="country-region">
        <w:smartTag w:uri="urn:schemas-microsoft-com:office:smarttags" w:element="place">
          <w:r w:rsidRPr="005847B2">
            <w:rPr>
              <w:rFonts w:ascii="Arial" w:hAnsi="Arial" w:cs="Arial"/>
              <w:sz w:val="24"/>
              <w:szCs w:val="24"/>
            </w:rPr>
            <w:t>Bahrain</w:t>
          </w:r>
        </w:smartTag>
      </w:smartTag>
      <w:r w:rsidRPr="005847B2">
        <w:rPr>
          <w:rFonts w:ascii="Arial" w:hAnsi="Arial" w:cs="Arial"/>
          <w:sz w:val="24"/>
          <w:szCs w:val="24"/>
        </w:rPr>
        <w:t xml:space="preserve"> ranges. The working plan is based on a regional forest inventory method, the entire commercial forest area comprising of 48012 hectares was stratified into three ranges for collection of the required field data. The whole </w:t>
      </w:r>
      <w:smartTag w:uri="urn:schemas-microsoft-com:office:smarttags" w:element="country-region">
        <w:smartTag w:uri="urn:schemas-microsoft-com:office:smarttags" w:element="place">
          <w:r w:rsidRPr="005847B2">
            <w:rPr>
              <w:rFonts w:ascii="Arial" w:hAnsi="Arial" w:cs="Arial"/>
              <w:sz w:val="24"/>
              <w:szCs w:val="24"/>
            </w:rPr>
            <w:t>Bahrain</w:t>
          </w:r>
        </w:smartTag>
      </w:smartTag>
      <w:r w:rsidRPr="005847B2">
        <w:rPr>
          <w:rFonts w:ascii="Arial" w:hAnsi="Arial" w:cs="Arial"/>
          <w:sz w:val="24"/>
          <w:szCs w:val="24"/>
        </w:rPr>
        <w:t xml:space="preserve"> range was taken as one stratum for calculating compartment wise yield and the inventory data was collected irrespective of compartments. </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The plan proposed two management alternatives; the first alternative encompassed an intensive and integrated development program including agriculture etc. while the second alternative was a traditional system of forest management </w:t>
      </w:r>
    </w:p>
    <w:p w:rsidR="00923867" w:rsidRPr="005847B2" w:rsidRDefault="00923867" w:rsidP="00923867">
      <w:pPr>
        <w:spacing w:after="0" w:line="240" w:lineRule="auto"/>
        <w:jc w:val="both"/>
        <w:rPr>
          <w:rFonts w:ascii="Arial" w:hAnsi="Arial" w:cs="Arial"/>
          <w:sz w:val="24"/>
          <w:szCs w:val="24"/>
        </w:rPr>
      </w:pPr>
      <w:r w:rsidRPr="005847B2">
        <w:rPr>
          <w:rFonts w:ascii="Arial" w:hAnsi="Arial" w:cs="Arial"/>
          <w:b/>
          <w:sz w:val="24"/>
          <w:szCs w:val="24"/>
        </w:rPr>
        <w:t>Alternative-I</w:t>
      </w:r>
    </w:p>
    <w:p w:rsidR="00923867" w:rsidRPr="005847B2" w:rsidRDefault="00923867" w:rsidP="00923867">
      <w:pPr>
        <w:ind w:left="660"/>
        <w:jc w:val="both"/>
        <w:rPr>
          <w:rFonts w:ascii="Arial" w:hAnsi="Arial" w:cs="Arial"/>
          <w:sz w:val="24"/>
          <w:szCs w:val="24"/>
        </w:rPr>
      </w:pPr>
    </w:p>
    <w:p w:rsidR="00923867" w:rsidRPr="005847B2" w:rsidRDefault="00923867" w:rsidP="00923867">
      <w:pPr>
        <w:jc w:val="both"/>
        <w:rPr>
          <w:rFonts w:ascii="Arial" w:hAnsi="Arial" w:cs="Arial"/>
          <w:sz w:val="24"/>
          <w:szCs w:val="24"/>
        </w:rPr>
      </w:pPr>
      <w:r w:rsidRPr="005847B2">
        <w:rPr>
          <w:rFonts w:ascii="Arial" w:hAnsi="Arial" w:cs="Arial"/>
          <w:sz w:val="24"/>
          <w:szCs w:val="24"/>
        </w:rPr>
        <w:t>The first alternative envisages a developmental program for planning, managing and utilizing forest resources through an intensive forest management working circle and integrated development working circles. The pre requisite of the first alternative is the availability of proper funds.</w:t>
      </w:r>
    </w:p>
    <w:p w:rsidR="00923867" w:rsidRPr="005847B2" w:rsidRDefault="00923867" w:rsidP="00923867">
      <w:pPr>
        <w:spacing w:after="0" w:line="240" w:lineRule="auto"/>
        <w:jc w:val="both"/>
        <w:rPr>
          <w:rFonts w:ascii="Arial" w:hAnsi="Arial" w:cs="Arial"/>
          <w:b/>
          <w:sz w:val="24"/>
          <w:szCs w:val="24"/>
        </w:rPr>
      </w:pPr>
      <w:r w:rsidRPr="005847B2">
        <w:rPr>
          <w:rFonts w:ascii="Arial" w:hAnsi="Arial" w:cs="Arial"/>
          <w:b/>
          <w:sz w:val="24"/>
          <w:szCs w:val="24"/>
        </w:rPr>
        <w:t>Objectives</w:t>
      </w:r>
    </w:p>
    <w:p w:rsidR="00923867" w:rsidRPr="005847B2" w:rsidRDefault="00923867" w:rsidP="00923867">
      <w:pPr>
        <w:ind w:left="660"/>
        <w:jc w:val="both"/>
        <w:rPr>
          <w:rFonts w:ascii="Arial" w:hAnsi="Arial" w:cs="Arial"/>
          <w:sz w:val="24"/>
          <w:szCs w:val="24"/>
        </w:rPr>
      </w:pPr>
    </w:p>
    <w:p w:rsidR="00923867" w:rsidRPr="005847B2" w:rsidRDefault="00923867" w:rsidP="00923867">
      <w:pPr>
        <w:jc w:val="both"/>
        <w:rPr>
          <w:rFonts w:ascii="Arial" w:hAnsi="Arial" w:cs="Arial"/>
          <w:sz w:val="24"/>
          <w:szCs w:val="24"/>
        </w:rPr>
      </w:pPr>
      <w:r w:rsidRPr="005847B2">
        <w:rPr>
          <w:rFonts w:ascii="Arial" w:hAnsi="Arial" w:cs="Arial"/>
          <w:sz w:val="24"/>
          <w:szCs w:val="24"/>
        </w:rPr>
        <w:t>The main objectives were:</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t xml:space="preserve">To maintain and further develop the forest cover in order to get maximum sustainable annual yield, to preserve watershed protection function, erosion control, to regulate water supply, preserve wildlife habitats, enhance the scenic beauty and develop environmental setting. </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t xml:space="preserve">To delineate forests and other land resources within their boundaries through a cautiously organized program of settlement and land use classification. </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t>Using forests and other available land resources within the protected forests boundaries to the best advantages through the techniques of integrated land resources management planning and development.</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t xml:space="preserve">Ensuring basic necessities for all, such as water, timber, firewood and fodder for animals but at the same time to protect the forests from the hazards of increased population pressure. </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lastRenderedPageBreak/>
        <w:t xml:space="preserve">Accelerating the pace of development of these backward areas which are endowed with natural resources like forests, minerals, water, wildlife, fish, medicinal herbs and natural scenic beauty etc. through proper investments. </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t xml:space="preserve">Increasing import substitution and export earnings. </w:t>
      </w:r>
    </w:p>
    <w:p w:rsidR="00923867" w:rsidRPr="005847B2" w:rsidRDefault="00923867" w:rsidP="00923867">
      <w:pPr>
        <w:numPr>
          <w:ilvl w:val="0"/>
          <w:numId w:val="5"/>
        </w:numPr>
        <w:ind w:left="660" w:hanging="550"/>
        <w:jc w:val="both"/>
        <w:rPr>
          <w:rFonts w:ascii="Arial" w:hAnsi="Arial" w:cs="Arial"/>
          <w:sz w:val="24"/>
          <w:szCs w:val="24"/>
        </w:rPr>
      </w:pPr>
      <w:r w:rsidRPr="005847B2">
        <w:rPr>
          <w:rFonts w:ascii="Arial" w:hAnsi="Arial" w:cs="Arial"/>
          <w:sz w:val="24"/>
          <w:szCs w:val="24"/>
        </w:rPr>
        <w:t xml:space="preserve">Increasing per capita income through installation of wood based industries in the areas and utilizing other land resources within forest boundary in judicious manner. </w:t>
      </w:r>
    </w:p>
    <w:p w:rsidR="00923867" w:rsidRPr="005847B2" w:rsidRDefault="00923867" w:rsidP="00923867">
      <w:pPr>
        <w:ind w:left="660"/>
        <w:jc w:val="both"/>
        <w:rPr>
          <w:sz w:val="24"/>
          <w:szCs w:val="24"/>
        </w:rPr>
      </w:pPr>
    </w:p>
    <w:p w:rsidR="00923867" w:rsidRPr="005847B2" w:rsidRDefault="00923867" w:rsidP="00923867">
      <w:pPr>
        <w:pStyle w:val="Heading2"/>
        <w:numPr>
          <w:ilvl w:val="2"/>
          <w:numId w:val="4"/>
        </w:numPr>
        <w:spacing w:line="360" w:lineRule="auto"/>
        <w:ind w:left="660" w:hanging="660"/>
        <w:rPr>
          <w:rFonts w:cs="Arial"/>
          <w:sz w:val="24"/>
          <w:szCs w:val="24"/>
        </w:rPr>
      </w:pPr>
      <w:r w:rsidRPr="005847B2">
        <w:rPr>
          <w:rFonts w:cs="Arial"/>
          <w:sz w:val="24"/>
          <w:szCs w:val="24"/>
        </w:rPr>
        <w:t xml:space="preserve"> Working circles </w:t>
      </w:r>
    </w:p>
    <w:p w:rsidR="00923867" w:rsidRPr="005847B2" w:rsidRDefault="00923867" w:rsidP="00923867">
      <w:pPr>
        <w:ind w:left="660"/>
        <w:jc w:val="both"/>
        <w:rPr>
          <w:sz w:val="24"/>
          <w:szCs w:val="24"/>
        </w:rPr>
      </w:pPr>
    </w:p>
    <w:p w:rsidR="00923867" w:rsidRPr="005847B2" w:rsidRDefault="00923867" w:rsidP="00923867">
      <w:pPr>
        <w:jc w:val="both"/>
        <w:rPr>
          <w:sz w:val="24"/>
          <w:szCs w:val="24"/>
        </w:rPr>
      </w:pPr>
      <w:r w:rsidRPr="005847B2">
        <w:rPr>
          <w:rFonts w:ascii="Arial" w:hAnsi="Arial" w:cs="Arial"/>
          <w:sz w:val="24"/>
          <w:szCs w:val="24"/>
        </w:rPr>
        <w:t xml:space="preserve">The following working circles were proposed. </w:t>
      </w:r>
    </w:p>
    <w:p w:rsidR="00923867" w:rsidRPr="005847B2" w:rsidRDefault="00923867" w:rsidP="00923867">
      <w:pPr>
        <w:pStyle w:val="Heading2"/>
        <w:numPr>
          <w:ilvl w:val="3"/>
          <w:numId w:val="4"/>
        </w:numPr>
        <w:spacing w:line="360" w:lineRule="auto"/>
        <w:ind w:left="770" w:hanging="770"/>
        <w:rPr>
          <w:rFonts w:cs="Arial"/>
          <w:sz w:val="24"/>
          <w:szCs w:val="24"/>
        </w:rPr>
      </w:pPr>
      <w:r w:rsidRPr="005847B2">
        <w:rPr>
          <w:rFonts w:cs="Arial"/>
          <w:sz w:val="24"/>
          <w:szCs w:val="24"/>
        </w:rPr>
        <w:t xml:space="preserve">Intensive </w:t>
      </w:r>
      <w:smartTag w:uri="urn:schemas-microsoft-com:office:smarttags" w:element="Street">
        <w:smartTag w:uri="urn:schemas-microsoft-com:office:smarttags" w:element="address">
          <w:r w:rsidRPr="005847B2">
            <w:rPr>
              <w:rFonts w:cs="Arial"/>
              <w:sz w:val="24"/>
              <w:szCs w:val="24"/>
            </w:rPr>
            <w:t>Management Working Circle</w:t>
          </w:r>
        </w:smartTag>
      </w:smartTag>
      <w:r w:rsidRPr="005847B2">
        <w:rPr>
          <w:rFonts w:cs="Arial"/>
          <w:sz w:val="24"/>
          <w:szCs w:val="24"/>
        </w:rPr>
        <w:t>:</w:t>
      </w:r>
    </w:p>
    <w:p w:rsidR="00923867" w:rsidRPr="005847B2" w:rsidRDefault="00923867" w:rsidP="00923867">
      <w:pPr>
        <w:jc w:val="both"/>
        <w:rPr>
          <w:sz w:val="24"/>
          <w:szCs w:val="24"/>
        </w:rPr>
      </w:pPr>
      <w:r w:rsidRPr="005847B2">
        <w:rPr>
          <w:rFonts w:ascii="Arial" w:hAnsi="Arial" w:cs="Arial"/>
          <w:sz w:val="24"/>
          <w:szCs w:val="24"/>
        </w:rPr>
        <w:t>It consists of productive coniferous forests which are mostly mature and over mature occurring on gentle slopes and are considered under present circumstances suitable for management on intensive basis. The locals will have to execute a bond for a period of ten years not to use the area for grazing and they will not exercise concessions on timber, firewood, grass cutting and grazing in such areas. Under this working circle a separate timber harvesting program has been prescribed</w:t>
      </w:r>
      <w:r w:rsidRPr="005847B2">
        <w:rPr>
          <w:sz w:val="24"/>
          <w:szCs w:val="24"/>
        </w:rPr>
        <w:t xml:space="preserve">. </w:t>
      </w:r>
    </w:p>
    <w:p w:rsidR="00923867" w:rsidRPr="005847B2" w:rsidRDefault="00923867" w:rsidP="00923867">
      <w:pPr>
        <w:pStyle w:val="Heading2"/>
        <w:numPr>
          <w:ilvl w:val="3"/>
          <w:numId w:val="4"/>
        </w:numPr>
        <w:spacing w:line="360" w:lineRule="auto"/>
        <w:ind w:left="1100" w:hanging="1100"/>
        <w:rPr>
          <w:rFonts w:cs="Arial"/>
          <w:sz w:val="24"/>
          <w:szCs w:val="24"/>
        </w:rPr>
      </w:pPr>
      <w:r w:rsidRPr="005847B2">
        <w:rPr>
          <w:rFonts w:cs="Arial"/>
          <w:sz w:val="24"/>
          <w:szCs w:val="24"/>
        </w:rPr>
        <w:t xml:space="preserve">Selection </w:t>
      </w:r>
      <w:smartTag w:uri="urn:schemas-microsoft-com:office:smarttags" w:element="Street">
        <w:smartTag w:uri="urn:schemas-microsoft-com:office:smarttags" w:element="address">
          <w:r w:rsidRPr="005847B2">
            <w:rPr>
              <w:rFonts w:cs="Arial"/>
              <w:sz w:val="24"/>
              <w:szCs w:val="24"/>
            </w:rPr>
            <w:t>Working Circle</w:t>
          </w:r>
        </w:smartTag>
      </w:smartTag>
      <w:r w:rsidRPr="005847B2">
        <w:rPr>
          <w:rFonts w:cs="Arial"/>
          <w:sz w:val="24"/>
          <w:szCs w:val="24"/>
        </w:rPr>
        <w:t>:</w:t>
      </w:r>
    </w:p>
    <w:p w:rsidR="00923867" w:rsidRPr="005847B2" w:rsidRDefault="00923867" w:rsidP="00923867">
      <w:pPr>
        <w:jc w:val="both"/>
        <w:rPr>
          <w:sz w:val="24"/>
          <w:szCs w:val="24"/>
        </w:rPr>
      </w:pPr>
      <w:r w:rsidRPr="005847B2">
        <w:rPr>
          <w:rFonts w:ascii="Arial" w:hAnsi="Arial" w:cs="Arial"/>
          <w:sz w:val="24"/>
          <w:szCs w:val="24"/>
        </w:rPr>
        <w:t>This working circle consisted of all productive coniferous stands growing on steep slopes which cannot be allotted to intensive management working circle due to their physiographic, biotic and other ecological conditions.</w:t>
      </w:r>
    </w:p>
    <w:p w:rsidR="00923867" w:rsidRPr="005847B2" w:rsidRDefault="00923867" w:rsidP="00923867">
      <w:pPr>
        <w:pStyle w:val="Heading2"/>
        <w:numPr>
          <w:ilvl w:val="3"/>
          <w:numId w:val="4"/>
        </w:numPr>
        <w:spacing w:line="360" w:lineRule="auto"/>
        <w:ind w:left="1100"/>
        <w:rPr>
          <w:rFonts w:cs="Arial"/>
          <w:sz w:val="24"/>
          <w:szCs w:val="24"/>
        </w:rPr>
      </w:pPr>
      <w:r w:rsidRPr="005847B2">
        <w:rPr>
          <w:rFonts w:cs="Arial"/>
          <w:sz w:val="24"/>
          <w:szCs w:val="24"/>
        </w:rPr>
        <w:t xml:space="preserve">Integrated </w:t>
      </w:r>
      <w:smartTag w:uri="urn:schemas-microsoft-com:office:smarttags" w:element="Street">
        <w:smartTag w:uri="urn:schemas-microsoft-com:office:smarttags" w:element="address">
          <w:r w:rsidRPr="005847B2">
            <w:rPr>
              <w:rFonts w:cs="Arial"/>
              <w:sz w:val="24"/>
              <w:szCs w:val="24"/>
            </w:rPr>
            <w:t>Development Working Circle</w:t>
          </w:r>
        </w:smartTag>
      </w:smartTag>
      <w:r w:rsidRPr="005847B2">
        <w:rPr>
          <w:rFonts w:cs="Arial"/>
          <w:sz w:val="24"/>
          <w:szCs w:val="24"/>
        </w:rPr>
        <w:t>:</w:t>
      </w:r>
    </w:p>
    <w:p w:rsidR="00923867" w:rsidRPr="005847B2" w:rsidRDefault="00923867" w:rsidP="00923867">
      <w:pPr>
        <w:jc w:val="both"/>
        <w:rPr>
          <w:sz w:val="24"/>
          <w:szCs w:val="24"/>
        </w:rPr>
      </w:pPr>
      <w:r w:rsidRPr="005847B2">
        <w:rPr>
          <w:rFonts w:ascii="Arial" w:hAnsi="Arial" w:cs="Arial"/>
          <w:sz w:val="24"/>
          <w:szCs w:val="24"/>
        </w:rPr>
        <w:t>This working circle consisted of compartments which are poorly stocked, having considerable blanks, erosion areas and where regeneration is deficient. Under this working circle an integrated development plan will be prepared through coordinated efforts of concerned agencies and a lot of extension efforts will have to be made to educate the staff and rural masses about the approaches of multiple resource management models.</w:t>
      </w:r>
    </w:p>
    <w:p w:rsidR="00923867" w:rsidRDefault="00923867" w:rsidP="00923867">
      <w:pPr>
        <w:spacing w:after="0" w:line="240" w:lineRule="auto"/>
        <w:jc w:val="both"/>
        <w:rPr>
          <w:rFonts w:ascii="Arial" w:hAnsi="Arial" w:cs="Arial"/>
          <w:b/>
          <w:sz w:val="24"/>
          <w:szCs w:val="24"/>
        </w:rPr>
      </w:pPr>
    </w:p>
    <w:p w:rsidR="00923867" w:rsidRDefault="00923867" w:rsidP="00923867">
      <w:pPr>
        <w:spacing w:after="0" w:line="240" w:lineRule="auto"/>
        <w:jc w:val="both"/>
        <w:rPr>
          <w:rFonts w:ascii="Arial" w:hAnsi="Arial" w:cs="Arial"/>
          <w:b/>
          <w:sz w:val="24"/>
          <w:szCs w:val="24"/>
        </w:rPr>
      </w:pPr>
    </w:p>
    <w:p w:rsidR="00923867" w:rsidRPr="005847B2" w:rsidRDefault="00923867" w:rsidP="00923867">
      <w:pPr>
        <w:spacing w:after="0" w:line="240" w:lineRule="auto"/>
        <w:jc w:val="both"/>
        <w:rPr>
          <w:rFonts w:ascii="Arial" w:hAnsi="Arial" w:cs="Arial"/>
          <w:b/>
          <w:sz w:val="24"/>
          <w:szCs w:val="24"/>
        </w:rPr>
      </w:pPr>
      <w:r w:rsidRPr="005847B2">
        <w:rPr>
          <w:rFonts w:ascii="Arial" w:hAnsi="Arial" w:cs="Arial"/>
          <w:b/>
          <w:sz w:val="24"/>
          <w:szCs w:val="24"/>
        </w:rPr>
        <w:t>Alternative-II</w:t>
      </w:r>
    </w:p>
    <w:p w:rsidR="00923867" w:rsidRPr="005847B2" w:rsidRDefault="00923867" w:rsidP="00923867">
      <w:pPr>
        <w:ind w:left="660"/>
        <w:jc w:val="both"/>
        <w:rPr>
          <w:sz w:val="24"/>
          <w:szCs w:val="24"/>
        </w:rPr>
      </w:pPr>
    </w:p>
    <w:p w:rsidR="00923867" w:rsidRPr="005847B2" w:rsidRDefault="00923867" w:rsidP="00923867">
      <w:pPr>
        <w:jc w:val="both"/>
        <w:rPr>
          <w:rFonts w:ascii="Arial" w:hAnsi="Arial" w:cs="Arial"/>
          <w:sz w:val="24"/>
          <w:szCs w:val="24"/>
        </w:rPr>
      </w:pPr>
      <w:r w:rsidRPr="005847B2">
        <w:rPr>
          <w:rFonts w:ascii="Arial" w:hAnsi="Arial" w:cs="Arial"/>
          <w:sz w:val="24"/>
          <w:szCs w:val="24"/>
        </w:rPr>
        <w:lastRenderedPageBreak/>
        <w:t xml:space="preserve">This alternative presented the traditional system of management emphasizing selection system with natural regeneration aided by artificial regeneration in existing blanks and then affording proper protection to all such forests. </w:t>
      </w:r>
    </w:p>
    <w:p w:rsidR="00923867" w:rsidRDefault="00923867" w:rsidP="00923867">
      <w:pPr>
        <w:spacing w:after="0" w:line="240" w:lineRule="auto"/>
        <w:jc w:val="both"/>
        <w:rPr>
          <w:b/>
          <w:sz w:val="24"/>
          <w:szCs w:val="24"/>
        </w:rPr>
      </w:pPr>
    </w:p>
    <w:p w:rsidR="00923867" w:rsidRDefault="00923867" w:rsidP="00923867">
      <w:pPr>
        <w:spacing w:after="0" w:line="240" w:lineRule="auto"/>
        <w:jc w:val="both"/>
        <w:rPr>
          <w:b/>
          <w:sz w:val="24"/>
          <w:szCs w:val="24"/>
        </w:rPr>
      </w:pPr>
    </w:p>
    <w:p w:rsidR="00923867" w:rsidRDefault="00923867" w:rsidP="00923867">
      <w:pPr>
        <w:spacing w:after="0" w:line="240" w:lineRule="auto"/>
        <w:jc w:val="both"/>
        <w:rPr>
          <w:b/>
          <w:sz w:val="24"/>
          <w:szCs w:val="24"/>
        </w:rPr>
      </w:pPr>
    </w:p>
    <w:p w:rsidR="00923867" w:rsidRPr="005847B2" w:rsidRDefault="00923867" w:rsidP="00923867">
      <w:pPr>
        <w:spacing w:after="0" w:line="240" w:lineRule="auto"/>
        <w:jc w:val="both"/>
        <w:rPr>
          <w:b/>
          <w:sz w:val="24"/>
          <w:szCs w:val="24"/>
        </w:rPr>
      </w:pPr>
      <w:r w:rsidRPr="005847B2">
        <w:rPr>
          <w:b/>
          <w:sz w:val="24"/>
          <w:szCs w:val="24"/>
        </w:rPr>
        <w:t>Objectives</w:t>
      </w:r>
    </w:p>
    <w:p w:rsidR="00923867" w:rsidRPr="005847B2" w:rsidRDefault="00923867" w:rsidP="00923867">
      <w:pPr>
        <w:ind w:left="660"/>
        <w:jc w:val="both"/>
        <w:rPr>
          <w:rFonts w:ascii="Arial" w:hAnsi="Arial" w:cs="Arial"/>
          <w:sz w:val="24"/>
          <w:szCs w:val="24"/>
        </w:rPr>
      </w:pPr>
    </w:p>
    <w:p w:rsidR="00923867" w:rsidRPr="005847B2" w:rsidRDefault="00923867" w:rsidP="00923867">
      <w:pPr>
        <w:jc w:val="both"/>
        <w:rPr>
          <w:rFonts w:ascii="Arial" w:hAnsi="Arial" w:cs="Arial"/>
          <w:sz w:val="24"/>
          <w:szCs w:val="24"/>
        </w:rPr>
      </w:pPr>
      <w:r w:rsidRPr="005847B2">
        <w:rPr>
          <w:rFonts w:ascii="Arial" w:hAnsi="Arial" w:cs="Arial"/>
          <w:sz w:val="24"/>
          <w:szCs w:val="24"/>
        </w:rPr>
        <w:t>The principal objectives were:</w:t>
      </w:r>
    </w:p>
    <w:p w:rsidR="00923867" w:rsidRPr="005847B2" w:rsidRDefault="00923867" w:rsidP="00923867">
      <w:pPr>
        <w:numPr>
          <w:ilvl w:val="0"/>
          <w:numId w:val="6"/>
        </w:numPr>
        <w:ind w:left="660" w:hanging="660"/>
        <w:jc w:val="both"/>
        <w:rPr>
          <w:rFonts w:ascii="Arial" w:hAnsi="Arial" w:cs="Arial"/>
          <w:sz w:val="24"/>
          <w:szCs w:val="24"/>
        </w:rPr>
      </w:pPr>
      <w:r w:rsidRPr="005847B2">
        <w:rPr>
          <w:rFonts w:ascii="Arial" w:hAnsi="Arial" w:cs="Arial"/>
          <w:sz w:val="24"/>
          <w:szCs w:val="24"/>
        </w:rPr>
        <w:t>To preserve and improve the forests to the optimum level.</w:t>
      </w:r>
    </w:p>
    <w:p w:rsidR="00923867" w:rsidRPr="005847B2" w:rsidRDefault="00923867" w:rsidP="00923867">
      <w:pPr>
        <w:numPr>
          <w:ilvl w:val="0"/>
          <w:numId w:val="6"/>
        </w:numPr>
        <w:ind w:left="660" w:hanging="660"/>
        <w:jc w:val="both"/>
        <w:rPr>
          <w:rFonts w:ascii="Arial" w:hAnsi="Arial" w:cs="Arial"/>
          <w:sz w:val="24"/>
          <w:szCs w:val="24"/>
        </w:rPr>
      </w:pPr>
      <w:r w:rsidRPr="005847B2">
        <w:rPr>
          <w:rFonts w:ascii="Arial" w:hAnsi="Arial" w:cs="Arial"/>
          <w:sz w:val="24"/>
          <w:szCs w:val="24"/>
        </w:rPr>
        <w:t>To maintain and further develop the forest cover in order to preserve the watershed protection function, erosion control and soil conservation in order to regulate water supply and to develop wildlife habitat, preserve the scenic beauty and natural environment.</w:t>
      </w:r>
    </w:p>
    <w:p w:rsidR="00923867" w:rsidRPr="005847B2" w:rsidRDefault="00923867" w:rsidP="00923867">
      <w:pPr>
        <w:numPr>
          <w:ilvl w:val="0"/>
          <w:numId w:val="6"/>
        </w:numPr>
        <w:ind w:left="660" w:hanging="660"/>
        <w:jc w:val="both"/>
        <w:rPr>
          <w:rFonts w:ascii="Arial" w:hAnsi="Arial" w:cs="Arial"/>
          <w:sz w:val="24"/>
          <w:szCs w:val="24"/>
        </w:rPr>
      </w:pPr>
      <w:r w:rsidRPr="005847B2">
        <w:rPr>
          <w:rFonts w:ascii="Arial" w:hAnsi="Arial" w:cs="Arial"/>
          <w:sz w:val="24"/>
          <w:szCs w:val="24"/>
        </w:rPr>
        <w:t xml:space="preserve">To manage parts of the forests suitable for commercial exploitation to obtain long term timber production at highest sustainable level. </w:t>
      </w:r>
    </w:p>
    <w:p w:rsidR="00923867" w:rsidRPr="005847B2" w:rsidRDefault="00923867" w:rsidP="00923867">
      <w:pPr>
        <w:numPr>
          <w:ilvl w:val="0"/>
          <w:numId w:val="6"/>
        </w:numPr>
        <w:ind w:left="660" w:hanging="660"/>
        <w:jc w:val="both"/>
        <w:rPr>
          <w:rFonts w:ascii="Arial" w:hAnsi="Arial" w:cs="Arial"/>
          <w:sz w:val="24"/>
          <w:szCs w:val="24"/>
        </w:rPr>
      </w:pPr>
      <w:r w:rsidRPr="005847B2">
        <w:rPr>
          <w:rFonts w:ascii="Arial" w:hAnsi="Arial" w:cs="Arial"/>
          <w:sz w:val="24"/>
          <w:szCs w:val="24"/>
        </w:rPr>
        <w:t xml:space="preserve">To protect the forests from hazards of increase population pressure but at the same time to satisfy the demand of timber, firewood and fodder of the local people. </w:t>
      </w:r>
    </w:p>
    <w:p w:rsidR="00923867" w:rsidRPr="005847B2" w:rsidRDefault="00923867" w:rsidP="00923867">
      <w:pPr>
        <w:pStyle w:val="Heading2"/>
        <w:numPr>
          <w:ilvl w:val="2"/>
          <w:numId w:val="4"/>
        </w:numPr>
        <w:spacing w:line="360" w:lineRule="auto"/>
        <w:ind w:left="660"/>
        <w:rPr>
          <w:rFonts w:cs="Arial"/>
          <w:sz w:val="24"/>
          <w:szCs w:val="24"/>
        </w:rPr>
      </w:pPr>
      <w:r w:rsidRPr="005847B2">
        <w:rPr>
          <w:rFonts w:cs="Arial"/>
          <w:sz w:val="24"/>
          <w:szCs w:val="24"/>
        </w:rPr>
        <w:t xml:space="preserve"> Working circles</w:t>
      </w:r>
    </w:p>
    <w:p w:rsidR="00923867" w:rsidRPr="005847B2" w:rsidRDefault="00923867" w:rsidP="00923867">
      <w:pPr>
        <w:spacing w:after="0" w:line="240" w:lineRule="auto"/>
        <w:ind w:left="660"/>
        <w:jc w:val="both"/>
        <w:rPr>
          <w:rFonts w:ascii="Arial" w:hAnsi="Arial" w:cs="Arial"/>
          <w:b/>
          <w:sz w:val="24"/>
          <w:szCs w:val="24"/>
        </w:rPr>
      </w:pP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The following working circles were suggested. </w:t>
      </w:r>
    </w:p>
    <w:p w:rsidR="00923867" w:rsidRPr="005847B2" w:rsidRDefault="00923867" w:rsidP="00923867">
      <w:pPr>
        <w:pStyle w:val="Heading2"/>
        <w:numPr>
          <w:ilvl w:val="3"/>
          <w:numId w:val="4"/>
        </w:numPr>
        <w:spacing w:line="360" w:lineRule="auto"/>
        <w:ind w:left="880" w:hanging="880"/>
        <w:rPr>
          <w:rFonts w:cs="Arial"/>
          <w:sz w:val="24"/>
          <w:szCs w:val="24"/>
        </w:rPr>
      </w:pPr>
      <w:r w:rsidRPr="005847B2">
        <w:rPr>
          <w:rFonts w:cs="Arial"/>
          <w:sz w:val="24"/>
          <w:szCs w:val="24"/>
        </w:rPr>
        <w:t xml:space="preserve">Selection </w:t>
      </w:r>
      <w:smartTag w:uri="urn:schemas-microsoft-com:office:smarttags" w:element="Street">
        <w:smartTag w:uri="urn:schemas-microsoft-com:office:smarttags" w:element="address">
          <w:r w:rsidRPr="005847B2">
            <w:rPr>
              <w:rFonts w:cs="Arial"/>
              <w:sz w:val="24"/>
              <w:szCs w:val="24"/>
            </w:rPr>
            <w:t>Working Circle</w:t>
          </w:r>
        </w:smartTag>
      </w:smartTag>
      <w:r w:rsidRPr="005847B2">
        <w:rPr>
          <w:rFonts w:cs="Arial"/>
          <w:sz w:val="24"/>
          <w:szCs w:val="24"/>
        </w:rPr>
        <w:t>:</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This working circle included all the productive coniferous forests. The </w:t>
      </w:r>
      <w:proofErr w:type="gramStart"/>
      <w:r w:rsidRPr="005847B2">
        <w:rPr>
          <w:rFonts w:ascii="Arial" w:hAnsi="Arial" w:cs="Arial"/>
          <w:sz w:val="24"/>
          <w:szCs w:val="24"/>
        </w:rPr>
        <w:t>crop in this working circle is of irregular nature and is mature and over mature</w:t>
      </w:r>
      <w:proofErr w:type="gramEnd"/>
      <w:r w:rsidRPr="005847B2">
        <w:rPr>
          <w:rFonts w:ascii="Arial" w:hAnsi="Arial" w:cs="Arial"/>
          <w:sz w:val="24"/>
          <w:szCs w:val="24"/>
        </w:rPr>
        <w:t xml:space="preserve"> with dense patches of regeneration at places, requiring tending and proper exploitation. </w:t>
      </w:r>
    </w:p>
    <w:p w:rsidR="00923867" w:rsidRPr="005847B2" w:rsidRDefault="00923867" w:rsidP="00923867">
      <w:pPr>
        <w:pStyle w:val="Heading2"/>
        <w:numPr>
          <w:ilvl w:val="3"/>
          <w:numId w:val="4"/>
        </w:numPr>
        <w:spacing w:line="360" w:lineRule="auto"/>
        <w:ind w:left="1100"/>
        <w:rPr>
          <w:rFonts w:cs="Arial"/>
          <w:sz w:val="24"/>
          <w:szCs w:val="24"/>
        </w:rPr>
      </w:pPr>
      <w:r w:rsidRPr="005847B2">
        <w:rPr>
          <w:rFonts w:cs="Arial"/>
          <w:sz w:val="24"/>
          <w:szCs w:val="24"/>
        </w:rPr>
        <w:t xml:space="preserve">Improvement </w:t>
      </w:r>
      <w:smartTag w:uri="urn:schemas-microsoft-com:office:smarttags" w:element="Street">
        <w:smartTag w:uri="urn:schemas-microsoft-com:office:smarttags" w:element="address">
          <w:r w:rsidRPr="005847B2">
            <w:rPr>
              <w:rFonts w:cs="Arial"/>
              <w:sz w:val="24"/>
              <w:szCs w:val="24"/>
            </w:rPr>
            <w:t>Working Circle</w:t>
          </w:r>
        </w:smartTag>
      </w:smartTag>
      <w:r w:rsidRPr="005847B2">
        <w:rPr>
          <w:rFonts w:cs="Arial"/>
          <w:sz w:val="24"/>
          <w:szCs w:val="24"/>
        </w:rPr>
        <w:t>:</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This working circle included all the remaining areas not included in selection working circle.  </w:t>
      </w: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sz w:val="24"/>
          <w:szCs w:val="24"/>
        </w:rPr>
        <w:t xml:space="preserve">Achievements of the plan </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It would have been a major </w:t>
      </w:r>
      <w:proofErr w:type="spellStart"/>
      <w:r w:rsidRPr="005847B2">
        <w:rPr>
          <w:rFonts w:ascii="Arial" w:hAnsi="Arial" w:cs="Arial"/>
          <w:sz w:val="24"/>
          <w:szCs w:val="24"/>
        </w:rPr>
        <w:t>break through</w:t>
      </w:r>
      <w:proofErr w:type="spellEnd"/>
      <w:r w:rsidRPr="005847B2">
        <w:rPr>
          <w:rFonts w:ascii="Arial" w:hAnsi="Arial" w:cs="Arial"/>
          <w:sz w:val="24"/>
          <w:szCs w:val="24"/>
        </w:rPr>
        <w:t xml:space="preserve"> for the development of forests if alternative-1 of the previous working plan had been implemented properly. It could not be implemented due to lack of financial resources, traditional thinking of foresters and local </w:t>
      </w:r>
      <w:r w:rsidRPr="005847B2">
        <w:rPr>
          <w:rFonts w:ascii="Arial" w:hAnsi="Arial" w:cs="Arial"/>
          <w:sz w:val="24"/>
          <w:szCs w:val="24"/>
        </w:rPr>
        <w:lastRenderedPageBreak/>
        <w:t>people, which needed proper extension facility. However, the alternative-11 was implemented only to the extent of felling program proscribed in the selection working circle.</w:t>
      </w: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b w:val="0"/>
          <w:sz w:val="24"/>
          <w:szCs w:val="24"/>
        </w:rPr>
        <w:t xml:space="preserve"> </w:t>
      </w:r>
      <w:r w:rsidRPr="005847B2">
        <w:rPr>
          <w:rFonts w:cs="Arial"/>
          <w:sz w:val="24"/>
          <w:szCs w:val="24"/>
        </w:rPr>
        <w:t xml:space="preserve">Marking </w:t>
      </w:r>
    </w:p>
    <w:p w:rsidR="00923867" w:rsidRPr="005847B2" w:rsidRDefault="00923867" w:rsidP="00923867">
      <w:pPr>
        <w:jc w:val="both"/>
        <w:rPr>
          <w:rFonts w:ascii="Arial" w:hAnsi="Arial" w:cs="Arial"/>
          <w:sz w:val="24"/>
          <w:szCs w:val="24"/>
        </w:rPr>
      </w:pPr>
      <w:r w:rsidRPr="005847B2">
        <w:rPr>
          <w:rFonts w:ascii="Arial" w:hAnsi="Arial" w:cs="Arial"/>
          <w:sz w:val="24"/>
          <w:szCs w:val="24"/>
        </w:rPr>
        <w:t>The forests mentioned in table</w:t>
      </w:r>
      <w:proofErr w:type="gramStart"/>
      <w:r w:rsidRPr="005847B2">
        <w:rPr>
          <w:rFonts w:ascii="Arial" w:hAnsi="Arial" w:cs="Arial"/>
          <w:sz w:val="24"/>
          <w:szCs w:val="24"/>
        </w:rPr>
        <w:t>:5</w:t>
      </w:r>
      <w:proofErr w:type="gramEnd"/>
      <w:r w:rsidRPr="005847B2">
        <w:rPr>
          <w:rFonts w:ascii="Arial" w:hAnsi="Arial" w:cs="Arial"/>
          <w:sz w:val="24"/>
          <w:szCs w:val="24"/>
        </w:rPr>
        <w:t xml:space="preserve"> have so far been marked against the working plan prescription from 1984 to 1992. In some of the forests the harvesting is yet to be completed therefore, the harvested volume is lower than the marked volume. In </w:t>
      </w:r>
      <w:proofErr w:type="spellStart"/>
      <w:r w:rsidRPr="005847B2">
        <w:rPr>
          <w:rFonts w:ascii="Arial" w:hAnsi="Arial" w:cs="Arial"/>
          <w:sz w:val="24"/>
          <w:szCs w:val="24"/>
        </w:rPr>
        <w:t>Chel</w:t>
      </w:r>
      <w:proofErr w:type="spellEnd"/>
      <w:r w:rsidRPr="005847B2">
        <w:rPr>
          <w:rFonts w:ascii="Arial" w:hAnsi="Arial" w:cs="Arial"/>
          <w:sz w:val="24"/>
          <w:szCs w:val="24"/>
        </w:rPr>
        <w:t xml:space="preserve"> and </w:t>
      </w:r>
      <w:proofErr w:type="spellStart"/>
      <w:r w:rsidRPr="005847B2">
        <w:rPr>
          <w:rFonts w:ascii="Arial" w:hAnsi="Arial" w:cs="Arial"/>
          <w:sz w:val="24"/>
          <w:szCs w:val="24"/>
        </w:rPr>
        <w:t>Beshigram</w:t>
      </w:r>
      <w:proofErr w:type="spellEnd"/>
      <w:r w:rsidRPr="005847B2">
        <w:rPr>
          <w:rFonts w:ascii="Arial" w:hAnsi="Arial" w:cs="Arial"/>
          <w:sz w:val="24"/>
          <w:szCs w:val="24"/>
        </w:rPr>
        <w:t xml:space="preserve"> blocks the marked volume is higher than the prescribed volume because in the previous working plan the yield was calculated on regional basis and the yield for Swat and </w:t>
      </w:r>
      <w:proofErr w:type="spellStart"/>
      <w:r w:rsidRPr="005847B2">
        <w:rPr>
          <w:rFonts w:ascii="Arial" w:hAnsi="Arial" w:cs="Arial"/>
          <w:sz w:val="24"/>
          <w:szCs w:val="24"/>
        </w:rPr>
        <w:t>Matta</w:t>
      </w:r>
      <w:proofErr w:type="spellEnd"/>
      <w:r w:rsidRPr="005847B2">
        <w:rPr>
          <w:rFonts w:ascii="Arial" w:hAnsi="Arial" w:cs="Arial"/>
          <w:sz w:val="24"/>
          <w:szCs w:val="24"/>
        </w:rPr>
        <w:t xml:space="preserve"> ranges was lower than </w:t>
      </w:r>
      <w:smartTag w:uri="urn:schemas-microsoft-com:office:smarttags" w:element="country-region">
        <w:smartTag w:uri="urn:schemas-microsoft-com:office:smarttags" w:element="place">
          <w:r w:rsidRPr="005847B2">
            <w:rPr>
              <w:rFonts w:ascii="Arial" w:hAnsi="Arial" w:cs="Arial"/>
              <w:sz w:val="24"/>
              <w:szCs w:val="24"/>
            </w:rPr>
            <w:t>Bahrain</w:t>
          </w:r>
        </w:smartTag>
      </w:smartTag>
      <w:r w:rsidRPr="005847B2">
        <w:rPr>
          <w:rFonts w:ascii="Arial" w:hAnsi="Arial" w:cs="Arial"/>
          <w:sz w:val="24"/>
          <w:szCs w:val="24"/>
        </w:rPr>
        <w:t xml:space="preserve"> range. As </w:t>
      </w:r>
      <w:proofErr w:type="spellStart"/>
      <w:r w:rsidRPr="005847B2">
        <w:rPr>
          <w:rFonts w:ascii="Arial" w:hAnsi="Arial" w:cs="Arial"/>
          <w:sz w:val="24"/>
          <w:szCs w:val="24"/>
        </w:rPr>
        <w:t>Chell</w:t>
      </w:r>
      <w:proofErr w:type="spellEnd"/>
      <w:r w:rsidRPr="005847B2">
        <w:rPr>
          <w:rFonts w:ascii="Arial" w:hAnsi="Arial" w:cs="Arial"/>
          <w:sz w:val="24"/>
          <w:szCs w:val="24"/>
        </w:rPr>
        <w:t xml:space="preserve"> and </w:t>
      </w:r>
      <w:proofErr w:type="spellStart"/>
      <w:r w:rsidRPr="005847B2">
        <w:rPr>
          <w:rFonts w:ascii="Arial" w:hAnsi="Arial" w:cs="Arial"/>
          <w:sz w:val="24"/>
          <w:szCs w:val="24"/>
        </w:rPr>
        <w:t>Beshigram</w:t>
      </w:r>
      <w:proofErr w:type="spellEnd"/>
      <w:r w:rsidRPr="005847B2">
        <w:rPr>
          <w:rFonts w:ascii="Arial" w:hAnsi="Arial" w:cs="Arial"/>
          <w:sz w:val="24"/>
          <w:szCs w:val="24"/>
        </w:rPr>
        <w:t xml:space="preserve"> blocks were included in Swat range therefore, the yield calculated for the whole range was applied to these blocks irrespective of their crop condition which has resulted into more marking than the prescribed volume. Moreover, in </w:t>
      </w:r>
      <w:proofErr w:type="spellStart"/>
      <w:r w:rsidRPr="005847B2">
        <w:rPr>
          <w:rFonts w:ascii="Arial" w:hAnsi="Arial" w:cs="Arial"/>
          <w:sz w:val="24"/>
          <w:szCs w:val="24"/>
        </w:rPr>
        <w:t>Tirat</w:t>
      </w:r>
      <w:proofErr w:type="spellEnd"/>
      <w:r w:rsidRPr="005847B2">
        <w:rPr>
          <w:rFonts w:ascii="Arial" w:hAnsi="Arial" w:cs="Arial"/>
          <w:sz w:val="24"/>
          <w:szCs w:val="24"/>
        </w:rPr>
        <w:t xml:space="preserve"> block the harvested volume is quite lower than the marked volume because of local disputes and court cases. </w:t>
      </w:r>
    </w:p>
    <w:p w:rsidR="00923867" w:rsidRPr="00476400" w:rsidRDefault="00923867" w:rsidP="00923867">
      <w:pPr>
        <w:ind w:left="660" w:hanging="660"/>
        <w:jc w:val="both"/>
        <w:rPr>
          <w:rFonts w:ascii="Arial" w:hAnsi="Arial" w:cs="Arial"/>
          <w:b/>
          <w:sz w:val="24"/>
          <w:szCs w:val="24"/>
        </w:rPr>
      </w:pPr>
      <w:r w:rsidRPr="006D1B43">
        <w:rPr>
          <w:rFonts w:ascii="Arial" w:hAnsi="Arial" w:cs="Arial"/>
          <w:b/>
          <w:sz w:val="24"/>
          <w:szCs w:val="24"/>
        </w:rPr>
        <w:t xml:space="preserve">Table: 5(A) </w:t>
      </w:r>
      <w:r w:rsidRPr="00476400">
        <w:rPr>
          <w:rFonts w:ascii="Arial" w:hAnsi="Arial" w:cs="Arial"/>
          <w:b/>
          <w:sz w:val="24"/>
          <w:szCs w:val="24"/>
        </w:rPr>
        <w:t>The block wise prescribed, marked and harvested volume of timber from 2003-</w:t>
      </w:r>
      <w:r>
        <w:rPr>
          <w:rFonts w:ascii="Arial" w:hAnsi="Arial" w:cs="Arial"/>
          <w:b/>
          <w:sz w:val="24"/>
          <w:szCs w:val="24"/>
        </w:rPr>
        <w:t>0</w:t>
      </w:r>
      <w:r w:rsidRPr="00476400">
        <w:rPr>
          <w:rFonts w:ascii="Arial" w:hAnsi="Arial" w:cs="Arial"/>
          <w:b/>
          <w:sz w:val="24"/>
          <w:szCs w:val="24"/>
        </w:rPr>
        <w:t>4 to 2012-13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Block</w:t>
            </w:r>
          </w:p>
          <w:p w:rsidR="00923867" w:rsidRPr="005847B2" w:rsidRDefault="00923867" w:rsidP="009F791D">
            <w:pPr>
              <w:spacing w:after="0" w:line="240" w:lineRule="auto"/>
              <w:jc w:val="both"/>
              <w:rPr>
                <w:rFonts w:ascii="Arial" w:hAnsi="Arial" w:cs="Arial"/>
                <w:sz w:val="24"/>
                <w:szCs w:val="24"/>
              </w:rPr>
            </w:pP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Prescribed volume (</w:t>
            </w:r>
            <w:proofErr w:type="spellStart"/>
            <w:r w:rsidRPr="005847B2">
              <w:rPr>
                <w:rFonts w:ascii="Arial" w:hAnsi="Arial" w:cs="Arial"/>
                <w:sz w:val="24"/>
                <w:szCs w:val="24"/>
              </w:rPr>
              <w:t>Cft</w:t>
            </w:r>
            <w:proofErr w:type="spellEnd"/>
            <w:r w:rsidRPr="005847B2">
              <w:rPr>
                <w:rFonts w:ascii="Arial" w:hAnsi="Arial" w:cs="Arial"/>
                <w:sz w:val="24"/>
                <w:szCs w:val="24"/>
              </w:rPr>
              <w:t>)</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Marked volume (</w:t>
            </w:r>
            <w:proofErr w:type="spellStart"/>
            <w:r w:rsidRPr="005847B2">
              <w:rPr>
                <w:rFonts w:ascii="Arial" w:hAnsi="Arial" w:cs="Arial"/>
                <w:sz w:val="24"/>
                <w:szCs w:val="24"/>
              </w:rPr>
              <w:t>Cft</w:t>
            </w:r>
            <w:proofErr w:type="spellEnd"/>
            <w:r w:rsidRPr="005847B2">
              <w:rPr>
                <w:rFonts w:ascii="Arial" w:hAnsi="Arial" w:cs="Arial"/>
                <w:sz w:val="24"/>
                <w:szCs w:val="24"/>
              </w:rPr>
              <w:t>)</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Harvested volume (</w:t>
            </w:r>
            <w:proofErr w:type="spellStart"/>
            <w:r w:rsidRPr="005847B2">
              <w:rPr>
                <w:rFonts w:ascii="Arial" w:hAnsi="Arial" w:cs="Arial"/>
                <w:sz w:val="24"/>
                <w:szCs w:val="24"/>
              </w:rPr>
              <w:t>Cft</w:t>
            </w:r>
            <w:proofErr w:type="spellEnd"/>
            <w:r w:rsidRPr="005847B2">
              <w:rPr>
                <w:rFonts w:ascii="Arial" w:hAnsi="Arial" w:cs="Arial"/>
                <w:sz w:val="24"/>
                <w:szCs w:val="24"/>
              </w:rPr>
              <w:t>)</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Chell</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62650</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371777</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287438</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Beshigram</w:t>
            </w:r>
            <w:proofErr w:type="spellEnd"/>
            <w:r w:rsidRPr="005847B2">
              <w:rPr>
                <w:rFonts w:ascii="Arial" w:hAnsi="Arial" w:cs="Arial"/>
                <w:sz w:val="24"/>
                <w:szCs w:val="24"/>
              </w:rPr>
              <w:t xml:space="preserve"> </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249920</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924116</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678512</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Tirat</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402283</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289675</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541</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smartTag w:uri="urn:schemas-microsoft-com:office:smarttags" w:element="country-region">
              <w:smartTag w:uri="urn:schemas-microsoft-com:office:smarttags" w:element="place">
                <w:r w:rsidRPr="005847B2">
                  <w:rPr>
                    <w:rFonts w:ascii="Arial" w:hAnsi="Arial" w:cs="Arial"/>
                    <w:sz w:val="24"/>
                    <w:szCs w:val="24"/>
                  </w:rPr>
                  <w:t>Bahrain</w:t>
                </w:r>
              </w:smartTag>
            </w:smartTag>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245770</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296947</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288722</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Gurnai</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1269576</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905693</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587168</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Ramet</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584815</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419015</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72631</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Mankial</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787605</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558147</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544213</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Balakot</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466570</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352686</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179152</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Torwal</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598314</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705597</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413228</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proofErr w:type="spellStart"/>
            <w:r w:rsidRPr="005847B2">
              <w:rPr>
                <w:rFonts w:ascii="Arial" w:hAnsi="Arial" w:cs="Arial"/>
                <w:sz w:val="24"/>
                <w:szCs w:val="24"/>
              </w:rPr>
              <w:t>Daral</w:t>
            </w:r>
            <w:proofErr w:type="spellEnd"/>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517896</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549886</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266810</w:t>
            </w:r>
          </w:p>
        </w:tc>
      </w:tr>
      <w:tr w:rsidR="00923867" w:rsidRPr="005847B2" w:rsidTr="009F791D">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 xml:space="preserve">Total </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5186399</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5373539</w:t>
            </w:r>
          </w:p>
        </w:tc>
        <w:tc>
          <w:tcPr>
            <w:tcW w:w="2214" w:type="dxa"/>
            <w:shd w:val="clear" w:color="auto" w:fill="auto"/>
          </w:tcPr>
          <w:p w:rsidR="00923867" w:rsidRPr="005847B2" w:rsidRDefault="00923867" w:rsidP="009F791D">
            <w:pPr>
              <w:spacing w:after="0" w:line="240" w:lineRule="auto"/>
              <w:jc w:val="both"/>
              <w:rPr>
                <w:rFonts w:ascii="Arial" w:hAnsi="Arial" w:cs="Arial"/>
                <w:sz w:val="24"/>
                <w:szCs w:val="24"/>
              </w:rPr>
            </w:pPr>
            <w:r w:rsidRPr="005847B2">
              <w:rPr>
                <w:rFonts w:ascii="Arial" w:hAnsi="Arial" w:cs="Arial"/>
                <w:sz w:val="24"/>
                <w:szCs w:val="24"/>
              </w:rPr>
              <w:t>3273415</w:t>
            </w:r>
          </w:p>
        </w:tc>
      </w:tr>
    </w:tbl>
    <w:p w:rsidR="00923867" w:rsidRPr="005847B2" w:rsidRDefault="00923867" w:rsidP="00923867">
      <w:pPr>
        <w:ind w:left="660"/>
        <w:jc w:val="both"/>
        <w:rPr>
          <w:b/>
          <w:sz w:val="24"/>
          <w:szCs w:val="24"/>
        </w:rPr>
      </w:pP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b w:val="0"/>
          <w:sz w:val="24"/>
          <w:szCs w:val="24"/>
        </w:rPr>
        <w:t xml:space="preserve">  </w:t>
      </w:r>
      <w:r w:rsidRPr="005847B2">
        <w:rPr>
          <w:rFonts w:cs="Arial"/>
          <w:sz w:val="24"/>
          <w:szCs w:val="24"/>
        </w:rPr>
        <w:t>Revenue and expenditure</w:t>
      </w:r>
    </w:p>
    <w:p w:rsidR="00923867" w:rsidRDefault="00923867" w:rsidP="00923867">
      <w:pPr>
        <w:jc w:val="both"/>
        <w:rPr>
          <w:rFonts w:ascii="Arial" w:hAnsi="Arial" w:cs="Arial"/>
          <w:sz w:val="24"/>
          <w:szCs w:val="24"/>
        </w:rPr>
      </w:pPr>
      <w:r w:rsidRPr="005847B2">
        <w:rPr>
          <w:rFonts w:ascii="Arial" w:hAnsi="Arial" w:cs="Arial"/>
          <w:sz w:val="24"/>
          <w:szCs w:val="24"/>
        </w:rPr>
        <w:t xml:space="preserve">According to the available record the major sources of revenue is the sale of timber through FDC and forest duty. The expenditure is mostly related to pay and allowances of the staff and developmental activities like nurseries and </w:t>
      </w:r>
      <w:proofErr w:type="spellStart"/>
      <w:r w:rsidRPr="005847B2">
        <w:rPr>
          <w:rFonts w:ascii="Arial" w:hAnsi="Arial" w:cs="Arial"/>
          <w:sz w:val="24"/>
          <w:szCs w:val="24"/>
        </w:rPr>
        <w:t>afforestation</w:t>
      </w:r>
      <w:proofErr w:type="spellEnd"/>
      <w:r w:rsidRPr="005847B2">
        <w:rPr>
          <w:rFonts w:ascii="Arial" w:hAnsi="Arial" w:cs="Arial"/>
          <w:sz w:val="24"/>
          <w:szCs w:val="24"/>
        </w:rPr>
        <w:t>.</w:t>
      </w:r>
    </w:p>
    <w:p w:rsidR="00923867" w:rsidRPr="00D85DFC" w:rsidRDefault="00923867" w:rsidP="00923867">
      <w:pPr>
        <w:ind w:left="360" w:firstLine="360"/>
        <w:rPr>
          <w:rFonts w:ascii="Arial" w:hAnsi="Arial" w:cs="Arial"/>
        </w:rPr>
      </w:pPr>
      <w:r>
        <w:t xml:space="preserve"> </w:t>
      </w:r>
      <w:r w:rsidRPr="00D85DFC">
        <w:rPr>
          <w:rFonts w:ascii="Arial" w:hAnsi="Arial" w:cs="Arial"/>
          <w:b/>
          <w:u w:val="single"/>
        </w:rPr>
        <w:t>Revenue and expenditure of last (10 Years)</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2641"/>
        <w:gridCol w:w="2641"/>
        <w:gridCol w:w="2221"/>
      </w:tblGrid>
      <w:tr w:rsidR="00923867" w:rsidRPr="00D85DFC" w:rsidTr="009F791D">
        <w:tc>
          <w:tcPr>
            <w:tcW w:w="903" w:type="pct"/>
            <w:shd w:val="clear" w:color="auto" w:fill="auto"/>
          </w:tcPr>
          <w:p w:rsidR="00923867" w:rsidRPr="00D85DFC" w:rsidRDefault="00923867" w:rsidP="009F791D">
            <w:pPr>
              <w:spacing w:after="0" w:line="240" w:lineRule="auto"/>
              <w:rPr>
                <w:rFonts w:ascii="Arial" w:hAnsi="Arial" w:cs="Arial"/>
                <w:b/>
              </w:rPr>
            </w:pPr>
            <w:r w:rsidRPr="00D85DFC">
              <w:rPr>
                <w:rFonts w:ascii="Arial" w:hAnsi="Arial" w:cs="Arial"/>
                <w:b/>
              </w:rPr>
              <w:t>Year</w:t>
            </w:r>
          </w:p>
        </w:tc>
        <w:tc>
          <w:tcPr>
            <w:tcW w:w="1442" w:type="pct"/>
            <w:shd w:val="clear" w:color="auto" w:fill="auto"/>
          </w:tcPr>
          <w:p w:rsidR="00923867" w:rsidRPr="00D85DFC" w:rsidRDefault="00923867" w:rsidP="009F791D">
            <w:pPr>
              <w:spacing w:after="0" w:line="240" w:lineRule="auto"/>
              <w:jc w:val="both"/>
              <w:rPr>
                <w:rFonts w:ascii="Arial" w:hAnsi="Arial" w:cs="Arial"/>
                <w:b/>
              </w:rPr>
            </w:pPr>
            <w:r w:rsidRPr="00D85DFC">
              <w:rPr>
                <w:rFonts w:ascii="Arial" w:hAnsi="Arial" w:cs="Arial"/>
                <w:b/>
              </w:rPr>
              <w:t>Revenue target</w:t>
            </w:r>
          </w:p>
        </w:tc>
        <w:tc>
          <w:tcPr>
            <w:tcW w:w="1442" w:type="pct"/>
            <w:shd w:val="clear" w:color="auto" w:fill="auto"/>
          </w:tcPr>
          <w:p w:rsidR="00923867" w:rsidRPr="00D85DFC" w:rsidRDefault="00923867" w:rsidP="009F791D">
            <w:pPr>
              <w:spacing w:after="0" w:line="240" w:lineRule="auto"/>
              <w:jc w:val="both"/>
              <w:rPr>
                <w:rFonts w:ascii="Arial" w:hAnsi="Arial" w:cs="Arial"/>
                <w:b/>
              </w:rPr>
            </w:pPr>
            <w:r w:rsidRPr="00D85DFC">
              <w:rPr>
                <w:rFonts w:ascii="Arial" w:hAnsi="Arial" w:cs="Arial"/>
                <w:b/>
              </w:rPr>
              <w:t>Achievement</w:t>
            </w:r>
          </w:p>
        </w:tc>
        <w:tc>
          <w:tcPr>
            <w:tcW w:w="1213" w:type="pct"/>
            <w:shd w:val="clear" w:color="auto" w:fill="auto"/>
          </w:tcPr>
          <w:p w:rsidR="00923867" w:rsidRPr="00D85DFC" w:rsidRDefault="00923867" w:rsidP="009F791D">
            <w:pPr>
              <w:spacing w:after="0" w:line="240" w:lineRule="auto"/>
              <w:jc w:val="both"/>
              <w:rPr>
                <w:rFonts w:ascii="Arial" w:hAnsi="Arial" w:cs="Arial"/>
                <w:b/>
              </w:rPr>
            </w:pPr>
            <w:r w:rsidRPr="00D85DFC">
              <w:rPr>
                <w:rFonts w:ascii="Arial" w:hAnsi="Arial" w:cs="Arial"/>
                <w:b/>
              </w:rPr>
              <w:t>Expenditure</w:t>
            </w:r>
          </w:p>
        </w:tc>
      </w:tr>
      <w:tr w:rsidR="00923867" w:rsidRPr="00D85DFC" w:rsidTr="009F791D">
        <w:trPr>
          <w:trHeight w:val="323"/>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lastRenderedPageBreak/>
              <w:t>2003-04</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23263000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18308486</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4780608</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2004-05</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22980000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18446175</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5568968</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2005-06</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34961000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30642351</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6807959</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2006-07</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33650000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26813419</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8948658</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2007-08</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19185000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19244269</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10294389</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2008-09</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28820000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17556080</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12991214</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2009-10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17663000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22109893</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15159706</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2010-11</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20210000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20213209</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20666531</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2011-12</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35995000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39648217</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23595240</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2012-13</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31675000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33633816</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28243322</w:t>
            </w:r>
          </w:p>
        </w:tc>
      </w:tr>
      <w:tr w:rsidR="00923867" w:rsidRPr="00D85DFC" w:rsidTr="009F791D">
        <w:trPr>
          <w:trHeight w:val="350"/>
        </w:trPr>
        <w:tc>
          <w:tcPr>
            <w:tcW w:w="903" w:type="pct"/>
            <w:shd w:val="clear" w:color="auto" w:fill="auto"/>
          </w:tcPr>
          <w:p w:rsidR="00923867" w:rsidRPr="00D85DFC" w:rsidRDefault="00923867" w:rsidP="009F791D">
            <w:pPr>
              <w:spacing w:after="0" w:line="240" w:lineRule="auto"/>
              <w:rPr>
                <w:rFonts w:ascii="Arial" w:hAnsi="Arial" w:cs="Arial"/>
              </w:rPr>
            </w:pPr>
            <w:r w:rsidRPr="00D85DFC">
              <w:rPr>
                <w:rFonts w:ascii="Arial" w:hAnsi="Arial" w:cs="Arial"/>
              </w:rPr>
              <w:t>2013-14</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31675000</w:t>
            </w:r>
          </w:p>
        </w:tc>
        <w:tc>
          <w:tcPr>
            <w:tcW w:w="1442"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16516875</w:t>
            </w:r>
          </w:p>
        </w:tc>
        <w:tc>
          <w:tcPr>
            <w:tcW w:w="1213" w:type="pct"/>
            <w:shd w:val="clear" w:color="auto" w:fill="auto"/>
          </w:tcPr>
          <w:p w:rsidR="00923867" w:rsidRPr="00D85DFC" w:rsidRDefault="00923867" w:rsidP="009F791D">
            <w:pPr>
              <w:spacing w:after="0" w:line="240" w:lineRule="auto"/>
              <w:jc w:val="right"/>
              <w:rPr>
                <w:rFonts w:ascii="Arial" w:hAnsi="Arial" w:cs="Arial"/>
              </w:rPr>
            </w:pPr>
            <w:r w:rsidRPr="00D85DFC">
              <w:rPr>
                <w:rFonts w:ascii="Arial" w:hAnsi="Arial" w:cs="Arial"/>
              </w:rPr>
              <w:t>26989498</w:t>
            </w:r>
          </w:p>
        </w:tc>
      </w:tr>
    </w:tbl>
    <w:p w:rsidR="00923867" w:rsidRDefault="00923867" w:rsidP="00923867">
      <w:pPr>
        <w:ind w:left="360"/>
      </w:pPr>
    </w:p>
    <w:p w:rsidR="00923867" w:rsidRPr="005847B2" w:rsidRDefault="00923867" w:rsidP="00923867">
      <w:pPr>
        <w:pStyle w:val="Heading2"/>
        <w:numPr>
          <w:ilvl w:val="1"/>
          <w:numId w:val="4"/>
        </w:numPr>
        <w:spacing w:line="360" w:lineRule="auto"/>
        <w:ind w:left="660" w:hanging="660"/>
        <w:rPr>
          <w:rFonts w:cs="Arial"/>
          <w:sz w:val="24"/>
          <w:szCs w:val="24"/>
        </w:rPr>
      </w:pPr>
      <w:r w:rsidRPr="005847B2">
        <w:rPr>
          <w:rFonts w:cs="Arial"/>
          <w:sz w:val="24"/>
          <w:szCs w:val="24"/>
        </w:rPr>
        <w:t xml:space="preserve"> Management between 1994 and 2008</w:t>
      </w:r>
    </w:p>
    <w:p w:rsidR="00923867" w:rsidRPr="005847B2" w:rsidRDefault="00923867" w:rsidP="00923867">
      <w:pPr>
        <w:jc w:val="both"/>
        <w:rPr>
          <w:rFonts w:ascii="Arial" w:hAnsi="Arial" w:cs="Arial"/>
          <w:sz w:val="24"/>
          <w:szCs w:val="24"/>
        </w:rPr>
      </w:pPr>
      <w:r w:rsidRPr="005847B2">
        <w:rPr>
          <w:rFonts w:ascii="Arial" w:hAnsi="Arial" w:cs="Arial"/>
          <w:sz w:val="24"/>
          <w:szCs w:val="24"/>
        </w:rPr>
        <w:t xml:space="preserve">During 1993-94 to 2007-08 was prepared by Mr. </w:t>
      </w:r>
      <w:proofErr w:type="spellStart"/>
      <w:r w:rsidRPr="005847B2">
        <w:rPr>
          <w:rFonts w:ascii="Arial" w:hAnsi="Arial" w:cs="Arial"/>
          <w:sz w:val="24"/>
          <w:szCs w:val="24"/>
        </w:rPr>
        <w:t>Haider</w:t>
      </w:r>
      <w:proofErr w:type="spellEnd"/>
      <w:r w:rsidRPr="005847B2">
        <w:rPr>
          <w:rFonts w:ascii="Arial" w:hAnsi="Arial" w:cs="Arial"/>
          <w:sz w:val="24"/>
          <w:szCs w:val="24"/>
        </w:rPr>
        <w:t xml:space="preserve"> Ali Khan for a period of 14 years. This management plan covers the forests of Swat </w:t>
      </w:r>
      <w:proofErr w:type="spellStart"/>
      <w:r w:rsidRPr="005847B2">
        <w:rPr>
          <w:rFonts w:ascii="Arial" w:hAnsi="Arial" w:cs="Arial"/>
          <w:sz w:val="24"/>
          <w:szCs w:val="24"/>
        </w:rPr>
        <w:t>Kohistan</w:t>
      </w:r>
      <w:proofErr w:type="spellEnd"/>
      <w:r w:rsidRPr="005847B2">
        <w:rPr>
          <w:rFonts w:ascii="Arial" w:hAnsi="Arial" w:cs="Arial"/>
          <w:sz w:val="24"/>
          <w:szCs w:val="24"/>
        </w:rPr>
        <w:t xml:space="preserve"> situated in Bahrain </w:t>
      </w:r>
      <w:proofErr w:type="spellStart"/>
      <w:r w:rsidRPr="005847B2">
        <w:rPr>
          <w:rFonts w:ascii="Arial" w:hAnsi="Arial" w:cs="Arial"/>
          <w:sz w:val="24"/>
          <w:szCs w:val="24"/>
        </w:rPr>
        <w:t>Tehsil</w:t>
      </w:r>
      <w:proofErr w:type="spellEnd"/>
      <w:r w:rsidRPr="005847B2">
        <w:rPr>
          <w:rFonts w:ascii="Arial" w:hAnsi="Arial" w:cs="Arial"/>
          <w:sz w:val="24"/>
          <w:szCs w:val="24"/>
        </w:rPr>
        <w:t xml:space="preserve"> of Swat District, which is the part of newly created </w:t>
      </w:r>
      <w:proofErr w:type="spellStart"/>
      <w:r w:rsidRPr="005847B2">
        <w:rPr>
          <w:rFonts w:ascii="Arial" w:hAnsi="Arial" w:cs="Arial"/>
          <w:sz w:val="24"/>
          <w:szCs w:val="24"/>
        </w:rPr>
        <w:t>Kalam</w:t>
      </w:r>
      <w:proofErr w:type="spellEnd"/>
      <w:r w:rsidRPr="005847B2">
        <w:rPr>
          <w:rFonts w:ascii="Arial" w:hAnsi="Arial" w:cs="Arial"/>
          <w:sz w:val="24"/>
          <w:szCs w:val="24"/>
        </w:rPr>
        <w:t xml:space="preserve"> Forest Division. Previously these areas were included in Swat Forest Division. This change was agreed in response to a request made by </w:t>
      </w:r>
      <w:proofErr w:type="spellStart"/>
      <w:r w:rsidRPr="005847B2">
        <w:rPr>
          <w:rFonts w:ascii="Arial" w:hAnsi="Arial" w:cs="Arial"/>
          <w:sz w:val="24"/>
          <w:szCs w:val="24"/>
        </w:rPr>
        <w:t>Kalam</w:t>
      </w:r>
      <w:proofErr w:type="spellEnd"/>
      <w:r w:rsidRPr="005847B2">
        <w:rPr>
          <w:rFonts w:ascii="Arial" w:hAnsi="Arial" w:cs="Arial"/>
          <w:sz w:val="24"/>
          <w:szCs w:val="24"/>
        </w:rPr>
        <w:t xml:space="preserve"> Integrated Development Project which intended to bring Bahrain </w:t>
      </w:r>
      <w:proofErr w:type="spellStart"/>
      <w:r w:rsidRPr="005847B2">
        <w:rPr>
          <w:rFonts w:ascii="Arial" w:hAnsi="Arial" w:cs="Arial"/>
          <w:sz w:val="24"/>
          <w:szCs w:val="24"/>
        </w:rPr>
        <w:t>Tehsil</w:t>
      </w:r>
      <w:proofErr w:type="spellEnd"/>
      <w:r w:rsidRPr="005847B2">
        <w:rPr>
          <w:rFonts w:ascii="Arial" w:hAnsi="Arial" w:cs="Arial"/>
          <w:sz w:val="24"/>
          <w:szCs w:val="24"/>
        </w:rPr>
        <w:t xml:space="preserve"> also in to the orbit of its activities from 1992. This management plan fits in to their policies regarding integrated and participatory approach to the management and development of natural resources. The main features of the management plan were as under:</w:t>
      </w:r>
    </w:p>
    <w:p w:rsidR="00923867" w:rsidRPr="005847B2" w:rsidRDefault="00923867" w:rsidP="00923867">
      <w:pPr>
        <w:numPr>
          <w:ilvl w:val="0"/>
          <w:numId w:val="7"/>
        </w:numPr>
        <w:ind w:left="660" w:hanging="660"/>
        <w:jc w:val="both"/>
        <w:rPr>
          <w:rFonts w:ascii="Arial" w:hAnsi="Arial" w:cs="Arial"/>
          <w:sz w:val="24"/>
          <w:szCs w:val="24"/>
        </w:rPr>
      </w:pPr>
      <w:r w:rsidRPr="005847B2">
        <w:rPr>
          <w:rFonts w:ascii="Arial" w:hAnsi="Arial" w:cs="Arial"/>
          <w:sz w:val="24"/>
          <w:szCs w:val="24"/>
        </w:rPr>
        <w:t>Management has been brought down to the stand level instead of compartments. In this way, the plan looks at the compartments as a unit of management and stand as a unit of treatment.</w:t>
      </w:r>
    </w:p>
    <w:p w:rsidR="00923867" w:rsidRPr="005847B2" w:rsidRDefault="00923867" w:rsidP="00923867">
      <w:pPr>
        <w:numPr>
          <w:ilvl w:val="0"/>
          <w:numId w:val="7"/>
        </w:numPr>
        <w:ind w:left="660" w:hanging="660"/>
        <w:jc w:val="both"/>
        <w:rPr>
          <w:rFonts w:ascii="Arial" w:hAnsi="Arial" w:cs="Arial"/>
          <w:sz w:val="24"/>
          <w:szCs w:val="24"/>
        </w:rPr>
      </w:pPr>
      <w:r w:rsidRPr="005847B2">
        <w:rPr>
          <w:rFonts w:ascii="Arial" w:hAnsi="Arial" w:cs="Arial"/>
          <w:sz w:val="24"/>
          <w:szCs w:val="24"/>
        </w:rPr>
        <w:t>Apart from the traditional working circles, namely selection and improvement, a new circle called multiple</w:t>
      </w:r>
      <w:r>
        <w:rPr>
          <w:rFonts w:ascii="Arial" w:hAnsi="Arial" w:cs="Arial"/>
          <w:sz w:val="24"/>
          <w:szCs w:val="24"/>
        </w:rPr>
        <w:t>-</w:t>
      </w:r>
      <w:r w:rsidRPr="005847B2">
        <w:rPr>
          <w:rFonts w:ascii="Arial" w:hAnsi="Arial" w:cs="Arial"/>
          <w:sz w:val="24"/>
          <w:szCs w:val="24"/>
        </w:rPr>
        <w:t>use working circle was added. The idea was to cater for the management and development of natural resources outside the boundaries of protected forests.</w:t>
      </w:r>
    </w:p>
    <w:p w:rsidR="00923867" w:rsidRPr="005847B2" w:rsidRDefault="00923867" w:rsidP="00923867">
      <w:pPr>
        <w:numPr>
          <w:ilvl w:val="0"/>
          <w:numId w:val="7"/>
        </w:numPr>
        <w:ind w:left="660" w:hanging="660"/>
        <w:jc w:val="both"/>
        <w:rPr>
          <w:rFonts w:ascii="Arial" w:hAnsi="Arial" w:cs="Arial"/>
          <w:sz w:val="24"/>
          <w:szCs w:val="24"/>
        </w:rPr>
      </w:pPr>
      <w:r w:rsidRPr="005847B2">
        <w:rPr>
          <w:rFonts w:ascii="Arial" w:hAnsi="Arial" w:cs="Arial"/>
          <w:sz w:val="24"/>
          <w:szCs w:val="24"/>
        </w:rPr>
        <w:t>Planning process of the plan used quite thoroughly the participation of the local communities and agencies like FDC and others.</w:t>
      </w:r>
    </w:p>
    <w:p w:rsidR="00923867" w:rsidRPr="005847B2" w:rsidRDefault="00923867" w:rsidP="00923867">
      <w:pPr>
        <w:numPr>
          <w:ilvl w:val="0"/>
          <w:numId w:val="7"/>
        </w:numPr>
        <w:ind w:left="660" w:hanging="660"/>
        <w:jc w:val="both"/>
        <w:rPr>
          <w:rFonts w:ascii="Arial" w:hAnsi="Arial" w:cs="Arial"/>
          <w:sz w:val="24"/>
          <w:szCs w:val="24"/>
        </w:rPr>
      </w:pPr>
      <w:r w:rsidRPr="005847B2">
        <w:rPr>
          <w:rFonts w:ascii="Arial" w:hAnsi="Arial" w:cs="Arial"/>
          <w:sz w:val="24"/>
          <w:szCs w:val="24"/>
        </w:rPr>
        <w:t>A new section to the operative chapters was added which outline which outline the strategy for implementation. It was made mandatory to enlist the cooperation of local communities for protection, regeneration and control of grazing etc. so as to ensure sustainability.</w:t>
      </w:r>
    </w:p>
    <w:p w:rsidR="00923867" w:rsidRPr="005847B2" w:rsidRDefault="00923867" w:rsidP="00923867">
      <w:pPr>
        <w:numPr>
          <w:ilvl w:val="0"/>
          <w:numId w:val="7"/>
        </w:numPr>
        <w:ind w:left="660" w:hanging="660"/>
        <w:jc w:val="both"/>
        <w:rPr>
          <w:rFonts w:ascii="Arial" w:hAnsi="Arial" w:cs="Arial"/>
          <w:sz w:val="24"/>
          <w:szCs w:val="24"/>
        </w:rPr>
      </w:pPr>
      <w:r w:rsidRPr="005847B2">
        <w:rPr>
          <w:rFonts w:ascii="Arial" w:hAnsi="Arial" w:cs="Arial"/>
          <w:sz w:val="24"/>
          <w:szCs w:val="24"/>
        </w:rPr>
        <w:lastRenderedPageBreak/>
        <w:t xml:space="preserve">Separate chapters were added in the plan, on </w:t>
      </w:r>
      <w:proofErr w:type="spellStart"/>
      <w:r w:rsidRPr="005847B2">
        <w:rPr>
          <w:rFonts w:ascii="Arial" w:hAnsi="Arial" w:cs="Arial"/>
          <w:sz w:val="24"/>
          <w:szCs w:val="24"/>
        </w:rPr>
        <w:t>afforestation</w:t>
      </w:r>
      <w:proofErr w:type="spellEnd"/>
      <w:r w:rsidRPr="005847B2">
        <w:rPr>
          <w:rFonts w:ascii="Arial" w:hAnsi="Arial" w:cs="Arial"/>
          <w:sz w:val="24"/>
          <w:szCs w:val="24"/>
        </w:rPr>
        <w:t>, wildlife management and opening-up scheme due to their importance.</w:t>
      </w:r>
    </w:p>
    <w:p w:rsidR="00923867" w:rsidRDefault="00923867" w:rsidP="00923867">
      <w:pPr>
        <w:jc w:val="both"/>
        <w:rPr>
          <w:rFonts w:ascii="Arial" w:hAnsi="Arial" w:cs="Arial"/>
          <w:sz w:val="24"/>
          <w:szCs w:val="24"/>
        </w:rPr>
      </w:pPr>
      <w:r w:rsidRPr="005847B2">
        <w:rPr>
          <w:rFonts w:ascii="Arial" w:hAnsi="Arial" w:cs="Arial"/>
          <w:sz w:val="24"/>
          <w:szCs w:val="24"/>
        </w:rPr>
        <w:t>Besides the selection and improvement working circle, the objectives of management of newly introduced multiple working circle were fixed as under:</w:t>
      </w:r>
    </w:p>
    <w:p w:rsidR="00923867" w:rsidRDefault="00923867" w:rsidP="00923867">
      <w:pPr>
        <w:numPr>
          <w:ilvl w:val="0"/>
          <w:numId w:val="8"/>
        </w:numPr>
        <w:jc w:val="both"/>
        <w:rPr>
          <w:rFonts w:ascii="Arial" w:hAnsi="Arial" w:cs="Arial"/>
          <w:sz w:val="24"/>
          <w:szCs w:val="24"/>
        </w:rPr>
      </w:pPr>
      <w:r w:rsidRPr="005847B2">
        <w:rPr>
          <w:rFonts w:ascii="Arial" w:hAnsi="Arial" w:cs="Arial"/>
          <w:sz w:val="24"/>
          <w:szCs w:val="24"/>
        </w:rPr>
        <w:t>To integrate developmental activities on private and community lands with the development of natural forests.</w:t>
      </w:r>
    </w:p>
    <w:p w:rsidR="00923867" w:rsidRDefault="00923867" w:rsidP="00923867">
      <w:pPr>
        <w:numPr>
          <w:ilvl w:val="0"/>
          <w:numId w:val="8"/>
        </w:numPr>
        <w:jc w:val="both"/>
        <w:rPr>
          <w:rFonts w:ascii="Arial" w:hAnsi="Arial" w:cs="Arial"/>
          <w:sz w:val="24"/>
          <w:szCs w:val="24"/>
        </w:rPr>
      </w:pPr>
      <w:r w:rsidRPr="005847B2">
        <w:rPr>
          <w:rFonts w:ascii="Arial" w:hAnsi="Arial" w:cs="Arial"/>
          <w:sz w:val="24"/>
          <w:szCs w:val="24"/>
        </w:rPr>
        <w:t>To develop better understanding between the local people and forestry staff.</w:t>
      </w:r>
    </w:p>
    <w:p w:rsidR="00923867" w:rsidRDefault="00923867" w:rsidP="00923867">
      <w:pPr>
        <w:numPr>
          <w:ilvl w:val="0"/>
          <w:numId w:val="8"/>
        </w:numPr>
        <w:jc w:val="both"/>
        <w:rPr>
          <w:rFonts w:ascii="Arial" w:hAnsi="Arial" w:cs="Arial"/>
          <w:sz w:val="24"/>
          <w:szCs w:val="24"/>
        </w:rPr>
      </w:pPr>
      <w:r w:rsidRPr="005847B2">
        <w:rPr>
          <w:rFonts w:ascii="Arial" w:hAnsi="Arial" w:cs="Arial"/>
          <w:sz w:val="24"/>
          <w:szCs w:val="24"/>
        </w:rPr>
        <w:t>To involve the local communities in developmental activities through effective extension program with a view to enlist their support for protection, utilization and regeneration of the forests.</w:t>
      </w:r>
    </w:p>
    <w:p w:rsidR="00923867" w:rsidRDefault="00923867" w:rsidP="00923867">
      <w:pPr>
        <w:numPr>
          <w:ilvl w:val="0"/>
          <w:numId w:val="8"/>
        </w:numPr>
        <w:jc w:val="both"/>
        <w:rPr>
          <w:rFonts w:ascii="Arial" w:hAnsi="Arial" w:cs="Arial"/>
          <w:sz w:val="24"/>
          <w:szCs w:val="24"/>
        </w:rPr>
      </w:pPr>
      <w:r w:rsidRPr="005847B2">
        <w:rPr>
          <w:rFonts w:ascii="Arial" w:hAnsi="Arial" w:cs="Arial"/>
          <w:sz w:val="24"/>
          <w:szCs w:val="24"/>
        </w:rPr>
        <w:t>To promote alternative sources of energy and fodder by introducing fast growing tree species to meet the demand of local people for firewood and fodder.</w:t>
      </w:r>
    </w:p>
    <w:p w:rsidR="00923867" w:rsidRDefault="00923867" w:rsidP="00923867">
      <w:pPr>
        <w:numPr>
          <w:ilvl w:val="0"/>
          <w:numId w:val="8"/>
        </w:numPr>
        <w:jc w:val="both"/>
        <w:rPr>
          <w:rFonts w:ascii="Arial" w:hAnsi="Arial" w:cs="Arial"/>
          <w:sz w:val="24"/>
          <w:szCs w:val="24"/>
        </w:rPr>
      </w:pPr>
      <w:r w:rsidRPr="005847B2">
        <w:rPr>
          <w:rFonts w:ascii="Arial" w:hAnsi="Arial" w:cs="Arial"/>
          <w:sz w:val="24"/>
          <w:szCs w:val="24"/>
        </w:rPr>
        <w:t>To improve the existing land</w:t>
      </w:r>
      <w:r>
        <w:rPr>
          <w:rFonts w:ascii="Arial" w:hAnsi="Arial" w:cs="Arial"/>
          <w:sz w:val="24"/>
          <w:szCs w:val="24"/>
        </w:rPr>
        <w:t>-</w:t>
      </w:r>
      <w:r w:rsidRPr="005847B2">
        <w:rPr>
          <w:rFonts w:ascii="Arial" w:hAnsi="Arial" w:cs="Arial"/>
          <w:sz w:val="24"/>
          <w:szCs w:val="24"/>
        </w:rPr>
        <w:t>use practices for the rehabilitation of environment by various operations suitable the site.</w:t>
      </w:r>
    </w:p>
    <w:p w:rsidR="00923867" w:rsidRPr="005847B2" w:rsidRDefault="00923867" w:rsidP="00923867">
      <w:pPr>
        <w:numPr>
          <w:ilvl w:val="0"/>
          <w:numId w:val="8"/>
        </w:numPr>
        <w:jc w:val="both"/>
        <w:rPr>
          <w:rFonts w:ascii="Arial" w:hAnsi="Arial" w:cs="Arial"/>
          <w:sz w:val="24"/>
          <w:szCs w:val="24"/>
        </w:rPr>
      </w:pPr>
      <w:r w:rsidRPr="005847B2">
        <w:rPr>
          <w:rFonts w:ascii="Arial" w:hAnsi="Arial" w:cs="Arial"/>
          <w:sz w:val="24"/>
          <w:szCs w:val="24"/>
        </w:rPr>
        <w:t xml:space="preserve">To improve the habitat and ecological conditions so as to provide shelter to the wildlife. </w:t>
      </w:r>
    </w:p>
    <w:p w:rsidR="00923867" w:rsidRPr="005847B2" w:rsidRDefault="00923867" w:rsidP="00923867">
      <w:pPr>
        <w:ind w:left="660"/>
        <w:jc w:val="both"/>
        <w:rPr>
          <w:rFonts w:ascii="Arial" w:hAnsi="Arial" w:cs="Arial"/>
          <w:sz w:val="24"/>
          <w:szCs w:val="24"/>
        </w:rPr>
      </w:pPr>
    </w:p>
    <w:p w:rsidR="00923867" w:rsidRPr="00405148" w:rsidRDefault="00923867" w:rsidP="00923867">
      <w:pPr>
        <w:spacing w:after="0" w:line="360" w:lineRule="auto"/>
        <w:jc w:val="both"/>
        <w:rPr>
          <w:rFonts w:ascii="Arial" w:hAnsi="Arial" w:cs="Arial"/>
          <w:sz w:val="24"/>
          <w:szCs w:val="24"/>
        </w:rPr>
      </w:pPr>
      <w:r w:rsidRPr="005847B2">
        <w:rPr>
          <w:rFonts w:ascii="Arial" w:hAnsi="Arial" w:cs="Arial"/>
          <w:sz w:val="24"/>
          <w:szCs w:val="24"/>
        </w:rPr>
        <w:t xml:space="preserve">As there was ban imposed by the Govt. on commercial harvesting during the plan period, only dead dry windfall were extracted during the period under dry wind fall policies, the detail is given </w:t>
      </w:r>
      <w:r w:rsidRPr="00405148">
        <w:rPr>
          <w:rFonts w:ascii="Arial" w:hAnsi="Arial" w:cs="Arial"/>
          <w:sz w:val="24"/>
          <w:szCs w:val="24"/>
        </w:rPr>
        <w:t>in appendix -10.</w:t>
      </w:r>
    </w:p>
    <w:p w:rsidR="00923867" w:rsidRPr="005847B2" w:rsidRDefault="00923867" w:rsidP="00923867">
      <w:pPr>
        <w:spacing w:after="0" w:line="240" w:lineRule="auto"/>
        <w:jc w:val="center"/>
        <w:rPr>
          <w:sz w:val="24"/>
          <w:szCs w:val="24"/>
        </w:rPr>
      </w:pPr>
    </w:p>
    <w:p w:rsidR="00923867" w:rsidRPr="005847B2" w:rsidRDefault="00923867" w:rsidP="00923867">
      <w:pPr>
        <w:pStyle w:val="Heading2"/>
        <w:numPr>
          <w:ilvl w:val="0"/>
          <w:numId w:val="0"/>
        </w:numPr>
        <w:spacing w:line="360" w:lineRule="auto"/>
        <w:ind w:left="660"/>
        <w:jc w:val="center"/>
        <w:rPr>
          <w:rFonts w:cs="Arial"/>
          <w:sz w:val="24"/>
          <w:szCs w:val="24"/>
        </w:rPr>
      </w:pPr>
      <w:r w:rsidRPr="005847B2">
        <w:rPr>
          <w:rFonts w:cs="Arial"/>
          <w:b w:val="0"/>
          <w:sz w:val="24"/>
          <w:szCs w:val="24"/>
        </w:rPr>
        <w:br w:type="page"/>
      </w:r>
      <w:r w:rsidRPr="005847B2">
        <w:rPr>
          <w:rFonts w:cs="Arial"/>
          <w:sz w:val="24"/>
          <w:szCs w:val="24"/>
        </w:rPr>
        <w:lastRenderedPageBreak/>
        <w:t>CHAPTER-6</w:t>
      </w:r>
    </w:p>
    <w:p w:rsidR="00923867" w:rsidRPr="005847B2" w:rsidRDefault="00923867" w:rsidP="00923867">
      <w:pPr>
        <w:ind w:left="660"/>
        <w:rPr>
          <w:sz w:val="24"/>
          <w:szCs w:val="24"/>
        </w:rPr>
      </w:pPr>
    </w:p>
    <w:p w:rsidR="00923867" w:rsidRDefault="00923867" w:rsidP="00923867">
      <w:pPr>
        <w:pStyle w:val="Heading2"/>
        <w:numPr>
          <w:ilvl w:val="0"/>
          <w:numId w:val="0"/>
        </w:numPr>
        <w:spacing w:line="360" w:lineRule="auto"/>
        <w:ind w:left="660"/>
        <w:jc w:val="center"/>
        <w:rPr>
          <w:rFonts w:cs="Arial"/>
          <w:sz w:val="24"/>
          <w:szCs w:val="24"/>
        </w:rPr>
      </w:pPr>
      <w:smartTag w:uri="urn:schemas-microsoft-com:office:smarttags" w:element="place">
        <w:r w:rsidRPr="005847B2">
          <w:rPr>
            <w:rFonts w:cs="Arial"/>
            <w:sz w:val="24"/>
            <w:szCs w:val="24"/>
          </w:rPr>
          <w:t>FOREST</w:t>
        </w:r>
      </w:smartTag>
      <w:r w:rsidRPr="005847B2">
        <w:rPr>
          <w:rFonts w:cs="Arial"/>
          <w:sz w:val="24"/>
          <w:szCs w:val="24"/>
        </w:rPr>
        <w:t xml:space="preserve"> INVETORY AND DATA ANALYSIS</w:t>
      </w:r>
    </w:p>
    <w:p w:rsidR="00923867" w:rsidRPr="007250D8" w:rsidRDefault="00923867" w:rsidP="00923867"/>
    <w:p w:rsidR="00923867" w:rsidRPr="005847B2" w:rsidRDefault="00923867" w:rsidP="00923867">
      <w:pPr>
        <w:pStyle w:val="Heading2"/>
        <w:numPr>
          <w:ilvl w:val="1"/>
          <w:numId w:val="9"/>
        </w:numPr>
        <w:spacing w:line="360" w:lineRule="auto"/>
        <w:rPr>
          <w:rFonts w:cs="Arial"/>
          <w:sz w:val="24"/>
          <w:szCs w:val="24"/>
        </w:rPr>
      </w:pPr>
      <w:r w:rsidRPr="005847B2">
        <w:rPr>
          <w:rFonts w:cs="Arial"/>
          <w:sz w:val="24"/>
          <w:szCs w:val="24"/>
        </w:rPr>
        <w:t>General</w:t>
      </w: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Generally, lower slopes in the plan area, near valley bottoms and settlements, are very steep and covered with oak forests while the well-stocked and productive conifer forests are located on gentle slopes at higher elevations. In most cases, it requires a few hours tiring walk on steep and inaccessible terrain just to reach to the bottom of compartments. The compartments usually consist of stands of well-stocked forests of varying extent on gentle slopes frequently broken by steep cliffs. Depleted stands are commonly met with along settlements on lower side and steep areas of compartments. So far paths have not been constructed inside forests and it is, therefore, impossible to traverse the whole area of compartments along grid lines. It was therefore decided to make forest inventory only in well-stocked and accessible parts of compartments. </w:t>
      </w:r>
    </w:p>
    <w:p w:rsidR="00923867" w:rsidRPr="005847B2" w:rsidRDefault="00923867" w:rsidP="00923867">
      <w:pPr>
        <w:pStyle w:val="Heading2"/>
        <w:numPr>
          <w:ilvl w:val="0"/>
          <w:numId w:val="0"/>
        </w:numPr>
        <w:spacing w:line="360" w:lineRule="auto"/>
        <w:ind w:left="660" w:hanging="660"/>
        <w:rPr>
          <w:rFonts w:cs="Arial"/>
          <w:sz w:val="24"/>
          <w:szCs w:val="24"/>
        </w:rPr>
      </w:pPr>
      <w:r w:rsidRPr="005847B2">
        <w:rPr>
          <w:rFonts w:cs="Arial"/>
          <w:sz w:val="24"/>
          <w:szCs w:val="24"/>
        </w:rPr>
        <w:t xml:space="preserve">6.2 </w:t>
      </w:r>
      <w:r>
        <w:rPr>
          <w:rFonts w:cs="Arial"/>
          <w:sz w:val="24"/>
          <w:szCs w:val="24"/>
        </w:rPr>
        <w:tab/>
      </w:r>
      <w:smartTag w:uri="urn:schemas-microsoft-com:office:smarttags" w:element="place">
        <w:r w:rsidRPr="005847B2">
          <w:rPr>
            <w:rFonts w:cs="Arial"/>
            <w:sz w:val="24"/>
            <w:szCs w:val="24"/>
          </w:rPr>
          <w:t>Forest</w:t>
        </w:r>
      </w:smartTag>
      <w:r w:rsidRPr="005847B2">
        <w:rPr>
          <w:rFonts w:cs="Arial"/>
          <w:sz w:val="24"/>
          <w:szCs w:val="24"/>
        </w:rPr>
        <w:t xml:space="preserve"> Inventory Procedure</w:t>
      </w:r>
    </w:p>
    <w:p w:rsidR="00923867" w:rsidRPr="005847B2" w:rsidRDefault="00923867" w:rsidP="00923867">
      <w:pPr>
        <w:spacing w:line="360" w:lineRule="auto"/>
        <w:ind w:left="660"/>
        <w:jc w:val="both"/>
        <w:rPr>
          <w:rFonts w:ascii="Arial" w:hAnsi="Arial" w:cs="Arial"/>
          <w:sz w:val="24"/>
          <w:szCs w:val="24"/>
        </w:rPr>
      </w:pPr>
    </w:p>
    <w:p w:rsidR="00923867" w:rsidRPr="005847B2" w:rsidRDefault="00923867" w:rsidP="00923867">
      <w:pPr>
        <w:spacing w:line="360" w:lineRule="auto"/>
        <w:ind w:left="660"/>
        <w:jc w:val="both"/>
        <w:rPr>
          <w:rFonts w:ascii="Arial" w:hAnsi="Arial" w:cs="Arial"/>
          <w:sz w:val="24"/>
          <w:szCs w:val="24"/>
        </w:rPr>
      </w:pPr>
      <w:r w:rsidRPr="005847B2">
        <w:rPr>
          <w:rFonts w:ascii="Arial" w:hAnsi="Arial" w:cs="Arial"/>
          <w:sz w:val="24"/>
          <w:szCs w:val="24"/>
        </w:rPr>
        <w:t>The following forest inventory procedure was adopted:</w:t>
      </w: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inventory was conducted in all of the forest compartments. The mapping for species and stocking condition was done for all the compartments.</w:t>
      </w: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r w:rsidRPr="005847B2">
        <w:rPr>
          <w:rFonts w:ascii="Arial" w:hAnsi="Arial" w:cs="Arial"/>
          <w:sz w:val="24"/>
          <w:szCs w:val="24"/>
        </w:rPr>
        <w:t>Grids were laid in all compartments for location of the plots;</w:t>
      </w: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r w:rsidRPr="005847B2">
        <w:rPr>
          <w:rFonts w:ascii="Arial" w:hAnsi="Arial" w:cs="Arial"/>
          <w:sz w:val="24"/>
          <w:szCs w:val="24"/>
        </w:rPr>
        <w:t>Sample plots were laid out at 300 X 300 meters which gives intensity of sampling of one plot per 9 ha. At least 10 sample plots were taken in each compartment.</w:t>
      </w: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r w:rsidRPr="005847B2">
        <w:rPr>
          <w:rFonts w:ascii="Arial" w:hAnsi="Arial" w:cs="Arial"/>
          <w:sz w:val="24"/>
          <w:szCs w:val="24"/>
        </w:rPr>
        <w:t>In non-forests area the strip of sample plots were laid out at 200 X 200 meters which gives intensity of sampling of one plot per 4 ha.</w:t>
      </w:r>
    </w:p>
    <w:p w:rsidR="00923867" w:rsidRPr="005847B2" w:rsidRDefault="00923867" w:rsidP="00923867">
      <w:pPr>
        <w:spacing w:after="0" w:line="240" w:lineRule="auto"/>
        <w:ind w:left="1430"/>
        <w:jc w:val="both"/>
        <w:rPr>
          <w:rFonts w:ascii="Arial" w:hAnsi="Arial" w:cs="Arial"/>
          <w:sz w:val="24"/>
          <w:szCs w:val="24"/>
        </w:rPr>
      </w:pP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r w:rsidRPr="005847B2">
        <w:rPr>
          <w:rFonts w:ascii="Arial" w:hAnsi="Arial" w:cs="Arial"/>
          <w:sz w:val="24"/>
          <w:szCs w:val="24"/>
        </w:rPr>
        <w:lastRenderedPageBreak/>
        <w:t>To start inventory in compartment, inventory team entered the compartment from a known boundary/landmark, which was duly located on map. The bearing and distance from the sample plot from the landmark were measured on map with the help of a protractor and scale (cm) and then converted to distance in meters on ground. As the bearing on ground was measured with compass, always one degree was added to the map bearing (magnetic bearing is one degree less than grid bearing).</w:t>
      </w:r>
    </w:p>
    <w:p w:rsidR="00923867" w:rsidRPr="005847B2" w:rsidRDefault="00923867" w:rsidP="00923867">
      <w:pPr>
        <w:spacing w:after="0" w:line="240" w:lineRule="auto"/>
        <w:ind w:left="1430"/>
        <w:jc w:val="both"/>
        <w:rPr>
          <w:rFonts w:ascii="Arial" w:hAnsi="Arial" w:cs="Arial"/>
          <w:sz w:val="24"/>
          <w:szCs w:val="24"/>
        </w:rPr>
      </w:pP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r w:rsidRPr="005847B2">
        <w:rPr>
          <w:rFonts w:ascii="Arial" w:hAnsi="Arial" w:cs="Arial"/>
          <w:sz w:val="24"/>
          <w:szCs w:val="24"/>
        </w:rPr>
        <w:t>Slope correction was made for measurements on sloppy grounds by using the slope correction tables.</w:t>
      </w:r>
    </w:p>
    <w:p w:rsidR="00923867" w:rsidRPr="005847B2" w:rsidRDefault="00923867" w:rsidP="00923867">
      <w:pPr>
        <w:spacing w:after="0" w:line="240" w:lineRule="auto"/>
        <w:ind w:left="1430"/>
        <w:jc w:val="both"/>
        <w:rPr>
          <w:rFonts w:ascii="Arial" w:hAnsi="Arial" w:cs="Arial"/>
          <w:sz w:val="24"/>
          <w:szCs w:val="24"/>
        </w:rPr>
      </w:pP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r w:rsidRPr="005847B2">
        <w:rPr>
          <w:rFonts w:ascii="Arial" w:hAnsi="Arial" w:cs="Arial"/>
          <w:sz w:val="24"/>
          <w:szCs w:val="24"/>
        </w:rPr>
        <w:t>After the sample plot had been located, data was recorded on the Forest Inventory Form in the sequence given in the form as under:</w:t>
      </w:r>
    </w:p>
    <w:p w:rsidR="00923867" w:rsidRPr="005847B2" w:rsidRDefault="00923867" w:rsidP="00923867">
      <w:pPr>
        <w:spacing w:after="0" w:line="240" w:lineRule="auto"/>
        <w:ind w:left="1430"/>
        <w:jc w:val="both"/>
        <w:rPr>
          <w:rFonts w:ascii="Arial" w:hAnsi="Arial" w:cs="Arial"/>
          <w:sz w:val="24"/>
          <w:szCs w:val="24"/>
        </w:rPr>
      </w:pPr>
    </w:p>
    <w:p w:rsidR="00923867" w:rsidRPr="005847B2" w:rsidRDefault="00923867" w:rsidP="00923867">
      <w:pPr>
        <w:numPr>
          <w:ilvl w:val="0"/>
          <w:numId w:val="2"/>
        </w:numPr>
        <w:tabs>
          <w:tab w:val="left" w:pos="900"/>
        </w:tabs>
        <w:spacing w:after="0" w:line="360" w:lineRule="auto"/>
        <w:ind w:left="1430" w:firstLine="0"/>
        <w:jc w:val="both"/>
        <w:rPr>
          <w:rFonts w:ascii="Arial" w:hAnsi="Arial" w:cs="Arial"/>
          <w:sz w:val="24"/>
          <w:szCs w:val="24"/>
        </w:rPr>
      </w:pP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compartment and plot information</w:t>
      </w:r>
    </w:p>
    <w:p w:rsidR="00923867" w:rsidRPr="005847B2" w:rsidRDefault="00923867" w:rsidP="00923867">
      <w:pPr>
        <w:numPr>
          <w:ilvl w:val="0"/>
          <w:numId w:val="2"/>
        </w:numPr>
        <w:tabs>
          <w:tab w:val="left" w:pos="900"/>
        </w:tabs>
        <w:spacing w:after="0" w:line="360" w:lineRule="auto"/>
        <w:ind w:left="1430" w:firstLine="0"/>
        <w:jc w:val="both"/>
        <w:rPr>
          <w:rFonts w:ascii="Arial" w:hAnsi="Arial" w:cs="Arial"/>
          <w:sz w:val="24"/>
          <w:szCs w:val="24"/>
        </w:rPr>
      </w:pPr>
      <w:r w:rsidRPr="005847B2">
        <w:rPr>
          <w:rFonts w:ascii="Arial" w:hAnsi="Arial" w:cs="Arial"/>
          <w:sz w:val="24"/>
          <w:szCs w:val="24"/>
        </w:rPr>
        <w:t>Terrain characteristics</w:t>
      </w:r>
    </w:p>
    <w:p w:rsidR="00923867" w:rsidRPr="005847B2" w:rsidRDefault="00923867" w:rsidP="00923867">
      <w:pPr>
        <w:numPr>
          <w:ilvl w:val="0"/>
          <w:numId w:val="2"/>
        </w:numPr>
        <w:tabs>
          <w:tab w:val="left" w:pos="900"/>
        </w:tabs>
        <w:spacing w:after="0" w:line="360" w:lineRule="auto"/>
        <w:ind w:left="1430" w:firstLine="0"/>
        <w:jc w:val="both"/>
        <w:rPr>
          <w:rFonts w:ascii="Arial" w:hAnsi="Arial" w:cs="Arial"/>
          <w:sz w:val="24"/>
          <w:szCs w:val="24"/>
        </w:rPr>
      </w:pPr>
      <w:r w:rsidRPr="005847B2">
        <w:rPr>
          <w:rFonts w:ascii="Arial" w:hAnsi="Arial" w:cs="Arial"/>
          <w:sz w:val="24"/>
          <w:szCs w:val="24"/>
        </w:rPr>
        <w:t>Stand characteristics</w:t>
      </w:r>
    </w:p>
    <w:p w:rsidR="00923867" w:rsidRPr="005847B2" w:rsidRDefault="00923867" w:rsidP="00923867">
      <w:pPr>
        <w:numPr>
          <w:ilvl w:val="0"/>
          <w:numId w:val="2"/>
        </w:numPr>
        <w:tabs>
          <w:tab w:val="left" w:pos="900"/>
        </w:tabs>
        <w:spacing w:after="0" w:line="360" w:lineRule="auto"/>
        <w:ind w:left="1430" w:firstLine="0"/>
        <w:jc w:val="both"/>
        <w:rPr>
          <w:rFonts w:ascii="Arial" w:hAnsi="Arial" w:cs="Arial"/>
          <w:sz w:val="24"/>
          <w:szCs w:val="24"/>
        </w:rPr>
      </w:pPr>
      <w:r w:rsidRPr="005847B2">
        <w:rPr>
          <w:rFonts w:ascii="Arial" w:hAnsi="Arial" w:cs="Arial"/>
          <w:sz w:val="24"/>
          <w:szCs w:val="24"/>
        </w:rPr>
        <w:t>Regeneration characteristics</w:t>
      </w:r>
    </w:p>
    <w:p w:rsidR="00923867" w:rsidRPr="005847B2" w:rsidRDefault="00923867" w:rsidP="00923867">
      <w:pPr>
        <w:numPr>
          <w:ilvl w:val="0"/>
          <w:numId w:val="2"/>
        </w:numPr>
        <w:tabs>
          <w:tab w:val="left" w:pos="900"/>
        </w:tabs>
        <w:spacing w:after="0" w:line="360" w:lineRule="auto"/>
        <w:ind w:left="1430" w:firstLine="0"/>
        <w:jc w:val="both"/>
        <w:rPr>
          <w:rFonts w:ascii="Arial" w:hAnsi="Arial" w:cs="Arial"/>
          <w:sz w:val="24"/>
          <w:szCs w:val="24"/>
        </w:rPr>
      </w:pPr>
      <w:r w:rsidRPr="005847B2">
        <w:rPr>
          <w:rFonts w:ascii="Arial" w:hAnsi="Arial" w:cs="Arial"/>
          <w:sz w:val="24"/>
          <w:szCs w:val="24"/>
        </w:rPr>
        <w:t>Pressure of social uses</w:t>
      </w:r>
    </w:p>
    <w:p w:rsidR="00923867" w:rsidRPr="005847B2" w:rsidRDefault="00923867" w:rsidP="00923867">
      <w:pPr>
        <w:numPr>
          <w:ilvl w:val="0"/>
          <w:numId w:val="2"/>
        </w:numPr>
        <w:tabs>
          <w:tab w:val="left" w:pos="900"/>
        </w:tabs>
        <w:spacing w:after="0" w:line="360" w:lineRule="auto"/>
        <w:ind w:left="1430" w:firstLine="0"/>
        <w:jc w:val="both"/>
        <w:rPr>
          <w:rFonts w:ascii="Arial" w:hAnsi="Arial" w:cs="Arial"/>
          <w:sz w:val="24"/>
          <w:szCs w:val="24"/>
        </w:rPr>
      </w:pPr>
      <w:r w:rsidRPr="005847B2">
        <w:rPr>
          <w:rFonts w:ascii="Arial" w:hAnsi="Arial" w:cs="Arial"/>
          <w:sz w:val="24"/>
          <w:szCs w:val="24"/>
        </w:rPr>
        <w:t>Biodiversity status</w:t>
      </w:r>
    </w:p>
    <w:p w:rsidR="00923867" w:rsidRPr="005847B2" w:rsidRDefault="00923867" w:rsidP="00923867">
      <w:pPr>
        <w:spacing w:line="240" w:lineRule="auto"/>
        <w:ind w:left="1430"/>
        <w:jc w:val="both"/>
        <w:rPr>
          <w:rFonts w:ascii="Arial" w:hAnsi="Arial" w:cs="Arial"/>
          <w:sz w:val="24"/>
          <w:szCs w:val="24"/>
        </w:rPr>
      </w:pPr>
    </w:p>
    <w:p w:rsidR="00923867" w:rsidRPr="005847B2" w:rsidRDefault="00923867" w:rsidP="00923867">
      <w:pPr>
        <w:numPr>
          <w:ilvl w:val="0"/>
          <w:numId w:val="3"/>
        </w:numPr>
        <w:tabs>
          <w:tab w:val="clear" w:pos="720"/>
        </w:tabs>
        <w:spacing w:after="0" w:line="360" w:lineRule="auto"/>
        <w:ind w:left="1430"/>
        <w:jc w:val="both"/>
        <w:rPr>
          <w:rFonts w:ascii="Arial" w:hAnsi="Arial" w:cs="Arial"/>
          <w:sz w:val="24"/>
          <w:szCs w:val="24"/>
        </w:rPr>
      </w:pPr>
      <w:proofErr w:type="spellStart"/>
      <w:r w:rsidRPr="005847B2">
        <w:rPr>
          <w:rFonts w:ascii="Arial" w:hAnsi="Arial" w:cs="Arial"/>
          <w:sz w:val="24"/>
          <w:szCs w:val="24"/>
        </w:rPr>
        <w:t>Relascope</w:t>
      </w:r>
      <w:proofErr w:type="spellEnd"/>
      <w:r w:rsidRPr="005847B2">
        <w:rPr>
          <w:rFonts w:ascii="Arial" w:hAnsi="Arial" w:cs="Arial"/>
          <w:sz w:val="24"/>
          <w:szCs w:val="24"/>
        </w:rPr>
        <w:t xml:space="preserve"> was used for finding in-trees on each plot, with basal area factor depending on the density and age class of forests. Data on each in-tree was recorded for species, </w:t>
      </w:r>
      <w:proofErr w:type="spellStart"/>
      <w:r w:rsidRPr="005847B2">
        <w:rPr>
          <w:rFonts w:ascii="Arial" w:hAnsi="Arial" w:cs="Arial"/>
          <w:sz w:val="24"/>
          <w:szCs w:val="24"/>
        </w:rPr>
        <w:t>dbh</w:t>
      </w:r>
      <w:proofErr w:type="spellEnd"/>
      <w:r w:rsidRPr="005847B2">
        <w:rPr>
          <w:rFonts w:ascii="Arial" w:hAnsi="Arial" w:cs="Arial"/>
          <w:sz w:val="24"/>
          <w:szCs w:val="24"/>
        </w:rPr>
        <w:t xml:space="preserve">, tree class, </w:t>
      </w:r>
      <w:proofErr w:type="gramStart"/>
      <w:r w:rsidRPr="005847B2">
        <w:rPr>
          <w:rFonts w:ascii="Arial" w:hAnsi="Arial" w:cs="Arial"/>
          <w:sz w:val="24"/>
          <w:szCs w:val="24"/>
        </w:rPr>
        <w:t>tree</w:t>
      </w:r>
      <w:proofErr w:type="gramEnd"/>
      <w:r w:rsidRPr="005847B2">
        <w:rPr>
          <w:rFonts w:ascii="Arial" w:hAnsi="Arial" w:cs="Arial"/>
          <w:sz w:val="24"/>
          <w:szCs w:val="24"/>
        </w:rPr>
        <w:t xml:space="preserve"> form, lopping damage, causes of bole damage and severity of bole damage.</w:t>
      </w:r>
    </w:p>
    <w:p w:rsidR="00923867" w:rsidRPr="005847B2" w:rsidRDefault="00923867" w:rsidP="00923867">
      <w:pPr>
        <w:spacing w:line="360" w:lineRule="auto"/>
        <w:ind w:left="660"/>
        <w:jc w:val="both"/>
        <w:rPr>
          <w:rFonts w:ascii="Arial" w:hAnsi="Arial" w:cs="Arial"/>
          <w:sz w:val="24"/>
          <w:szCs w:val="24"/>
        </w:rPr>
      </w:pPr>
    </w:p>
    <w:p w:rsidR="00923867" w:rsidRPr="005847B2" w:rsidRDefault="00923867" w:rsidP="00923867">
      <w:pPr>
        <w:pStyle w:val="Heading2"/>
        <w:numPr>
          <w:ilvl w:val="1"/>
          <w:numId w:val="9"/>
        </w:numPr>
        <w:spacing w:line="360" w:lineRule="auto"/>
        <w:rPr>
          <w:rFonts w:cs="Arial"/>
          <w:sz w:val="24"/>
          <w:szCs w:val="24"/>
        </w:rPr>
      </w:pPr>
      <w:r w:rsidRPr="005847B2">
        <w:rPr>
          <w:rFonts w:cs="Arial"/>
          <w:sz w:val="24"/>
          <w:szCs w:val="24"/>
        </w:rPr>
        <w:t>Data Analysis</w:t>
      </w:r>
    </w:p>
    <w:p w:rsidR="00923867" w:rsidRPr="005847B2" w:rsidRDefault="00923867" w:rsidP="00923867">
      <w:pPr>
        <w:spacing w:line="360" w:lineRule="auto"/>
        <w:ind w:left="660"/>
        <w:jc w:val="both"/>
        <w:rPr>
          <w:rFonts w:ascii="Arial" w:hAnsi="Arial" w:cs="Arial"/>
          <w:sz w:val="24"/>
          <w:szCs w:val="24"/>
        </w:rPr>
      </w:pP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All inventory plots are variable radius plots established with </w:t>
      </w:r>
      <w:proofErr w:type="spellStart"/>
      <w:r>
        <w:rPr>
          <w:rFonts w:ascii="Arial" w:hAnsi="Arial" w:cs="Arial"/>
          <w:sz w:val="24"/>
          <w:szCs w:val="24"/>
        </w:rPr>
        <w:t>R</w:t>
      </w:r>
      <w:r w:rsidRPr="005847B2">
        <w:rPr>
          <w:rFonts w:ascii="Arial" w:hAnsi="Arial" w:cs="Arial"/>
          <w:sz w:val="24"/>
          <w:szCs w:val="24"/>
        </w:rPr>
        <w:t>ela</w:t>
      </w:r>
      <w:proofErr w:type="spellEnd"/>
      <w:r>
        <w:rPr>
          <w:rFonts w:ascii="Arial" w:hAnsi="Arial" w:cs="Arial"/>
          <w:sz w:val="24"/>
          <w:szCs w:val="24"/>
        </w:rPr>
        <w:t>-</w:t>
      </w:r>
      <w:r w:rsidRPr="005847B2">
        <w:rPr>
          <w:rFonts w:ascii="Arial" w:hAnsi="Arial" w:cs="Arial"/>
          <w:sz w:val="24"/>
          <w:szCs w:val="24"/>
        </w:rPr>
        <w:t xml:space="preserve">scope. This type of inventory plot achieves a more uniform coverage of diameter classes than a fixed area plot. It also avoids the complication of concentric plots with different radii for different </w:t>
      </w:r>
      <w:r w:rsidRPr="005847B2">
        <w:rPr>
          <w:rFonts w:ascii="Arial" w:hAnsi="Arial" w:cs="Arial"/>
          <w:sz w:val="24"/>
          <w:szCs w:val="24"/>
        </w:rPr>
        <w:lastRenderedPageBreak/>
        <w:t xml:space="preserve">diameter classes, and is therefore, easier and faster to establish in field. In addition, the </w:t>
      </w:r>
      <w:proofErr w:type="spellStart"/>
      <w:r>
        <w:rPr>
          <w:rFonts w:ascii="Arial" w:hAnsi="Arial" w:cs="Arial"/>
          <w:sz w:val="24"/>
          <w:szCs w:val="24"/>
        </w:rPr>
        <w:t>R</w:t>
      </w:r>
      <w:r w:rsidRPr="005847B2">
        <w:rPr>
          <w:rFonts w:ascii="Arial" w:hAnsi="Arial" w:cs="Arial"/>
          <w:sz w:val="24"/>
          <w:szCs w:val="24"/>
        </w:rPr>
        <w:t>elascope</w:t>
      </w:r>
      <w:proofErr w:type="spellEnd"/>
      <w:r w:rsidRPr="005847B2">
        <w:rPr>
          <w:rFonts w:ascii="Arial" w:hAnsi="Arial" w:cs="Arial"/>
          <w:sz w:val="24"/>
          <w:szCs w:val="24"/>
        </w:rPr>
        <w:t xml:space="preserve"> provides automatic correction of plot size for slope, which avoids the need for slope tables when laying out the plots.</w:t>
      </w: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As in case of </w:t>
      </w:r>
      <w:proofErr w:type="spellStart"/>
      <w:r>
        <w:rPr>
          <w:rFonts w:ascii="Arial" w:hAnsi="Arial" w:cs="Arial"/>
          <w:sz w:val="24"/>
          <w:szCs w:val="24"/>
        </w:rPr>
        <w:t>R</w:t>
      </w:r>
      <w:r w:rsidRPr="005847B2">
        <w:rPr>
          <w:rFonts w:ascii="Arial" w:hAnsi="Arial" w:cs="Arial"/>
          <w:sz w:val="24"/>
          <w:szCs w:val="24"/>
        </w:rPr>
        <w:t>elascope</w:t>
      </w:r>
      <w:proofErr w:type="spellEnd"/>
      <w:r w:rsidRPr="005847B2">
        <w:rPr>
          <w:rFonts w:ascii="Arial" w:hAnsi="Arial" w:cs="Arial"/>
          <w:sz w:val="24"/>
          <w:szCs w:val="24"/>
        </w:rPr>
        <w:t>, plot size is not a fixed area but varies with both tree size and basal area factor. Special formulas are therefore required:</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Basal area per ha =</w:t>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proofErr w:type="gramStart"/>
      <w:r w:rsidRPr="005847B2">
        <w:rPr>
          <w:rFonts w:ascii="Arial" w:hAnsi="Arial" w:cs="Arial"/>
          <w:sz w:val="24"/>
          <w:szCs w:val="24"/>
        </w:rPr>
        <w:t>Fn</w:t>
      </w:r>
      <w:proofErr w:type="gramEnd"/>
      <w:r w:rsidRPr="005847B2">
        <w:rPr>
          <w:rFonts w:ascii="Arial" w:hAnsi="Arial" w:cs="Arial"/>
          <w:sz w:val="24"/>
          <w:szCs w:val="24"/>
        </w:rPr>
        <w:t>, where</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 xml:space="preserve">F = Basal area factor in </w:t>
      </w:r>
      <w:proofErr w:type="spellStart"/>
      <w:r w:rsidRPr="005847B2">
        <w:rPr>
          <w:rFonts w:ascii="Arial" w:hAnsi="Arial" w:cs="Arial"/>
          <w:sz w:val="24"/>
          <w:szCs w:val="24"/>
        </w:rPr>
        <w:t>sqm</w:t>
      </w:r>
      <w:proofErr w:type="spellEnd"/>
      <w:r w:rsidRPr="005847B2">
        <w:rPr>
          <w:rFonts w:ascii="Arial" w:hAnsi="Arial" w:cs="Arial"/>
          <w:sz w:val="24"/>
          <w:szCs w:val="24"/>
        </w:rPr>
        <w:t>/ha</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n =Number of tallied trees</w:t>
      </w:r>
    </w:p>
    <w:p w:rsidR="00923867" w:rsidRPr="005847B2" w:rsidRDefault="00923867" w:rsidP="00923867">
      <w:pPr>
        <w:spacing w:line="360" w:lineRule="auto"/>
        <w:ind w:left="660"/>
        <w:jc w:val="both"/>
        <w:rPr>
          <w:rFonts w:ascii="Arial" w:hAnsi="Arial" w:cs="Arial"/>
          <w:sz w:val="24"/>
          <w:szCs w:val="24"/>
        </w:rPr>
      </w:pPr>
      <w:r w:rsidRPr="005847B2">
        <w:rPr>
          <w:rFonts w:ascii="Arial" w:hAnsi="Arial" w:cs="Arial"/>
          <w:sz w:val="24"/>
          <w:szCs w:val="24"/>
        </w:rPr>
        <w:t>Number of trees/ha represented by each tree = F/B, where</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 xml:space="preserve">F = Basal area factor in </w:t>
      </w:r>
      <w:proofErr w:type="spellStart"/>
      <w:r w:rsidRPr="005847B2">
        <w:rPr>
          <w:rFonts w:ascii="Arial" w:hAnsi="Arial" w:cs="Arial"/>
          <w:sz w:val="24"/>
          <w:szCs w:val="24"/>
        </w:rPr>
        <w:t>sqm</w:t>
      </w:r>
      <w:proofErr w:type="spellEnd"/>
      <w:r w:rsidRPr="005847B2">
        <w:rPr>
          <w:rFonts w:ascii="Arial" w:hAnsi="Arial" w:cs="Arial"/>
          <w:sz w:val="24"/>
          <w:szCs w:val="24"/>
        </w:rPr>
        <w:t>/ha</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 xml:space="preserve">B =Tree basal area in </w:t>
      </w:r>
      <w:proofErr w:type="spellStart"/>
      <w:r w:rsidRPr="005847B2">
        <w:rPr>
          <w:rFonts w:ascii="Arial" w:hAnsi="Arial" w:cs="Arial"/>
          <w:sz w:val="24"/>
          <w:szCs w:val="24"/>
        </w:rPr>
        <w:t>sqm</w:t>
      </w:r>
      <w:proofErr w:type="spellEnd"/>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Volume per ha =</w:t>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VF/B, where</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V = Tree volume in cum/ha</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 xml:space="preserve">F = Basal area factor in </w:t>
      </w:r>
      <w:proofErr w:type="spellStart"/>
      <w:r w:rsidRPr="005847B2">
        <w:rPr>
          <w:rFonts w:ascii="Arial" w:hAnsi="Arial" w:cs="Arial"/>
          <w:sz w:val="24"/>
          <w:szCs w:val="24"/>
        </w:rPr>
        <w:t>sqm</w:t>
      </w:r>
      <w:proofErr w:type="spellEnd"/>
      <w:r w:rsidRPr="005847B2">
        <w:rPr>
          <w:rFonts w:ascii="Arial" w:hAnsi="Arial" w:cs="Arial"/>
          <w:sz w:val="24"/>
          <w:szCs w:val="24"/>
        </w:rPr>
        <w:t>/ha</w:t>
      </w:r>
    </w:p>
    <w:p w:rsidR="00923867" w:rsidRPr="005847B2" w:rsidRDefault="00923867" w:rsidP="00923867">
      <w:pPr>
        <w:spacing w:line="240" w:lineRule="auto"/>
        <w:ind w:left="660"/>
        <w:jc w:val="both"/>
        <w:rPr>
          <w:rFonts w:ascii="Arial" w:hAnsi="Arial" w:cs="Arial"/>
          <w:sz w:val="24"/>
          <w:szCs w:val="24"/>
        </w:rPr>
      </w:pP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r>
      <w:r w:rsidRPr="005847B2">
        <w:rPr>
          <w:rFonts w:ascii="Arial" w:hAnsi="Arial" w:cs="Arial"/>
          <w:sz w:val="24"/>
          <w:szCs w:val="24"/>
        </w:rPr>
        <w:tab/>
        <w:t xml:space="preserve">B =Tree basal area in </w:t>
      </w:r>
      <w:proofErr w:type="spellStart"/>
      <w:r w:rsidRPr="005847B2">
        <w:rPr>
          <w:rFonts w:ascii="Arial" w:hAnsi="Arial" w:cs="Arial"/>
          <w:sz w:val="24"/>
          <w:szCs w:val="24"/>
        </w:rPr>
        <w:t>sqm</w:t>
      </w:r>
      <w:proofErr w:type="spellEnd"/>
    </w:p>
    <w:p w:rsidR="00923867" w:rsidRPr="005847B2" w:rsidRDefault="00923867" w:rsidP="00923867">
      <w:pPr>
        <w:pStyle w:val="Heading3"/>
        <w:numPr>
          <w:ilvl w:val="2"/>
          <w:numId w:val="9"/>
        </w:numPr>
        <w:spacing w:line="360" w:lineRule="auto"/>
        <w:ind w:left="660"/>
        <w:rPr>
          <w:rFonts w:cs="Arial"/>
          <w:sz w:val="24"/>
          <w:szCs w:val="24"/>
        </w:rPr>
      </w:pPr>
      <w:r w:rsidRPr="005847B2">
        <w:rPr>
          <w:rFonts w:cs="Arial"/>
          <w:sz w:val="24"/>
          <w:szCs w:val="24"/>
        </w:rPr>
        <w:t>Volume Tables</w:t>
      </w:r>
    </w:p>
    <w:p w:rsidR="00923867" w:rsidRPr="005847B2" w:rsidRDefault="00923867" w:rsidP="00923867">
      <w:pPr>
        <w:spacing w:line="240" w:lineRule="auto"/>
        <w:jc w:val="both"/>
        <w:rPr>
          <w:rFonts w:ascii="Arial" w:hAnsi="Arial" w:cs="Arial"/>
          <w:b/>
          <w:sz w:val="24"/>
          <w:szCs w:val="24"/>
        </w:rPr>
      </w:pPr>
      <w:r w:rsidRPr="005847B2">
        <w:rPr>
          <w:rFonts w:ascii="Arial" w:hAnsi="Arial" w:cs="Arial"/>
          <w:sz w:val="24"/>
          <w:szCs w:val="24"/>
        </w:rPr>
        <w:t xml:space="preserve">The PFI Volume tables (Ahmad and </w:t>
      </w:r>
      <w:proofErr w:type="spellStart"/>
      <w:r w:rsidRPr="005847B2">
        <w:rPr>
          <w:rFonts w:ascii="Arial" w:hAnsi="Arial" w:cs="Arial"/>
          <w:sz w:val="24"/>
          <w:szCs w:val="24"/>
        </w:rPr>
        <w:t>Hussain</w:t>
      </w:r>
      <w:proofErr w:type="spellEnd"/>
      <w:r w:rsidRPr="005847B2">
        <w:rPr>
          <w:rFonts w:ascii="Arial" w:hAnsi="Arial" w:cs="Arial"/>
          <w:sz w:val="24"/>
          <w:szCs w:val="24"/>
        </w:rPr>
        <w:t xml:space="preserve">, 1975) were used for computation of volume of conifer species in </w:t>
      </w:r>
      <w:r w:rsidRPr="00405148">
        <w:rPr>
          <w:rFonts w:ascii="Arial" w:hAnsi="Arial" w:cs="Arial"/>
          <w:sz w:val="24"/>
          <w:szCs w:val="24"/>
        </w:rPr>
        <w:t>(appendix</w:t>
      </w:r>
      <w:r w:rsidRPr="00405148">
        <w:rPr>
          <w:rFonts w:ascii="Arial" w:hAnsi="Arial" w:cs="Arial"/>
          <w:b/>
          <w:sz w:val="24"/>
          <w:szCs w:val="24"/>
        </w:rPr>
        <w:t xml:space="preserve"> -</w:t>
      </w:r>
      <w:r w:rsidRPr="00405148">
        <w:rPr>
          <w:rFonts w:ascii="Arial" w:hAnsi="Arial" w:cs="Arial"/>
          <w:sz w:val="24"/>
          <w:szCs w:val="24"/>
        </w:rPr>
        <w:t>5)</w:t>
      </w:r>
      <w:r w:rsidRPr="00405148">
        <w:rPr>
          <w:rFonts w:ascii="Arial" w:hAnsi="Arial" w:cs="Arial"/>
          <w:b/>
          <w:sz w:val="24"/>
          <w:szCs w:val="24"/>
        </w:rPr>
        <w:t>.</w:t>
      </w:r>
    </w:p>
    <w:p w:rsidR="00923867" w:rsidRPr="005847B2" w:rsidRDefault="00923867" w:rsidP="00923867">
      <w:pPr>
        <w:spacing w:line="240" w:lineRule="auto"/>
        <w:ind w:left="660"/>
        <w:jc w:val="both"/>
        <w:rPr>
          <w:rFonts w:ascii="Arial" w:hAnsi="Arial" w:cs="Arial"/>
          <w:b/>
          <w:sz w:val="24"/>
          <w:szCs w:val="24"/>
        </w:rPr>
      </w:pPr>
    </w:p>
    <w:p w:rsidR="00923867" w:rsidRPr="005847B2" w:rsidRDefault="00923867" w:rsidP="00923867">
      <w:pPr>
        <w:pStyle w:val="Heading3"/>
        <w:numPr>
          <w:ilvl w:val="2"/>
          <w:numId w:val="9"/>
        </w:numPr>
        <w:tabs>
          <w:tab w:val="left" w:pos="810"/>
        </w:tabs>
        <w:spacing w:line="360" w:lineRule="auto"/>
        <w:ind w:left="660"/>
        <w:rPr>
          <w:rFonts w:cs="Arial"/>
          <w:sz w:val="24"/>
          <w:szCs w:val="24"/>
        </w:rPr>
      </w:pPr>
      <w:r w:rsidRPr="005847B2">
        <w:rPr>
          <w:rFonts w:cs="Arial"/>
          <w:sz w:val="24"/>
          <w:szCs w:val="24"/>
        </w:rPr>
        <w:t>Increment models</w:t>
      </w:r>
    </w:p>
    <w:p w:rsidR="00923867"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The conventional method of increment cores extraction from sample trees and measurements of increment cores in field and computing averages of cores for each diameter class has serious limitations. Identification of annual rings with naked eyes is subjected to errors and further use of simple averages of cores for diameter classes is not advisable due to the fact that there is no direct relationship between diameter and increment cores in selection forests.  Therefore, the increment models developed by </w:t>
      </w:r>
      <w:r>
        <w:rPr>
          <w:rFonts w:ascii="Arial" w:hAnsi="Arial" w:cs="Arial"/>
          <w:sz w:val="24"/>
          <w:szCs w:val="24"/>
        </w:rPr>
        <w:t xml:space="preserve">Mr. </w:t>
      </w:r>
      <w:proofErr w:type="spellStart"/>
      <w:r>
        <w:rPr>
          <w:rFonts w:ascii="Arial" w:hAnsi="Arial" w:cs="Arial"/>
          <w:sz w:val="24"/>
          <w:szCs w:val="24"/>
        </w:rPr>
        <w:t>Yar</w:t>
      </w:r>
      <w:proofErr w:type="spellEnd"/>
      <w:r>
        <w:rPr>
          <w:rFonts w:ascii="Arial" w:hAnsi="Arial" w:cs="Arial"/>
          <w:sz w:val="24"/>
          <w:szCs w:val="24"/>
        </w:rPr>
        <w:t xml:space="preserve"> Muhammad Khan and Mr. Muhammad </w:t>
      </w:r>
      <w:proofErr w:type="spellStart"/>
      <w:r>
        <w:rPr>
          <w:rFonts w:ascii="Arial" w:hAnsi="Arial" w:cs="Arial"/>
          <w:sz w:val="24"/>
          <w:szCs w:val="24"/>
        </w:rPr>
        <w:t>Ikram</w:t>
      </w:r>
      <w:proofErr w:type="spellEnd"/>
      <w:r>
        <w:rPr>
          <w:rFonts w:ascii="Arial" w:hAnsi="Arial" w:cs="Arial"/>
          <w:sz w:val="24"/>
          <w:szCs w:val="24"/>
        </w:rPr>
        <w:t xml:space="preserve"> have been used</w:t>
      </w:r>
      <w:r w:rsidRPr="005847B2">
        <w:rPr>
          <w:rFonts w:ascii="Arial" w:hAnsi="Arial" w:cs="Arial"/>
          <w:sz w:val="24"/>
          <w:szCs w:val="24"/>
        </w:rPr>
        <w:t xml:space="preserve"> for estimation of increment of blue pine, deodar, fir and spruce of the plan area. </w:t>
      </w:r>
      <w:r>
        <w:rPr>
          <w:rFonts w:ascii="Arial" w:hAnsi="Arial" w:cs="Arial"/>
          <w:sz w:val="24"/>
          <w:szCs w:val="24"/>
        </w:rPr>
        <w:t xml:space="preserve">The growth data was </w:t>
      </w:r>
      <w:r>
        <w:rPr>
          <w:rFonts w:ascii="Arial" w:hAnsi="Arial" w:cs="Arial"/>
          <w:sz w:val="24"/>
          <w:szCs w:val="24"/>
        </w:rPr>
        <w:lastRenderedPageBreak/>
        <w:t xml:space="preserve">collected on technical lines for the entire forest area and serve the purpose for this plan. The annual growth per hectare for all species in Bahrain </w:t>
      </w:r>
      <w:proofErr w:type="spellStart"/>
      <w:r>
        <w:rPr>
          <w:rFonts w:ascii="Arial" w:hAnsi="Arial" w:cs="Arial"/>
          <w:sz w:val="24"/>
          <w:szCs w:val="24"/>
        </w:rPr>
        <w:t>Tehsil</w:t>
      </w:r>
      <w:proofErr w:type="spellEnd"/>
      <w:r>
        <w:rPr>
          <w:rFonts w:ascii="Arial" w:hAnsi="Arial" w:cs="Arial"/>
          <w:sz w:val="24"/>
          <w:szCs w:val="24"/>
        </w:rPr>
        <w:t xml:space="preserve"> is given below:</w:t>
      </w:r>
    </w:p>
    <w:p w:rsidR="00923867" w:rsidRDefault="00923867" w:rsidP="00923867">
      <w:pPr>
        <w:spacing w:line="360" w:lineRule="auto"/>
        <w:jc w:val="both"/>
        <w:rPr>
          <w:rFonts w:ascii="Arial" w:hAnsi="Arial" w:cs="Arial"/>
          <w:sz w:val="24"/>
          <w:szCs w:val="24"/>
        </w:rPr>
      </w:pPr>
    </w:p>
    <w:p w:rsidR="00923867" w:rsidRDefault="00923867" w:rsidP="00923867">
      <w:pPr>
        <w:spacing w:line="360" w:lineRule="auto"/>
        <w:jc w:val="both"/>
        <w:rPr>
          <w:rFonts w:ascii="Arial" w:hAnsi="Arial" w:cs="Arial"/>
          <w:sz w:val="24"/>
          <w:szCs w:val="24"/>
        </w:rPr>
      </w:pPr>
    </w:p>
    <w:p w:rsidR="00923867" w:rsidRPr="00062E7E" w:rsidRDefault="00923867" w:rsidP="00923867">
      <w:pPr>
        <w:pStyle w:val="Caption"/>
        <w:spacing w:line="360" w:lineRule="auto"/>
        <w:ind w:left="660"/>
        <w:rPr>
          <w:rFonts w:cs="Arial"/>
          <w:bCs/>
          <w:sz w:val="24"/>
          <w:szCs w:val="24"/>
        </w:rPr>
      </w:pPr>
      <w:r w:rsidRPr="00062E7E">
        <w:rPr>
          <w:rFonts w:cs="Arial"/>
          <w:bCs/>
          <w:sz w:val="24"/>
          <w:szCs w:val="24"/>
        </w:rPr>
        <w:t>Table-6(A)</w:t>
      </w:r>
      <w:r w:rsidRPr="005847B2">
        <w:rPr>
          <w:rFonts w:cs="Arial"/>
          <w:bCs/>
          <w:sz w:val="24"/>
          <w:szCs w:val="24"/>
        </w:rPr>
        <w:t xml:space="preserve"> </w:t>
      </w:r>
      <w:r w:rsidRPr="005847B2">
        <w:rPr>
          <w:rFonts w:cs="Arial"/>
          <w:bCs/>
          <w:sz w:val="24"/>
          <w:szCs w:val="24"/>
        </w:rPr>
        <w:tab/>
        <w:t>Models used for estimation of increment</w:t>
      </w:r>
    </w:p>
    <w:p w:rsidR="00923867" w:rsidRPr="00780AD6" w:rsidRDefault="00923867" w:rsidP="00923867">
      <w:pPr>
        <w:spacing w:line="360" w:lineRule="auto"/>
        <w:jc w:val="center"/>
        <w:rPr>
          <w:rFonts w:ascii="Arial" w:hAnsi="Arial" w:cs="Arial"/>
          <w:b/>
          <w:sz w:val="24"/>
          <w:szCs w:val="24"/>
        </w:rPr>
      </w:pPr>
      <w:r w:rsidRPr="00780AD6">
        <w:rPr>
          <w:rFonts w:ascii="Arial" w:hAnsi="Arial" w:cs="Arial"/>
          <w:b/>
          <w:sz w:val="24"/>
          <w:szCs w:val="24"/>
        </w:rPr>
        <w:t>Annual growth per hectare (M3}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434"/>
        <w:gridCol w:w="1530"/>
        <w:gridCol w:w="1440"/>
        <w:gridCol w:w="1350"/>
        <w:gridCol w:w="1350"/>
      </w:tblGrid>
      <w:tr w:rsidR="00923867" w:rsidRPr="00AF6BDD" w:rsidTr="009F791D">
        <w:tc>
          <w:tcPr>
            <w:tcW w:w="1554" w:type="dxa"/>
            <w:shd w:val="clear" w:color="auto" w:fill="auto"/>
            <w:vAlign w:val="bottom"/>
          </w:tcPr>
          <w:p w:rsidR="00923867" w:rsidRPr="00AF6BDD" w:rsidRDefault="00923867" w:rsidP="009F791D">
            <w:pPr>
              <w:spacing w:line="360" w:lineRule="auto"/>
              <w:jc w:val="center"/>
              <w:rPr>
                <w:rFonts w:ascii="Arial" w:hAnsi="Arial" w:cs="Arial"/>
                <w:b/>
                <w:sz w:val="24"/>
                <w:szCs w:val="24"/>
              </w:rPr>
            </w:pPr>
            <w:r w:rsidRPr="00AF6BDD">
              <w:rPr>
                <w:rFonts w:ascii="Arial" w:hAnsi="Arial" w:cs="Arial"/>
                <w:b/>
                <w:sz w:val="24"/>
                <w:szCs w:val="24"/>
              </w:rPr>
              <w:t>Area</w:t>
            </w:r>
          </w:p>
        </w:tc>
        <w:tc>
          <w:tcPr>
            <w:tcW w:w="1434" w:type="dxa"/>
            <w:shd w:val="clear" w:color="auto" w:fill="auto"/>
            <w:vAlign w:val="bottom"/>
          </w:tcPr>
          <w:p w:rsidR="00923867" w:rsidRPr="00AF6BDD" w:rsidRDefault="00923867" w:rsidP="009F791D">
            <w:pPr>
              <w:spacing w:line="360" w:lineRule="auto"/>
              <w:jc w:val="center"/>
              <w:rPr>
                <w:rFonts w:ascii="Arial" w:hAnsi="Arial" w:cs="Arial"/>
                <w:b/>
                <w:sz w:val="24"/>
                <w:szCs w:val="24"/>
              </w:rPr>
            </w:pPr>
            <w:r w:rsidRPr="00AF6BDD">
              <w:rPr>
                <w:rFonts w:ascii="Arial" w:hAnsi="Arial" w:cs="Arial"/>
                <w:b/>
                <w:sz w:val="24"/>
                <w:szCs w:val="24"/>
              </w:rPr>
              <w:t>Deodar</w:t>
            </w:r>
          </w:p>
        </w:tc>
        <w:tc>
          <w:tcPr>
            <w:tcW w:w="1530" w:type="dxa"/>
            <w:shd w:val="clear" w:color="auto" w:fill="auto"/>
            <w:vAlign w:val="bottom"/>
          </w:tcPr>
          <w:p w:rsidR="00923867" w:rsidRPr="00AF6BDD" w:rsidRDefault="00923867" w:rsidP="009F791D">
            <w:pPr>
              <w:spacing w:line="360" w:lineRule="auto"/>
              <w:jc w:val="center"/>
              <w:rPr>
                <w:rFonts w:ascii="Arial" w:hAnsi="Arial" w:cs="Arial"/>
                <w:b/>
                <w:sz w:val="24"/>
                <w:szCs w:val="24"/>
              </w:rPr>
            </w:pPr>
            <w:proofErr w:type="spellStart"/>
            <w:r w:rsidRPr="00AF6BDD">
              <w:rPr>
                <w:rFonts w:ascii="Arial" w:hAnsi="Arial" w:cs="Arial"/>
                <w:b/>
                <w:sz w:val="24"/>
                <w:szCs w:val="24"/>
              </w:rPr>
              <w:t>Kail</w:t>
            </w:r>
            <w:proofErr w:type="spellEnd"/>
          </w:p>
        </w:tc>
        <w:tc>
          <w:tcPr>
            <w:tcW w:w="1440" w:type="dxa"/>
            <w:shd w:val="clear" w:color="auto" w:fill="auto"/>
            <w:vAlign w:val="bottom"/>
          </w:tcPr>
          <w:p w:rsidR="00923867" w:rsidRPr="00AF6BDD" w:rsidRDefault="00923867" w:rsidP="009F791D">
            <w:pPr>
              <w:spacing w:line="360" w:lineRule="auto"/>
              <w:jc w:val="center"/>
              <w:rPr>
                <w:rFonts w:ascii="Arial" w:hAnsi="Arial" w:cs="Arial"/>
                <w:b/>
                <w:sz w:val="24"/>
                <w:szCs w:val="24"/>
              </w:rPr>
            </w:pPr>
            <w:r w:rsidRPr="00AF6BDD">
              <w:rPr>
                <w:rFonts w:ascii="Arial" w:hAnsi="Arial" w:cs="Arial"/>
                <w:b/>
                <w:sz w:val="24"/>
                <w:szCs w:val="24"/>
              </w:rPr>
              <w:t>Fir</w:t>
            </w:r>
          </w:p>
        </w:tc>
        <w:tc>
          <w:tcPr>
            <w:tcW w:w="1350" w:type="dxa"/>
            <w:shd w:val="clear" w:color="auto" w:fill="auto"/>
            <w:vAlign w:val="bottom"/>
          </w:tcPr>
          <w:p w:rsidR="00923867" w:rsidRPr="00AF6BDD" w:rsidRDefault="00923867" w:rsidP="009F791D">
            <w:pPr>
              <w:spacing w:line="360" w:lineRule="auto"/>
              <w:jc w:val="center"/>
              <w:rPr>
                <w:rFonts w:ascii="Arial" w:hAnsi="Arial" w:cs="Arial"/>
                <w:b/>
                <w:sz w:val="24"/>
                <w:szCs w:val="24"/>
              </w:rPr>
            </w:pPr>
            <w:r w:rsidRPr="00AF6BDD">
              <w:rPr>
                <w:rFonts w:ascii="Arial" w:hAnsi="Arial" w:cs="Arial"/>
                <w:b/>
                <w:sz w:val="24"/>
                <w:szCs w:val="24"/>
              </w:rPr>
              <w:t>Spruce</w:t>
            </w:r>
          </w:p>
        </w:tc>
        <w:tc>
          <w:tcPr>
            <w:tcW w:w="1350" w:type="dxa"/>
            <w:shd w:val="clear" w:color="auto" w:fill="auto"/>
            <w:vAlign w:val="bottom"/>
          </w:tcPr>
          <w:p w:rsidR="00923867" w:rsidRPr="00AF6BDD" w:rsidRDefault="00923867" w:rsidP="009F791D">
            <w:pPr>
              <w:spacing w:line="360" w:lineRule="auto"/>
              <w:jc w:val="center"/>
              <w:rPr>
                <w:rFonts w:ascii="Arial" w:hAnsi="Arial" w:cs="Arial"/>
                <w:b/>
                <w:sz w:val="24"/>
                <w:szCs w:val="24"/>
              </w:rPr>
            </w:pPr>
            <w:r w:rsidRPr="00AF6BDD">
              <w:rPr>
                <w:rFonts w:ascii="Arial" w:hAnsi="Arial" w:cs="Arial"/>
                <w:b/>
                <w:sz w:val="24"/>
                <w:szCs w:val="24"/>
              </w:rPr>
              <w:t>Total</w:t>
            </w:r>
          </w:p>
        </w:tc>
      </w:tr>
      <w:tr w:rsidR="00923867" w:rsidRPr="00AF6BDD" w:rsidTr="009F791D">
        <w:tc>
          <w:tcPr>
            <w:tcW w:w="1554" w:type="dxa"/>
            <w:shd w:val="clear" w:color="auto" w:fill="auto"/>
          </w:tcPr>
          <w:p w:rsidR="00923867" w:rsidRPr="00AF6BDD" w:rsidRDefault="00923867" w:rsidP="009F791D">
            <w:pPr>
              <w:spacing w:line="360" w:lineRule="auto"/>
              <w:jc w:val="both"/>
              <w:rPr>
                <w:rFonts w:ascii="Arial" w:hAnsi="Arial" w:cs="Arial"/>
                <w:sz w:val="24"/>
                <w:szCs w:val="24"/>
              </w:rPr>
            </w:pPr>
            <w:r w:rsidRPr="00AF6BDD">
              <w:rPr>
                <w:rFonts w:ascii="Arial" w:hAnsi="Arial" w:cs="Arial"/>
                <w:sz w:val="24"/>
                <w:szCs w:val="24"/>
              </w:rPr>
              <w:t xml:space="preserve">Bahrain </w:t>
            </w:r>
            <w:proofErr w:type="spellStart"/>
            <w:r w:rsidRPr="00AF6BDD">
              <w:rPr>
                <w:rFonts w:ascii="Arial" w:hAnsi="Arial" w:cs="Arial"/>
                <w:sz w:val="24"/>
                <w:szCs w:val="24"/>
              </w:rPr>
              <w:t>Tehsil</w:t>
            </w:r>
            <w:proofErr w:type="spellEnd"/>
          </w:p>
        </w:tc>
        <w:tc>
          <w:tcPr>
            <w:tcW w:w="1434" w:type="dxa"/>
            <w:shd w:val="clear" w:color="auto" w:fill="auto"/>
          </w:tcPr>
          <w:p w:rsidR="00923867" w:rsidRPr="00AF6BDD" w:rsidRDefault="00923867" w:rsidP="009F791D">
            <w:pPr>
              <w:spacing w:line="360" w:lineRule="auto"/>
              <w:jc w:val="both"/>
              <w:rPr>
                <w:rFonts w:ascii="Arial" w:hAnsi="Arial" w:cs="Arial"/>
                <w:sz w:val="24"/>
                <w:szCs w:val="24"/>
              </w:rPr>
            </w:pPr>
            <w:r w:rsidRPr="00AF6BDD">
              <w:rPr>
                <w:rFonts w:ascii="Arial" w:hAnsi="Arial" w:cs="Arial"/>
                <w:sz w:val="24"/>
                <w:szCs w:val="24"/>
              </w:rPr>
              <w:t>0.833</w:t>
            </w:r>
          </w:p>
        </w:tc>
        <w:tc>
          <w:tcPr>
            <w:tcW w:w="1530" w:type="dxa"/>
            <w:shd w:val="clear" w:color="auto" w:fill="auto"/>
          </w:tcPr>
          <w:p w:rsidR="00923867" w:rsidRPr="00AF6BDD" w:rsidRDefault="00923867" w:rsidP="009F791D">
            <w:pPr>
              <w:spacing w:line="360" w:lineRule="auto"/>
              <w:jc w:val="both"/>
              <w:rPr>
                <w:rFonts w:ascii="Arial" w:hAnsi="Arial" w:cs="Arial"/>
                <w:sz w:val="24"/>
                <w:szCs w:val="24"/>
              </w:rPr>
            </w:pPr>
            <w:r w:rsidRPr="00AF6BDD">
              <w:rPr>
                <w:rFonts w:ascii="Arial" w:hAnsi="Arial" w:cs="Arial"/>
                <w:sz w:val="24"/>
                <w:szCs w:val="24"/>
              </w:rPr>
              <w:t>0.698</w:t>
            </w:r>
          </w:p>
        </w:tc>
        <w:tc>
          <w:tcPr>
            <w:tcW w:w="1440" w:type="dxa"/>
            <w:shd w:val="clear" w:color="auto" w:fill="auto"/>
          </w:tcPr>
          <w:p w:rsidR="00923867" w:rsidRPr="00AF6BDD" w:rsidRDefault="00923867" w:rsidP="009F791D">
            <w:pPr>
              <w:spacing w:line="360" w:lineRule="auto"/>
              <w:jc w:val="both"/>
              <w:rPr>
                <w:rFonts w:ascii="Arial" w:hAnsi="Arial" w:cs="Arial"/>
                <w:sz w:val="24"/>
                <w:szCs w:val="24"/>
              </w:rPr>
            </w:pPr>
            <w:r w:rsidRPr="00AF6BDD">
              <w:rPr>
                <w:rFonts w:ascii="Arial" w:hAnsi="Arial" w:cs="Arial"/>
                <w:sz w:val="24"/>
                <w:szCs w:val="24"/>
              </w:rPr>
              <w:t>1.148</w:t>
            </w:r>
          </w:p>
        </w:tc>
        <w:tc>
          <w:tcPr>
            <w:tcW w:w="1350" w:type="dxa"/>
            <w:shd w:val="clear" w:color="auto" w:fill="auto"/>
          </w:tcPr>
          <w:p w:rsidR="00923867" w:rsidRPr="00AF6BDD" w:rsidRDefault="00923867" w:rsidP="009F791D">
            <w:pPr>
              <w:spacing w:line="360" w:lineRule="auto"/>
              <w:jc w:val="both"/>
              <w:rPr>
                <w:rFonts w:ascii="Arial" w:hAnsi="Arial" w:cs="Arial"/>
                <w:sz w:val="24"/>
                <w:szCs w:val="24"/>
              </w:rPr>
            </w:pPr>
            <w:r w:rsidRPr="00AF6BDD">
              <w:rPr>
                <w:rFonts w:ascii="Arial" w:hAnsi="Arial" w:cs="Arial"/>
                <w:sz w:val="24"/>
                <w:szCs w:val="24"/>
              </w:rPr>
              <w:t>1.009</w:t>
            </w:r>
          </w:p>
        </w:tc>
        <w:tc>
          <w:tcPr>
            <w:tcW w:w="1350" w:type="dxa"/>
            <w:shd w:val="clear" w:color="auto" w:fill="auto"/>
          </w:tcPr>
          <w:p w:rsidR="00923867" w:rsidRPr="00AF6BDD" w:rsidRDefault="00923867" w:rsidP="009F791D">
            <w:pPr>
              <w:spacing w:line="360" w:lineRule="auto"/>
              <w:jc w:val="both"/>
              <w:rPr>
                <w:rFonts w:ascii="Arial" w:hAnsi="Arial" w:cs="Arial"/>
                <w:sz w:val="24"/>
                <w:szCs w:val="24"/>
              </w:rPr>
            </w:pPr>
            <w:r w:rsidRPr="00AF6BDD">
              <w:rPr>
                <w:rFonts w:ascii="Arial" w:hAnsi="Arial" w:cs="Arial"/>
                <w:sz w:val="24"/>
                <w:szCs w:val="24"/>
              </w:rPr>
              <w:t>3.688</w:t>
            </w:r>
          </w:p>
        </w:tc>
      </w:tr>
    </w:tbl>
    <w:p w:rsidR="00923867" w:rsidRDefault="00923867" w:rsidP="00923867">
      <w:pPr>
        <w:spacing w:line="360" w:lineRule="auto"/>
        <w:jc w:val="both"/>
        <w:rPr>
          <w:rFonts w:ascii="Arial" w:hAnsi="Arial" w:cs="Arial"/>
          <w:sz w:val="24"/>
          <w:szCs w:val="24"/>
        </w:rPr>
      </w:pPr>
    </w:p>
    <w:p w:rsidR="00923867" w:rsidRPr="005847B2" w:rsidRDefault="00923867" w:rsidP="00923867">
      <w:pPr>
        <w:spacing w:line="360" w:lineRule="auto"/>
        <w:jc w:val="both"/>
        <w:rPr>
          <w:rFonts w:ascii="Arial" w:hAnsi="Arial" w:cs="Arial"/>
          <w:sz w:val="24"/>
          <w:szCs w:val="24"/>
        </w:rPr>
      </w:pPr>
    </w:p>
    <w:p w:rsidR="00923867" w:rsidRPr="005847B2" w:rsidRDefault="00923867" w:rsidP="00923867">
      <w:pPr>
        <w:pStyle w:val="Heading3"/>
        <w:numPr>
          <w:ilvl w:val="2"/>
          <w:numId w:val="9"/>
        </w:numPr>
        <w:spacing w:line="360" w:lineRule="auto"/>
        <w:ind w:left="660"/>
        <w:rPr>
          <w:rFonts w:cs="Arial"/>
          <w:sz w:val="24"/>
          <w:szCs w:val="24"/>
        </w:rPr>
      </w:pPr>
      <w:bookmarkStart w:id="4" w:name="_Toc103419675"/>
      <w:bookmarkStart w:id="5" w:name="_Toc284679015"/>
      <w:bookmarkStart w:id="6" w:name="_Toc284679507"/>
      <w:bookmarkStart w:id="7" w:name="_Toc284680645"/>
      <w:r w:rsidRPr="005847B2">
        <w:rPr>
          <w:rFonts w:cs="Arial"/>
          <w:sz w:val="24"/>
          <w:szCs w:val="24"/>
        </w:rPr>
        <w:t>Analysis of area</w:t>
      </w:r>
      <w:bookmarkEnd w:id="4"/>
      <w:bookmarkEnd w:id="5"/>
      <w:bookmarkEnd w:id="6"/>
      <w:bookmarkEnd w:id="7"/>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Based on the area statement given in </w:t>
      </w:r>
      <w:r w:rsidRPr="00402611">
        <w:rPr>
          <w:rFonts w:ascii="Arial" w:hAnsi="Arial" w:cs="Arial"/>
          <w:sz w:val="24"/>
          <w:szCs w:val="24"/>
        </w:rPr>
        <w:t>appendix</w:t>
      </w:r>
      <w:r w:rsidRPr="005847B2">
        <w:rPr>
          <w:rFonts w:ascii="Arial" w:hAnsi="Arial" w:cs="Arial"/>
          <w:b/>
          <w:sz w:val="24"/>
          <w:szCs w:val="24"/>
        </w:rPr>
        <w:t xml:space="preserve"> </w:t>
      </w:r>
      <w:r w:rsidRPr="00402611">
        <w:rPr>
          <w:rFonts w:ascii="Arial" w:hAnsi="Arial" w:cs="Arial"/>
          <w:sz w:val="24"/>
          <w:szCs w:val="24"/>
        </w:rPr>
        <w:t>-I</w:t>
      </w:r>
      <w:r w:rsidRPr="005847B2">
        <w:rPr>
          <w:rFonts w:ascii="Arial" w:hAnsi="Arial" w:cs="Arial"/>
          <w:b/>
          <w:sz w:val="24"/>
          <w:szCs w:val="24"/>
        </w:rPr>
        <w:t xml:space="preserve">, </w:t>
      </w:r>
      <w:r w:rsidRPr="005847B2">
        <w:rPr>
          <w:rFonts w:ascii="Arial" w:hAnsi="Arial" w:cs="Arial"/>
          <w:sz w:val="24"/>
          <w:szCs w:val="24"/>
        </w:rPr>
        <w:t>the analysis of the area is shown in the table below:</w:t>
      </w:r>
    </w:p>
    <w:p w:rsidR="00923867" w:rsidRPr="000225F5" w:rsidRDefault="00923867" w:rsidP="00923867">
      <w:pPr>
        <w:pStyle w:val="Caption"/>
        <w:spacing w:line="360" w:lineRule="auto"/>
        <w:ind w:left="660"/>
        <w:rPr>
          <w:rFonts w:cs="Arial"/>
          <w:bCs/>
          <w:sz w:val="24"/>
          <w:szCs w:val="24"/>
        </w:rPr>
      </w:pPr>
      <w:bookmarkStart w:id="8" w:name="_Toc103414219"/>
      <w:r w:rsidRPr="005847B2">
        <w:rPr>
          <w:rFonts w:cs="Arial"/>
          <w:sz w:val="24"/>
          <w:szCs w:val="24"/>
        </w:rPr>
        <w:t>Table-</w:t>
      </w:r>
      <w:r>
        <w:rPr>
          <w:rFonts w:cs="Arial"/>
          <w:sz w:val="24"/>
          <w:szCs w:val="24"/>
        </w:rPr>
        <w:t>6(B)</w:t>
      </w:r>
      <w:r w:rsidRPr="005847B2">
        <w:rPr>
          <w:rFonts w:cs="Arial"/>
          <w:bCs/>
          <w:sz w:val="24"/>
          <w:szCs w:val="24"/>
        </w:rPr>
        <w:t xml:space="preserve"> </w:t>
      </w:r>
      <w:r w:rsidRPr="005847B2">
        <w:rPr>
          <w:rFonts w:cs="Arial"/>
          <w:bCs/>
          <w:sz w:val="24"/>
          <w:szCs w:val="24"/>
        </w:rPr>
        <w:tab/>
      </w:r>
      <w:r w:rsidRPr="000225F5">
        <w:rPr>
          <w:rFonts w:cs="Arial"/>
          <w:bCs/>
          <w:sz w:val="24"/>
          <w:szCs w:val="24"/>
        </w:rPr>
        <w:t>Analysis of the area (ha)</w:t>
      </w:r>
      <w:bookmarkEnd w:id="8"/>
    </w:p>
    <w:tbl>
      <w:tblPr>
        <w:tblW w:w="8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200"/>
        <w:gridCol w:w="1540"/>
        <w:gridCol w:w="1870"/>
      </w:tblGrid>
      <w:tr w:rsidR="00923867" w:rsidRPr="000225F5" w:rsidTr="009F791D">
        <w:tc>
          <w:tcPr>
            <w:tcW w:w="2968" w:type="dxa"/>
          </w:tcPr>
          <w:p w:rsidR="00923867" w:rsidRPr="000225F5" w:rsidRDefault="00923867" w:rsidP="009F791D">
            <w:pPr>
              <w:spacing w:after="0" w:line="240" w:lineRule="auto"/>
              <w:jc w:val="both"/>
              <w:rPr>
                <w:rFonts w:ascii="Arial" w:hAnsi="Arial" w:cs="Arial"/>
                <w:b/>
                <w:sz w:val="24"/>
                <w:szCs w:val="24"/>
              </w:rPr>
            </w:pPr>
            <w:r w:rsidRPr="000225F5">
              <w:rPr>
                <w:rFonts w:ascii="Arial" w:hAnsi="Arial" w:cs="Arial"/>
                <w:b/>
                <w:sz w:val="24"/>
                <w:szCs w:val="24"/>
              </w:rPr>
              <w:t>Category</w:t>
            </w:r>
          </w:p>
        </w:tc>
        <w:tc>
          <w:tcPr>
            <w:tcW w:w="2200" w:type="dxa"/>
          </w:tcPr>
          <w:p w:rsidR="00923867" w:rsidRPr="000225F5" w:rsidRDefault="00923867" w:rsidP="009F791D">
            <w:pPr>
              <w:spacing w:after="0" w:line="240" w:lineRule="auto"/>
              <w:jc w:val="both"/>
              <w:rPr>
                <w:rFonts w:ascii="Arial" w:hAnsi="Arial" w:cs="Arial"/>
                <w:b/>
                <w:sz w:val="24"/>
                <w:szCs w:val="24"/>
              </w:rPr>
            </w:pPr>
            <w:r w:rsidRPr="000225F5">
              <w:rPr>
                <w:rFonts w:ascii="Arial" w:hAnsi="Arial" w:cs="Arial"/>
                <w:b/>
                <w:sz w:val="24"/>
                <w:szCs w:val="24"/>
              </w:rPr>
              <w:t>Net Stocked area</w:t>
            </w:r>
          </w:p>
        </w:tc>
        <w:tc>
          <w:tcPr>
            <w:tcW w:w="1540" w:type="dxa"/>
          </w:tcPr>
          <w:p w:rsidR="00923867" w:rsidRPr="000225F5" w:rsidRDefault="00923867" w:rsidP="009F791D">
            <w:pPr>
              <w:spacing w:after="0" w:line="240" w:lineRule="auto"/>
              <w:jc w:val="both"/>
              <w:rPr>
                <w:rFonts w:ascii="Arial" w:hAnsi="Arial" w:cs="Arial"/>
                <w:b/>
                <w:sz w:val="24"/>
                <w:szCs w:val="24"/>
              </w:rPr>
            </w:pPr>
            <w:r w:rsidRPr="000225F5">
              <w:rPr>
                <w:rFonts w:ascii="Arial" w:hAnsi="Arial" w:cs="Arial"/>
                <w:b/>
                <w:sz w:val="24"/>
                <w:szCs w:val="24"/>
              </w:rPr>
              <w:t>Blank area</w:t>
            </w:r>
          </w:p>
        </w:tc>
        <w:tc>
          <w:tcPr>
            <w:tcW w:w="1870" w:type="dxa"/>
          </w:tcPr>
          <w:p w:rsidR="00923867" w:rsidRPr="000225F5" w:rsidRDefault="00923867" w:rsidP="009F791D">
            <w:pPr>
              <w:spacing w:after="0" w:line="240" w:lineRule="auto"/>
              <w:jc w:val="both"/>
              <w:rPr>
                <w:rFonts w:ascii="Arial" w:hAnsi="Arial" w:cs="Arial"/>
                <w:b/>
                <w:sz w:val="24"/>
                <w:szCs w:val="24"/>
              </w:rPr>
            </w:pPr>
            <w:r w:rsidRPr="000225F5">
              <w:rPr>
                <w:rFonts w:ascii="Arial" w:hAnsi="Arial" w:cs="Arial"/>
                <w:b/>
                <w:sz w:val="24"/>
                <w:szCs w:val="24"/>
              </w:rPr>
              <w:t>Gross area</w:t>
            </w:r>
          </w:p>
        </w:tc>
      </w:tr>
      <w:tr w:rsidR="00923867" w:rsidRPr="000225F5" w:rsidTr="009F791D">
        <w:tc>
          <w:tcPr>
            <w:tcW w:w="2968" w:type="dxa"/>
          </w:tcPr>
          <w:p w:rsidR="00923867" w:rsidRPr="000225F5" w:rsidRDefault="00923867" w:rsidP="009F791D">
            <w:pPr>
              <w:spacing w:after="0" w:line="240" w:lineRule="auto"/>
              <w:jc w:val="both"/>
              <w:rPr>
                <w:rFonts w:ascii="Arial" w:hAnsi="Arial" w:cs="Arial"/>
                <w:b/>
                <w:sz w:val="24"/>
                <w:szCs w:val="24"/>
              </w:rPr>
            </w:pPr>
            <w:r w:rsidRPr="000225F5">
              <w:rPr>
                <w:rFonts w:ascii="Arial" w:hAnsi="Arial" w:cs="Arial"/>
                <w:b/>
                <w:sz w:val="24"/>
                <w:szCs w:val="24"/>
              </w:rPr>
              <w:t>Poor Stocked Forests</w:t>
            </w:r>
          </w:p>
        </w:tc>
        <w:tc>
          <w:tcPr>
            <w:tcW w:w="2200" w:type="dxa"/>
          </w:tcPr>
          <w:p w:rsidR="00923867" w:rsidRPr="000225F5" w:rsidRDefault="00923867" w:rsidP="009F791D">
            <w:pPr>
              <w:spacing w:after="0" w:line="240" w:lineRule="auto"/>
              <w:jc w:val="both"/>
              <w:rPr>
                <w:rFonts w:ascii="Arial" w:hAnsi="Arial" w:cs="Arial"/>
                <w:sz w:val="24"/>
                <w:szCs w:val="24"/>
              </w:rPr>
            </w:pPr>
            <w:r w:rsidRPr="000225F5">
              <w:rPr>
                <w:rFonts w:ascii="Arial" w:hAnsi="Arial" w:cs="Arial"/>
                <w:sz w:val="24"/>
                <w:szCs w:val="24"/>
              </w:rPr>
              <w:t>10</w:t>
            </w:r>
            <w:r>
              <w:rPr>
                <w:rFonts w:ascii="Arial" w:hAnsi="Arial" w:cs="Arial"/>
                <w:sz w:val="24"/>
                <w:szCs w:val="24"/>
              </w:rPr>
              <w:t>176</w:t>
            </w:r>
          </w:p>
        </w:tc>
        <w:tc>
          <w:tcPr>
            <w:tcW w:w="1540" w:type="dxa"/>
          </w:tcPr>
          <w:p w:rsidR="00923867" w:rsidRPr="000225F5" w:rsidRDefault="00923867" w:rsidP="009F791D">
            <w:pPr>
              <w:spacing w:after="0" w:line="240" w:lineRule="auto"/>
              <w:jc w:val="both"/>
              <w:rPr>
                <w:rFonts w:ascii="Arial" w:hAnsi="Arial" w:cs="Arial"/>
                <w:sz w:val="24"/>
                <w:szCs w:val="24"/>
              </w:rPr>
            </w:pPr>
            <w:r w:rsidRPr="000225F5">
              <w:rPr>
                <w:rFonts w:ascii="Arial" w:hAnsi="Arial" w:cs="Arial"/>
                <w:sz w:val="24"/>
                <w:szCs w:val="24"/>
              </w:rPr>
              <w:t>4469</w:t>
            </w:r>
          </w:p>
        </w:tc>
        <w:tc>
          <w:tcPr>
            <w:tcW w:w="1870" w:type="dxa"/>
          </w:tcPr>
          <w:p w:rsidR="00923867" w:rsidRPr="000225F5" w:rsidRDefault="00923867" w:rsidP="009F791D">
            <w:pPr>
              <w:spacing w:after="0" w:line="240" w:lineRule="auto"/>
              <w:jc w:val="both"/>
              <w:rPr>
                <w:rFonts w:ascii="Arial" w:hAnsi="Arial" w:cs="Arial"/>
                <w:sz w:val="24"/>
                <w:szCs w:val="24"/>
              </w:rPr>
            </w:pPr>
            <w:r>
              <w:rPr>
                <w:rFonts w:ascii="Arial" w:hAnsi="Arial" w:cs="Arial"/>
                <w:sz w:val="24"/>
                <w:szCs w:val="24"/>
              </w:rPr>
              <w:t>15333</w:t>
            </w:r>
          </w:p>
        </w:tc>
      </w:tr>
      <w:tr w:rsidR="00923867" w:rsidRPr="000225F5" w:rsidTr="009F791D">
        <w:tc>
          <w:tcPr>
            <w:tcW w:w="2968" w:type="dxa"/>
          </w:tcPr>
          <w:p w:rsidR="00923867" w:rsidRPr="000225F5" w:rsidRDefault="00923867" w:rsidP="009F791D">
            <w:pPr>
              <w:spacing w:after="0" w:line="240" w:lineRule="auto"/>
              <w:jc w:val="both"/>
              <w:rPr>
                <w:rFonts w:ascii="Arial" w:hAnsi="Arial" w:cs="Arial"/>
                <w:b/>
                <w:sz w:val="24"/>
                <w:szCs w:val="24"/>
              </w:rPr>
            </w:pPr>
            <w:r w:rsidRPr="000225F5">
              <w:rPr>
                <w:rFonts w:ascii="Arial" w:hAnsi="Arial" w:cs="Arial"/>
                <w:b/>
                <w:sz w:val="24"/>
                <w:szCs w:val="24"/>
              </w:rPr>
              <w:t>Well Stocked Forests</w:t>
            </w:r>
          </w:p>
        </w:tc>
        <w:tc>
          <w:tcPr>
            <w:tcW w:w="2200" w:type="dxa"/>
          </w:tcPr>
          <w:p w:rsidR="00923867" w:rsidRPr="000225F5" w:rsidRDefault="00923867" w:rsidP="009F791D">
            <w:pPr>
              <w:spacing w:after="0" w:line="240" w:lineRule="auto"/>
              <w:jc w:val="both"/>
              <w:rPr>
                <w:rFonts w:ascii="Arial" w:hAnsi="Arial" w:cs="Arial"/>
                <w:sz w:val="24"/>
                <w:szCs w:val="24"/>
              </w:rPr>
            </w:pPr>
            <w:r w:rsidRPr="000225F5">
              <w:rPr>
                <w:rFonts w:ascii="Arial" w:hAnsi="Arial" w:cs="Arial"/>
                <w:sz w:val="24"/>
                <w:szCs w:val="24"/>
              </w:rPr>
              <w:t>5875</w:t>
            </w:r>
          </w:p>
        </w:tc>
        <w:tc>
          <w:tcPr>
            <w:tcW w:w="1540" w:type="dxa"/>
          </w:tcPr>
          <w:p w:rsidR="00923867" w:rsidRPr="000225F5" w:rsidRDefault="00923867" w:rsidP="009F791D">
            <w:pPr>
              <w:spacing w:after="0" w:line="240" w:lineRule="auto"/>
              <w:jc w:val="both"/>
              <w:rPr>
                <w:rFonts w:ascii="Arial" w:hAnsi="Arial" w:cs="Arial"/>
                <w:sz w:val="24"/>
                <w:szCs w:val="24"/>
              </w:rPr>
            </w:pPr>
            <w:r>
              <w:rPr>
                <w:rFonts w:ascii="Arial" w:hAnsi="Arial" w:cs="Arial"/>
                <w:sz w:val="24"/>
                <w:szCs w:val="24"/>
              </w:rPr>
              <w:t>988</w:t>
            </w:r>
          </w:p>
        </w:tc>
        <w:tc>
          <w:tcPr>
            <w:tcW w:w="1870" w:type="dxa"/>
          </w:tcPr>
          <w:p w:rsidR="00923867" w:rsidRPr="000225F5" w:rsidRDefault="00923867" w:rsidP="009F791D">
            <w:pPr>
              <w:spacing w:after="0" w:line="240" w:lineRule="auto"/>
              <w:jc w:val="both"/>
              <w:rPr>
                <w:rFonts w:ascii="Arial" w:hAnsi="Arial" w:cs="Arial"/>
                <w:sz w:val="24"/>
                <w:szCs w:val="24"/>
              </w:rPr>
            </w:pPr>
            <w:r w:rsidRPr="000225F5">
              <w:rPr>
                <w:rFonts w:ascii="Arial" w:hAnsi="Arial" w:cs="Arial"/>
                <w:sz w:val="24"/>
                <w:szCs w:val="24"/>
              </w:rPr>
              <w:t>6186</w:t>
            </w:r>
          </w:p>
        </w:tc>
      </w:tr>
      <w:tr w:rsidR="00923867" w:rsidRPr="005847B2" w:rsidTr="009F791D">
        <w:tc>
          <w:tcPr>
            <w:tcW w:w="2968" w:type="dxa"/>
          </w:tcPr>
          <w:p w:rsidR="00923867" w:rsidRPr="005847B2" w:rsidRDefault="00923867" w:rsidP="009F791D">
            <w:pPr>
              <w:spacing w:after="0" w:line="240" w:lineRule="auto"/>
              <w:jc w:val="both"/>
              <w:rPr>
                <w:rFonts w:ascii="Arial" w:hAnsi="Arial" w:cs="Arial"/>
                <w:b/>
                <w:sz w:val="24"/>
                <w:szCs w:val="24"/>
              </w:rPr>
            </w:pPr>
            <w:r w:rsidRPr="005847B2">
              <w:rPr>
                <w:rFonts w:ascii="Arial" w:hAnsi="Arial" w:cs="Arial"/>
                <w:b/>
                <w:sz w:val="24"/>
                <w:szCs w:val="24"/>
              </w:rPr>
              <w:t>Total</w:t>
            </w:r>
          </w:p>
        </w:tc>
        <w:tc>
          <w:tcPr>
            <w:tcW w:w="2200" w:type="dxa"/>
          </w:tcPr>
          <w:p w:rsidR="00923867" w:rsidRPr="005847B2" w:rsidRDefault="00923867" w:rsidP="009F791D">
            <w:pPr>
              <w:spacing w:after="0" w:line="240" w:lineRule="auto"/>
              <w:jc w:val="both"/>
              <w:rPr>
                <w:rFonts w:ascii="Arial" w:hAnsi="Arial" w:cs="Arial"/>
                <w:b/>
                <w:sz w:val="24"/>
                <w:szCs w:val="24"/>
              </w:rPr>
            </w:pPr>
            <w:r>
              <w:rPr>
                <w:rFonts w:ascii="Arial" w:hAnsi="Arial" w:cs="Arial"/>
                <w:b/>
                <w:sz w:val="24"/>
                <w:szCs w:val="24"/>
              </w:rPr>
              <w:t>16051</w:t>
            </w:r>
          </w:p>
        </w:tc>
        <w:tc>
          <w:tcPr>
            <w:tcW w:w="1540" w:type="dxa"/>
          </w:tcPr>
          <w:p w:rsidR="00923867" w:rsidRPr="005847B2" w:rsidRDefault="00923867" w:rsidP="009F791D">
            <w:pPr>
              <w:spacing w:after="0" w:line="240" w:lineRule="auto"/>
              <w:jc w:val="both"/>
              <w:rPr>
                <w:rFonts w:ascii="Arial" w:hAnsi="Arial" w:cs="Arial"/>
                <w:b/>
                <w:sz w:val="24"/>
                <w:szCs w:val="24"/>
              </w:rPr>
            </w:pPr>
            <w:r>
              <w:rPr>
                <w:rFonts w:ascii="Arial" w:hAnsi="Arial" w:cs="Arial"/>
                <w:b/>
                <w:sz w:val="24"/>
                <w:szCs w:val="24"/>
              </w:rPr>
              <w:t>5457</w:t>
            </w:r>
          </w:p>
        </w:tc>
        <w:tc>
          <w:tcPr>
            <w:tcW w:w="1870" w:type="dxa"/>
          </w:tcPr>
          <w:p w:rsidR="00923867" w:rsidRPr="005847B2" w:rsidRDefault="00923867" w:rsidP="009F791D">
            <w:pPr>
              <w:spacing w:after="0" w:line="240" w:lineRule="auto"/>
              <w:jc w:val="both"/>
              <w:rPr>
                <w:rFonts w:ascii="Arial" w:hAnsi="Arial" w:cs="Arial"/>
                <w:b/>
                <w:sz w:val="24"/>
                <w:szCs w:val="24"/>
              </w:rPr>
            </w:pPr>
            <w:r>
              <w:rPr>
                <w:rFonts w:ascii="Arial" w:hAnsi="Arial" w:cs="Arial"/>
                <w:b/>
                <w:sz w:val="24"/>
                <w:szCs w:val="24"/>
              </w:rPr>
              <w:t>21519</w:t>
            </w:r>
          </w:p>
        </w:tc>
      </w:tr>
    </w:tbl>
    <w:p w:rsidR="00923867" w:rsidRPr="005847B2" w:rsidRDefault="00923867" w:rsidP="00923867">
      <w:pPr>
        <w:spacing w:line="360" w:lineRule="auto"/>
        <w:ind w:left="660"/>
        <w:jc w:val="both"/>
        <w:rPr>
          <w:rFonts w:ascii="Arial" w:hAnsi="Arial" w:cs="Arial"/>
          <w:sz w:val="24"/>
          <w:szCs w:val="24"/>
        </w:rPr>
      </w:pP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The table indicates that blanks cover substantial area of </w:t>
      </w:r>
      <w:r>
        <w:rPr>
          <w:rFonts w:ascii="Arial" w:hAnsi="Arial" w:cs="Arial"/>
          <w:sz w:val="24"/>
          <w:szCs w:val="24"/>
        </w:rPr>
        <w:t>5457</w:t>
      </w:r>
      <w:r w:rsidRPr="005847B2">
        <w:rPr>
          <w:rFonts w:ascii="Arial" w:hAnsi="Arial" w:cs="Arial"/>
          <w:sz w:val="24"/>
          <w:szCs w:val="24"/>
        </w:rPr>
        <w:t xml:space="preserve"> ha mostly occurring near habitations and alpine pastures or on steep and rocky areas. Blank areas, where accessible, are used for grazing. Poor stocked forests are not fit for commercial harvesting due to low density and steep and rocky terrain. These forests are also grazed heavily by animals which hampers natural regeneration. Most of the blanks and poor stocked forests are confined to improvement working circle. The well-stocked </w:t>
      </w:r>
      <w:r w:rsidRPr="005847B2">
        <w:rPr>
          <w:rFonts w:ascii="Arial" w:hAnsi="Arial" w:cs="Arial"/>
          <w:sz w:val="24"/>
          <w:szCs w:val="24"/>
        </w:rPr>
        <w:lastRenderedPageBreak/>
        <w:t xml:space="preserve">forests over an area of </w:t>
      </w:r>
      <w:r>
        <w:rPr>
          <w:rFonts w:ascii="Arial" w:hAnsi="Arial" w:cs="Arial"/>
          <w:sz w:val="24"/>
          <w:szCs w:val="24"/>
        </w:rPr>
        <w:t>5875</w:t>
      </w:r>
      <w:r w:rsidRPr="005847B2">
        <w:rPr>
          <w:rFonts w:ascii="Arial" w:hAnsi="Arial" w:cs="Arial"/>
          <w:sz w:val="24"/>
          <w:szCs w:val="24"/>
        </w:rPr>
        <w:t xml:space="preserve"> ha are met with in commercial and biodiversity working circles.</w:t>
      </w:r>
    </w:p>
    <w:p w:rsidR="00923867" w:rsidRPr="005847B2" w:rsidRDefault="00923867" w:rsidP="00923867">
      <w:pPr>
        <w:pStyle w:val="Heading3"/>
        <w:numPr>
          <w:ilvl w:val="2"/>
          <w:numId w:val="9"/>
        </w:numPr>
        <w:spacing w:line="360" w:lineRule="auto"/>
        <w:ind w:left="660"/>
        <w:rPr>
          <w:rFonts w:cs="Arial"/>
          <w:sz w:val="24"/>
          <w:szCs w:val="24"/>
        </w:rPr>
      </w:pPr>
      <w:r w:rsidRPr="005847B2">
        <w:rPr>
          <w:rFonts w:cs="Arial"/>
          <w:sz w:val="24"/>
          <w:szCs w:val="24"/>
        </w:rPr>
        <w:t xml:space="preserve">Occurrence of tree species </w:t>
      </w: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The tree species sampled during inventory consisted of conifer and broadleaved species as under:</w:t>
      </w:r>
    </w:p>
    <w:p w:rsidR="00923867" w:rsidRDefault="00923867" w:rsidP="00923867">
      <w:pPr>
        <w:pStyle w:val="Caption"/>
        <w:spacing w:line="360" w:lineRule="auto"/>
        <w:ind w:left="660"/>
        <w:rPr>
          <w:rFonts w:cs="Arial"/>
          <w:sz w:val="24"/>
          <w:szCs w:val="24"/>
        </w:rPr>
      </w:pPr>
    </w:p>
    <w:p w:rsidR="00923867" w:rsidRDefault="00923867" w:rsidP="00923867">
      <w:pPr>
        <w:pStyle w:val="Caption"/>
        <w:spacing w:line="360" w:lineRule="auto"/>
        <w:ind w:left="660"/>
        <w:rPr>
          <w:rFonts w:cs="Arial"/>
          <w:sz w:val="24"/>
          <w:szCs w:val="24"/>
        </w:rPr>
      </w:pPr>
    </w:p>
    <w:p w:rsidR="00923867" w:rsidRDefault="00923867" w:rsidP="00923867">
      <w:pPr>
        <w:pStyle w:val="Caption"/>
        <w:spacing w:line="360" w:lineRule="auto"/>
        <w:ind w:left="660"/>
        <w:rPr>
          <w:rFonts w:cs="Arial"/>
          <w:sz w:val="24"/>
          <w:szCs w:val="24"/>
        </w:rPr>
      </w:pPr>
    </w:p>
    <w:p w:rsidR="00923867" w:rsidRDefault="00923867" w:rsidP="00923867">
      <w:pPr>
        <w:pStyle w:val="Caption"/>
        <w:spacing w:line="360" w:lineRule="auto"/>
        <w:ind w:left="660"/>
        <w:jc w:val="center"/>
        <w:rPr>
          <w:rFonts w:cs="Arial"/>
          <w:bCs/>
          <w:sz w:val="24"/>
          <w:szCs w:val="24"/>
        </w:rPr>
      </w:pPr>
      <w:r w:rsidRPr="005847B2">
        <w:rPr>
          <w:rFonts w:cs="Arial"/>
          <w:sz w:val="24"/>
          <w:szCs w:val="24"/>
        </w:rPr>
        <w:t>Table-</w:t>
      </w:r>
      <w:r>
        <w:rPr>
          <w:rFonts w:cs="Arial"/>
          <w:sz w:val="24"/>
          <w:szCs w:val="24"/>
        </w:rPr>
        <w:t xml:space="preserve">6(C) </w:t>
      </w:r>
      <w:r w:rsidRPr="005847B2">
        <w:rPr>
          <w:rFonts w:cs="Arial"/>
          <w:bCs/>
          <w:sz w:val="24"/>
          <w:szCs w:val="24"/>
        </w:rPr>
        <w:tab/>
        <w:t>Occurrence of tree species</w:t>
      </w:r>
    </w:p>
    <w:tbl>
      <w:tblPr>
        <w:tblW w:w="4430" w:type="pct"/>
        <w:tblInd w:w="738" w:type="dxa"/>
        <w:tblLook w:val="04A0"/>
      </w:tblPr>
      <w:tblGrid>
        <w:gridCol w:w="1741"/>
        <w:gridCol w:w="2318"/>
        <w:gridCol w:w="2318"/>
        <w:gridCol w:w="2107"/>
      </w:tblGrid>
      <w:tr w:rsidR="00923867" w:rsidRPr="00A53330" w:rsidTr="009F791D">
        <w:trPr>
          <w:trHeight w:val="433"/>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SPECIES</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NO OF TREES</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TOTAL VOL(M3)</w:t>
            </w:r>
          </w:p>
        </w:tc>
        <w:tc>
          <w:tcPr>
            <w:tcW w:w="1242" w:type="pct"/>
            <w:tcBorders>
              <w:top w:val="single" w:sz="4" w:space="0" w:color="auto"/>
              <w:left w:val="nil"/>
              <w:bottom w:val="single" w:sz="4" w:space="0" w:color="auto"/>
              <w:right w:val="single" w:sz="4" w:space="0" w:color="auto"/>
            </w:tcBorders>
            <w:vAlign w:val="center"/>
          </w:tcPr>
          <w:p w:rsidR="00923867" w:rsidRPr="00A53330" w:rsidRDefault="00923867" w:rsidP="009F791D">
            <w:pPr>
              <w:spacing w:after="0" w:line="240" w:lineRule="auto"/>
              <w:jc w:val="center"/>
              <w:rPr>
                <w:rFonts w:ascii="Arial" w:eastAsia="Times New Roman" w:hAnsi="Arial" w:cs="Arial"/>
                <w:b/>
                <w:bCs/>
              </w:rPr>
            </w:pPr>
            <w:r>
              <w:rPr>
                <w:rFonts w:ascii="Arial" w:eastAsia="Times New Roman" w:hAnsi="Arial" w:cs="Arial"/>
                <w:b/>
                <w:bCs/>
              </w:rPr>
              <w:t>Tree</w:t>
            </w:r>
            <w:r w:rsidRPr="00A53330">
              <w:rPr>
                <w:rFonts w:ascii="Arial" w:eastAsia="Times New Roman" w:hAnsi="Arial" w:cs="Arial"/>
                <w:b/>
                <w:bCs/>
              </w:rPr>
              <w:t xml:space="preserve"> %age</w:t>
            </w:r>
          </w:p>
        </w:tc>
      </w:tr>
      <w:tr w:rsidR="00923867" w:rsidRPr="00A53330" w:rsidTr="009F791D">
        <w:trPr>
          <w:trHeight w:val="433"/>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KAIL</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549721</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938881.87</w:t>
            </w:r>
          </w:p>
        </w:tc>
        <w:tc>
          <w:tcPr>
            <w:tcW w:w="1242" w:type="pct"/>
            <w:tcBorders>
              <w:top w:val="single" w:sz="4" w:space="0" w:color="auto"/>
              <w:left w:val="nil"/>
              <w:bottom w:val="single" w:sz="4" w:space="0" w:color="auto"/>
              <w:right w:val="single" w:sz="4" w:space="0" w:color="auto"/>
            </w:tcBorders>
            <w:vAlign w:val="bottom"/>
          </w:tcPr>
          <w:p w:rsidR="00923867" w:rsidRPr="00443627" w:rsidRDefault="00923867" w:rsidP="009F791D">
            <w:pPr>
              <w:spacing w:after="0" w:line="240" w:lineRule="auto"/>
              <w:jc w:val="center"/>
              <w:rPr>
                <w:rFonts w:ascii="Arial" w:eastAsia="Times New Roman" w:hAnsi="Arial" w:cs="Arial"/>
                <w:bCs/>
              </w:rPr>
            </w:pPr>
            <w:r w:rsidRPr="00443627">
              <w:rPr>
                <w:rFonts w:ascii="Arial" w:eastAsia="Times New Roman" w:hAnsi="Arial" w:cs="Arial"/>
                <w:bCs/>
              </w:rPr>
              <w:t>16</w:t>
            </w:r>
          </w:p>
        </w:tc>
      </w:tr>
      <w:tr w:rsidR="00923867" w:rsidRPr="00A53330" w:rsidTr="009F791D">
        <w:trPr>
          <w:trHeight w:val="433"/>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DEODAR</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1224590</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1664432.96</w:t>
            </w:r>
          </w:p>
        </w:tc>
        <w:tc>
          <w:tcPr>
            <w:tcW w:w="1242" w:type="pct"/>
            <w:tcBorders>
              <w:top w:val="single" w:sz="4" w:space="0" w:color="auto"/>
              <w:left w:val="nil"/>
              <w:bottom w:val="single" w:sz="4" w:space="0" w:color="auto"/>
              <w:right w:val="single" w:sz="4" w:space="0" w:color="auto"/>
            </w:tcBorders>
            <w:vAlign w:val="bottom"/>
          </w:tcPr>
          <w:p w:rsidR="00923867" w:rsidRPr="00443627" w:rsidRDefault="00923867" w:rsidP="009F791D">
            <w:pPr>
              <w:spacing w:after="0" w:line="240" w:lineRule="auto"/>
              <w:jc w:val="center"/>
              <w:rPr>
                <w:rFonts w:ascii="Arial" w:eastAsia="Times New Roman" w:hAnsi="Arial" w:cs="Arial"/>
                <w:bCs/>
              </w:rPr>
            </w:pPr>
            <w:r w:rsidRPr="00443627">
              <w:rPr>
                <w:rFonts w:ascii="Arial" w:eastAsia="Times New Roman" w:hAnsi="Arial" w:cs="Arial"/>
                <w:bCs/>
              </w:rPr>
              <w:t>36</w:t>
            </w:r>
          </w:p>
        </w:tc>
      </w:tr>
      <w:tr w:rsidR="00923867" w:rsidRPr="00A53330" w:rsidTr="009F791D">
        <w:trPr>
          <w:trHeight w:val="433"/>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FIR</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811595</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1594636.91</w:t>
            </w:r>
          </w:p>
        </w:tc>
        <w:tc>
          <w:tcPr>
            <w:tcW w:w="1242" w:type="pct"/>
            <w:tcBorders>
              <w:top w:val="single" w:sz="4" w:space="0" w:color="auto"/>
              <w:left w:val="nil"/>
              <w:bottom w:val="single" w:sz="4" w:space="0" w:color="auto"/>
              <w:right w:val="single" w:sz="4" w:space="0" w:color="auto"/>
            </w:tcBorders>
            <w:vAlign w:val="bottom"/>
          </w:tcPr>
          <w:p w:rsidR="00923867" w:rsidRPr="00443627" w:rsidRDefault="00923867" w:rsidP="009F791D">
            <w:pPr>
              <w:spacing w:after="0" w:line="240" w:lineRule="auto"/>
              <w:jc w:val="center"/>
              <w:rPr>
                <w:rFonts w:ascii="Arial" w:eastAsia="Times New Roman" w:hAnsi="Arial" w:cs="Arial"/>
                <w:bCs/>
              </w:rPr>
            </w:pPr>
            <w:r w:rsidRPr="00443627">
              <w:rPr>
                <w:rFonts w:ascii="Arial" w:eastAsia="Times New Roman" w:hAnsi="Arial" w:cs="Arial"/>
                <w:bCs/>
              </w:rPr>
              <w:t>24</w:t>
            </w:r>
          </w:p>
        </w:tc>
      </w:tr>
      <w:tr w:rsidR="00923867" w:rsidRPr="00A53330" w:rsidTr="009F791D">
        <w:trPr>
          <w:trHeight w:val="433"/>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SPRUCE</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802611</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1583678.06</w:t>
            </w:r>
          </w:p>
        </w:tc>
        <w:tc>
          <w:tcPr>
            <w:tcW w:w="1242" w:type="pct"/>
            <w:tcBorders>
              <w:top w:val="single" w:sz="4" w:space="0" w:color="auto"/>
              <w:left w:val="nil"/>
              <w:bottom w:val="single" w:sz="4" w:space="0" w:color="auto"/>
              <w:right w:val="single" w:sz="4" w:space="0" w:color="auto"/>
            </w:tcBorders>
            <w:vAlign w:val="bottom"/>
          </w:tcPr>
          <w:p w:rsidR="00923867" w:rsidRPr="00443627" w:rsidRDefault="00923867" w:rsidP="009F791D">
            <w:pPr>
              <w:spacing w:after="0" w:line="240" w:lineRule="auto"/>
              <w:jc w:val="center"/>
              <w:rPr>
                <w:rFonts w:ascii="Arial" w:eastAsia="Times New Roman" w:hAnsi="Arial" w:cs="Arial"/>
                <w:bCs/>
              </w:rPr>
            </w:pPr>
            <w:r w:rsidRPr="00443627">
              <w:rPr>
                <w:rFonts w:ascii="Arial" w:eastAsia="Times New Roman" w:hAnsi="Arial" w:cs="Arial"/>
                <w:bCs/>
              </w:rPr>
              <w:t>24</w:t>
            </w:r>
          </w:p>
        </w:tc>
      </w:tr>
      <w:tr w:rsidR="00923867" w:rsidRPr="00A53330" w:rsidTr="009F791D">
        <w:trPr>
          <w:trHeight w:val="433"/>
        </w:trPr>
        <w:tc>
          <w:tcPr>
            <w:tcW w:w="10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G.TOTAL</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3388517</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5781629.80</w:t>
            </w:r>
          </w:p>
        </w:tc>
        <w:tc>
          <w:tcPr>
            <w:tcW w:w="1242" w:type="pct"/>
            <w:tcBorders>
              <w:top w:val="single" w:sz="4" w:space="0" w:color="auto"/>
              <w:left w:val="nil"/>
              <w:bottom w:val="single" w:sz="4" w:space="0" w:color="auto"/>
              <w:right w:val="single" w:sz="4" w:space="0" w:color="auto"/>
            </w:tcBorders>
            <w:vAlign w:val="bottom"/>
          </w:tcPr>
          <w:p w:rsidR="00923867" w:rsidRDefault="00923867" w:rsidP="009F791D">
            <w:pPr>
              <w:spacing w:after="0" w:line="240" w:lineRule="auto"/>
              <w:jc w:val="center"/>
              <w:rPr>
                <w:b/>
                <w:bCs/>
                <w:color w:val="000000"/>
              </w:rPr>
            </w:pPr>
            <w:r w:rsidRPr="00443627">
              <w:rPr>
                <w:rFonts w:ascii="Arial" w:eastAsia="Times New Roman" w:hAnsi="Arial" w:cs="Arial"/>
                <w:b/>
                <w:bCs/>
              </w:rPr>
              <w:t>100</w:t>
            </w:r>
          </w:p>
        </w:tc>
      </w:tr>
    </w:tbl>
    <w:p w:rsidR="00923867" w:rsidRPr="00650078" w:rsidRDefault="00923867" w:rsidP="00923867">
      <w:pPr>
        <w:rPr>
          <w:lang w:val="en-GB"/>
        </w:rPr>
      </w:pP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The species representation by tree number is Deodar, Spruce, Fir and Blue Pine by </w:t>
      </w:r>
      <w:r>
        <w:rPr>
          <w:rFonts w:ascii="Arial" w:hAnsi="Arial" w:cs="Arial"/>
          <w:sz w:val="24"/>
          <w:szCs w:val="24"/>
        </w:rPr>
        <w:t>36</w:t>
      </w:r>
      <w:r w:rsidRPr="005847B2">
        <w:rPr>
          <w:rFonts w:ascii="Arial" w:hAnsi="Arial" w:cs="Arial"/>
          <w:sz w:val="24"/>
          <w:szCs w:val="24"/>
        </w:rPr>
        <w:t>%, 2</w:t>
      </w:r>
      <w:r>
        <w:rPr>
          <w:rFonts w:ascii="Arial" w:hAnsi="Arial" w:cs="Arial"/>
          <w:sz w:val="24"/>
          <w:szCs w:val="24"/>
        </w:rPr>
        <w:t>4</w:t>
      </w:r>
      <w:r w:rsidRPr="005847B2">
        <w:rPr>
          <w:rFonts w:ascii="Arial" w:hAnsi="Arial" w:cs="Arial"/>
          <w:sz w:val="24"/>
          <w:szCs w:val="24"/>
        </w:rPr>
        <w:t>%, 2</w:t>
      </w:r>
      <w:r>
        <w:rPr>
          <w:rFonts w:ascii="Arial" w:hAnsi="Arial" w:cs="Arial"/>
          <w:sz w:val="24"/>
          <w:szCs w:val="24"/>
        </w:rPr>
        <w:t>4</w:t>
      </w:r>
      <w:r w:rsidRPr="005847B2">
        <w:rPr>
          <w:rFonts w:ascii="Arial" w:hAnsi="Arial" w:cs="Arial"/>
          <w:sz w:val="24"/>
          <w:szCs w:val="24"/>
        </w:rPr>
        <w:t xml:space="preserve">% and </w:t>
      </w:r>
      <w:r>
        <w:rPr>
          <w:rFonts w:ascii="Arial" w:hAnsi="Arial" w:cs="Arial"/>
          <w:sz w:val="24"/>
          <w:szCs w:val="24"/>
        </w:rPr>
        <w:t>16</w:t>
      </w:r>
      <w:r w:rsidRPr="005847B2">
        <w:rPr>
          <w:rFonts w:ascii="Arial" w:hAnsi="Arial" w:cs="Arial"/>
          <w:sz w:val="24"/>
          <w:szCs w:val="24"/>
        </w:rPr>
        <w:t>% respectively. The volume share for species is, Deodar, Fir, Spruce</w:t>
      </w:r>
      <w:r>
        <w:rPr>
          <w:rFonts w:ascii="Arial" w:hAnsi="Arial" w:cs="Arial"/>
          <w:sz w:val="24"/>
          <w:szCs w:val="24"/>
        </w:rPr>
        <w:t xml:space="preserve"> </w:t>
      </w:r>
      <w:r w:rsidRPr="005847B2">
        <w:rPr>
          <w:rFonts w:ascii="Arial" w:hAnsi="Arial" w:cs="Arial"/>
          <w:sz w:val="24"/>
          <w:szCs w:val="24"/>
        </w:rPr>
        <w:t xml:space="preserve">and Blue Pine by </w:t>
      </w:r>
      <w:r>
        <w:rPr>
          <w:rFonts w:ascii="Arial" w:hAnsi="Arial" w:cs="Arial"/>
          <w:sz w:val="24"/>
          <w:szCs w:val="24"/>
        </w:rPr>
        <w:t>29</w:t>
      </w:r>
      <w:r w:rsidRPr="005847B2">
        <w:rPr>
          <w:rFonts w:ascii="Arial" w:hAnsi="Arial" w:cs="Arial"/>
          <w:sz w:val="24"/>
          <w:szCs w:val="24"/>
        </w:rPr>
        <w:t>%, 2</w:t>
      </w:r>
      <w:r>
        <w:rPr>
          <w:rFonts w:ascii="Arial" w:hAnsi="Arial" w:cs="Arial"/>
          <w:sz w:val="24"/>
          <w:szCs w:val="24"/>
        </w:rPr>
        <w:t>8</w:t>
      </w:r>
      <w:r w:rsidRPr="005847B2">
        <w:rPr>
          <w:rFonts w:ascii="Arial" w:hAnsi="Arial" w:cs="Arial"/>
          <w:sz w:val="24"/>
          <w:szCs w:val="24"/>
        </w:rPr>
        <w:t>%, 2</w:t>
      </w:r>
      <w:r>
        <w:rPr>
          <w:rFonts w:ascii="Arial" w:hAnsi="Arial" w:cs="Arial"/>
          <w:sz w:val="24"/>
          <w:szCs w:val="24"/>
        </w:rPr>
        <w:t>7</w:t>
      </w:r>
      <w:r w:rsidRPr="005847B2">
        <w:rPr>
          <w:rFonts w:ascii="Arial" w:hAnsi="Arial" w:cs="Arial"/>
          <w:sz w:val="24"/>
          <w:szCs w:val="24"/>
        </w:rPr>
        <w:t xml:space="preserve">% and </w:t>
      </w:r>
      <w:r>
        <w:rPr>
          <w:rFonts w:ascii="Arial" w:hAnsi="Arial" w:cs="Arial"/>
          <w:sz w:val="24"/>
          <w:szCs w:val="24"/>
        </w:rPr>
        <w:t>16</w:t>
      </w:r>
      <w:r w:rsidRPr="005847B2">
        <w:rPr>
          <w:rFonts w:ascii="Arial" w:hAnsi="Arial" w:cs="Arial"/>
          <w:sz w:val="24"/>
          <w:szCs w:val="24"/>
        </w:rPr>
        <w:t>% respectively.</w:t>
      </w:r>
    </w:p>
    <w:p w:rsidR="00923867" w:rsidRPr="005847B2" w:rsidRDefault="00923867" w:rsidP="00923867">
      <w:pPr>
        <w:pStyle w:val="Heading3"/>
        <w:numPr>
          <w:ilvl w:val="2"/>
          <w:numId w:val="9"/>
        </w:numPr>
        <w:spacing w:line="360" w:lineRule="auto"/>
        <w:ind w:left="660"/>
        <w:rPr>
          <w:rFonts w:cs="Arial"/>
          <w:sz w:val="24"/>
          <w:szCs w:val="24"/>
        </w:rPr>
      </w:pPr>
      <w:r w:rsidRPr="005847B2">
        <w:rPr>
          <w:rFonts w:cs="Arial"/>
          <w:sz w:val="24"/>
          <w:szCs w:val="24"/>
        </w:rPr>
        <w:t>Species wise stand cum stock table</w:t>
      </w: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Calculations for stand cum stocking have been made for conifer tree species only. The abstract results of forest inventory carried out in 14</w:t>
      </w:r>
      <w:r>
        <w:rPr>
          <w:rFonts w:ascii="Arial" w:hAnsi="Arial" w:cs="Arial"/>
          <w:sz w:val="24"/>
          <w:szCs w:val="24"/>
        </w:rPr>
        <w:t>5</w:t>
      </w:r>
      <w:r w:rsidRPr="005847B2">
        <w:rPr>
          <w:rFonts w:ascii="Arial" w:hAnsi="Arial" w:cs="Arial"/>
          <w:sz w:val="24"/>
          <w:szCs w:val="24"/>
        </w:rPr>
        <w:t xml:space="preserve"> compartments over </w:t>
      </w:r>
      <w:proofErr w:type="gramStart"/>
      <w:r w:rsidRPr="005847B2">
        <w:rPr>
          <w:rFonts w:ascii="Arial" w:hAnsi="Arial" w:cs="Arial"/>
          <w:sz w:val="24"/>
          <w:szCs w:val="24"/>
        </w:rPr>
        <w:t>an</w:t>
      </w:r>
      <w:proofErr w:type="gramEnd"/>
      <w:r w:rsidRPr="005847B2">
        <w:rPr>
          <w:rFonts w:ascii="Arial" w:hAnsi="Arial" w:cs="Arial"/>
          <w:sz w:val="24"/>
          <w:szCs w:val="24"/>
        </w:rPr>
        <w:t xml:space="preserve"> </w:t>
      </w:r>
      <w:r>
        <w:rPr>
          <w:rFonts w:ascii="Arial" w:hAnsi="Arial" w:cs="Arial"/>
          <w:sz w:val="24"/>
          <w:szCs w:val="24"/>
        </w:rPr>
        <w:t xml:space="preserve">stock </w:t>
      </w:r>
      <w:r w:rsidRPr="005847B2">
        <w:rPr>
          <w:rFonts w:ascii="Arial" w:hAnsi="Arial" w:cs="Arial"/>
          <w:sz w:val="24"/>
          <w:szCs w:val="24"/>
        </w:rPr>
        <w:t xml:space="preserve">area of </w:t>
      </w:r>
      <w:r>
        <w:rPr>
          <w:rFonts w:ascii="Arial" w:hAnsi="Arial" w:cs="Arial"/>
          <w:sz w:val="24"/>
          <w:szCs w:val="24"/>
        </w:rPr>
        <w:t>16051</w:t>
      </w:r>
      <w:r w:rsidRPr="005847B2">
        <w:rPr>
          <w:rFonts w:ascii="Arial" w:hAnsi="Arial" w:cs="Arial"/>
          <w:sz w:val="24"/>
          <w:szCs w:val="24"/>
        </w:rPr>
        <w:t xml:space="preserve"> ha is given below:</w:t>
      </w:r>
    </w:p>
    <w:p w:rsidR="00923867" w:rsidRPr="005847B2" w:rsidRDefault="00923867" w:rsidP="00923867">
      <w:pPr>
        <w:pStyle w:val="Caption"/>
        <w:spacing w:line="360" w:lineRule="auto"/>
        <w:ind w:left="660"/>
        <w:rPr>
          <w:rFonts w:cs="Arial"/>
          <w:bCs/>
          <w:sz w:val="24"/>
          <w:szCs w:val="24"/>
        </w:rPr>
      </w:pPr>
      <w:r w:rsidRPr="005847B2">
        <w:rPr>
          <w:rFonts w:cs="Arial"/>
          <w:sz w:val="24"/>
          <w:szCs w:val="24"/>
        </w:rPr>
        <w:t>Table-</w:t>
      </w:r>
      <w:r>
        <w:rPr>
          <w:rFonts w:cs="Arial"/>
          <w:sz w:val="24"/>
          <w:szCs w:val="24"/>
        </w:rPr>
        <w:t>6(D)</w:t>
      </w:r>
      <w:r w:rsidRPr="005847B2">
        <w:rPr>
          <w:rFonts w:cs="Arial"/>
          <w:bCs/>
          <w:sz w:val="24"/>
          <w:szCs w:val="24"/>
        </w:rPr>
        <w:t xml:space="preserve"> </w:t>
      </w:r>
      <w:r w:rsidRPr="005847B2">
        <w:rPr>
          <w:rFonts w:cs="Arial"/>
          <w:bCs/>
          <w:sz w:val="24"/>
          <w:szCs w:val="24"/>
        </w:rPr>
        <w:tab/>
        <w:t xml:space="preserve">Number of Trees and Volume by species </w:t>
      </w:r>
    </w:p>
    <w:tbl>
      <w:tblPr>
        <w:tblW w:w="5000" w:type="pct"/>
        <w:tblLook w:val="04A0"/>
      </w:tblPr>
      <w:tblGrid>
        <w:gridCol w:w="2616"/>
        <w:gridCol w:w="3480"/>
        <w:gridCol w:w="3480"/>
      </w:tblGrid>
      <w:tr w:rsidR="00923867" w:rsidRPr="00A53330" w:rsidTr="009F791D">
        <w:trPr>
          <w:trHeight w:val="433"/>
        </w:trPr>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SPECIES</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NO OF TREES</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TOTAL VOL(M3)</w:t>
            </w:r>
          </w:p>
        </w:tc>
      </w:tr>
      <w:tr w:rsidR="00923867" w:rsidRPr="00A53330" w:rsidTr="009F791D">
        <w:trPr>
          <w:trHeight w:val="433"/>
        </w:trPr>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KAIL</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549721</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938881.87</w:t>
            </w:r>
          </w:p>
        </w:tc>
      </w:tr>
      <w:tr w:rsidR="00923867" w:rsidRPr="00A53330" w:rsidTr="009F791D">
        <w:trPr>
          <w:trHeight w:val="433"/>
        </w:trPr>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DEODAR</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1224590</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1664432.96</w:t>
            </w:r>
          </w:p>
        </w:tc>
      </w:tr>
      <w:tr w:rsidR="00923867" w:rsidRPr="00A53330" w:rsidTr="009F791D">
        <w:trPr>
          <w:trHeight w:val="433"/>
        </w:trPr>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lastRenderedPageBreak/>
              <w:t>FIR</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811595</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1594636.91</w:t>
            </w:r>
          </w:p>
        </w:tc>
      </w:tr>
      <w:tr w:rsidR="00923867" w:rsidRPr="00A53330" w:rsidTr="009F791D">
        <w:trPr>
          <w:trHeight w:val="433"/>
        </w:trPr>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SPRUCE</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802611</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Cs/>
              </w:rPr>
            </w:pPr>
            <w:r w:rsidRPr="00A53330">
              <w:rPr>
                <w:rFonts w:ascii="Arial" w:eastAsia="Times New Roman" w:hAnsi="Arial" w:cs="Arial"/>
                <w:bCs/>
              </w:rPr>
              <w:t>1583678.06</w:t>
            </w:r>
          </w:p>
        </w:tc>
      </w:tr>
      <w:tr w:rsidR="00923867" w:rsidRPr="00A53330" w:rsidTr="009F791D">
        <w:trPr>
          <w:trHeight w:val="433"/>
        </w:trPr>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G.TOTAL</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3388517</w:t>
            </w:r>
          </w:p>
        </w:tc>
        <w:tc>
          <w:tcPr>
            <w:tcW w:w="1817" w:type="pct"/>
            <w:tcBorders>
              <w:top w:val="single" w:sz="4" w:space="0" w:color="auto"/>
              <w:left w:val="nil"/>
              <w:bottom w:val="single" w:sz="4" w:space="0" w:color="auto"/>
              <w:right w:val="single" w:sz="4" w:space="0" w:color="auto"/>
            </w:tcBorders>
            <w:shd w:val="clear" w:color="auto" w:fill="auto"/>
            <w:noWrap/>
            <w:vAlign w:val="center"/>
            <w:hideMark/>
          </w:tcPr>
          <w:p w:rsidR="00923867" w:rsidRPr="00A53330" w:rsidRDefault="00923867" w:rsidP="009F791D">
            <w:pPr>
              <w:spacing w:after="0" w:line="240" w:lineRule="auto"/>
              <w:jc w:val="center"/>
              <w:rPr>
                <w:rFonts w:ascii="Arial" w:eastAsia="Times New Roman" w:hAnsi="Arial" w:cs="Arial"/>
                <w:b/>
                <w:bCs/>
              </w:rPr>
            </w:pPr>
            <w:r w:rsidRPr="00A53330">
              <w:rPr>
                <w:rFonts w:ascii="Arial" w:eastAsia="Times New Roman" w:hAnsi="Arial" w:cs="Arial"/>
                <w:b/>
                <w:bCs/>
              </w:rPr>
              <w:t>5781629.80</w:t>
            </w:r>
          </w:p>
        </w:tc>
      </w:tr>
    </w:tbl>
    <w:p w:rsidR="00923867" w:rsidRPr="005847B2" w:rsidRDefault="00923867" w:rsidP="00923867">
      <w:pPr>
        <w:spacing w:line="360" w:lineRule="auto"/>
        <w:ind w:left="660"/>
        <w:jc w:val="both"/>
        <w:rPr>
          <w:rFonts w:ascii="Arial" w:hAnsi="Arial" w:cs="Arial"/>
          <w:sz w:val="24"/>
          <w:szCs w:val="24"/>
        </w:rPr>
      </w:pP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From the table it is evident that Deodar represents major position </w:t>
      </w:r>
      <w:r>
        <w:rPr>
          <w:rFonts w:ascii="Arial" w:hAnsi="Arial" w:cs="Arial"/>
          <w:sz w:val="24"/>
          <w:szCs w:val="24"/>
        </w:rPr>
        <w:t xml:space="preserve">in term of volume </w:t>
      </w:r>
      <w:r w:rsidRPr="005847B2">
        <w:rPr>
          <w:rFonts w:ascii="Arial" w:hAnsi="Arial" w:cs="Arial"/>
          <w:sz w:val="24"/>
          <w:szCs w:val="24"/>
        </w:rPr>
        <w:t>of the crop composition (</w:t>
      </w:r>
      <w:r>
        <w:rPr>
          <w:rFonts w:ascii="Arial" w:hAnsi="Arial" w:cs="Arial"/>
          <w:sz w:val="24"/>
          <w:szCs w:val="24"/>
        </w:rPr>
        <w:t>29</w:t>
      </w:r>
      <w:r w:rsidRPr="005847B2">
        <w:rPr>
          <w:rFonts w:ascii="Arial" w:hAnsi="Arial" w:cs="Arial"/>
          <w:sz w:val="24"/>
          <w:szCs w:val="24"/>
        </w:rPr>
        <w:t>%). The species followed by Deodar is the Fir/Spruce, which is 2</w:t>
      </w:r>
      <w:r>
        <w:rPr>
          <w:rFonts w:ascii="Arial" w:hAnsi="Arial" w:cs="Arial"/>
          <w:sz w:val="24"/>
          <w:szCs w:val="24"/>
        </w:rPr>
        <w:t>4</w:t>
      </w:r>
      <w:r w:rsidRPr="005847B2">
        <w:rPr>
          <w:rFonts w:ascii="Arial" w:hAnsi="Arial" w:cs="Arial"/>
          <w:sz w:val="24"/>
          <w:szCs w:val="24"/>
        </w:rPr>
        <w:t>% and 2</w:t>
      </w:r>
      <w:r>
        <w:rPr>
          <w:rFonts w:ascii="Arial" w:hAnsi="Arial" w:cs="Arial"/>
          <w:sz w:val="24"/>
          <w:szCs w:val="24"/>
        </w:rPr>
        <w:t>4</w:t>
      </w:r>
      <w:r w:rsidRPr="005847B2">
        <w:rPr>
          <w:rFonts w:ascii="Arial" w:hAnsi="Arial" w:cs="Arial"/>
          <w:sz w:val="24"/>
          <w:szCs w:val="24"/>
        </w:rPr>
        <w:t xml:space="preserve">% respectively of the total crop. Blue Pine represents </w:t>
      </w:r>
      <w:r>
        <w:rPr>
          <w:rFonts w:ascii="Arial" w:hAnsi="Arial" w:cs="Arial"/>
          <w:sz w:val="24"/>
          <w:szCs w:val="24"/>
        </w:rPr>
        <w:t>16</w:t>
      </w:r>
      <w:r w:rsidRPr="005847B2">
        <w:rPr>
          <w:rFonts w:ascii="Arial" w:hAnsi="Arial" w:cs="Arial"/>
          <w:sz w:val="24"/>
          <w:szCs w:val="24"/>
        </w:rPr>
        <w:t>% of the crop composition.</w:t>
      </w:r>
    </w:p>
    <w:p w:rsidR="00923867" w:rsidRDefault="00923867" w:rsidP="00923867">
      <w:pPr>
        <w:spacing w:line="360" w:lineRule="auto"/>
        <w:jc w:val="both"/>
        <w:rPr>
          <w:rFonts w:ascii="Arial" w:hAnsi="Arial" w:cs="Arial"/>
          <w:sz w:val="24"/>
          <w:szCs w:val="24"/>
        </w:rPr>
      </w:pPr>
    </w:p>
    <w:p w:rsidR="00923867" w:rsidRPr="005847B2" w:rsidRDefault="00923867" w:rsidP="00923867">
      <w:pPr>
        <w:spacing w:line="360" w:lineRule="auto"/>
        <w:jc w:val="both"/>
        <w:rPr>
          <w:rFonts w:ascii="Arial" w:hAnsi="Arial" w:cs="Arial"/>
          <w:color w:val="FF0000"/>
          <w:sz w:val="24"/>
          <w:szCs w:val="24"/>
        </w:rPr>
      </w:pPr>
      <w:r w:rsidRPr="005847B2">
        <w:rPr>
          <w:rFonts w:ascii="Arial" w:hAnsi="Arial" w:cs="Arial"/>
          <w:sz w:val="24"/>
          <w:szCs w:val="24"/>
        </w:rPr>
        <w:t xml:space="preserve">The growing stock per hectare comes to </w:t>
      </w:r>
      <w:r>
        <w:rPr>
          <w:rFonts w:ascii="Arial" w:hAnsi="Arial" w:cs="Arial"/>
          <w:sz w:val="24"/>
          <w:szCs w:val="24"/>
        </w:rPr>
        <w:t xml:space="preserve">360.20 </w:t>
      </w:r>
      <w:r w:rsidRPr="005847B2">
        <w:rPr>
          <w:rFonts w:ascii="Arial" w:hAnsi="Arial" w:cs="Arial"/>
          <w:sz w:val="24"/>
          <w:szCs w:val="24"/>
        </w:rPr>
        <w:t xml:space="preserve">ha. </w:t>
      </w:r>
      <w:proofErr w:type="gramStart"/>
      <w:r w:rsidRPr="005847B2">
        <w:rPr>
          <w:rFonts w:ascii="Arial" w:hAnsi="Arial" w:cs="Arial"/>
          <w:sz w:val="24"/>
          <w:szCs w:val="24"/>
        </w:rPr>
        <w:t>The per</w:t>
      </w:r>
      <w:proofErr w:type="gramEnd"/>
      <w:r w:rsidRPr="005847B2">
        <w:rPr>
          <w:rFonts w:ascii="Arial" w:hAnsi="Arial" w:cs="Arial"/>
          <w:sz w:val="24"/>
          <w:szCs w:val="24"/>
        </w:rPr>
        <w:t xml:space="preserve"> hectare stocking of the expired plan was 496.09 </w:t>
      </w:r>
      <w:r w:rsidRPr="0008220E">
        <w:rPr>
          <w:rFonts w:ascii="Arial" w:hAnsi="Arial" w:cs="Arial"/>
          <w:sz w:val="24"/>
          <w:szCs w:val="24"/>
        </w:rPr>
        <w:t>cum/ha</w:t>
      </w:r>
      <w:r w:rsidRPr="005847B2">
        <w:rPr>
          <w:rFonts w:ascii="Arial" w:hAnsi="Arial" w:cs="Arial"/>
          <w:sz w:val="24"/>
          <w:szCs w:val="24"/>
        </w:rPr>
        <w:t xml:space="preserve">. Thus a depletion of </w:t>
      </w:r>
      <w:r>
        <w:rPr>
          <w:rFonts w:ascii="Arial" w:hAnsi="Arial" w:cs="Arial"/>
          <w:sz w:val="24"/>
          <w:szCs w:val="24"/>
        </w:rPr>
        <w:t>27</w:t>
      </w:r>
      <w:r w:rsidRPr="005847B2">
        <w:rPr>
          <w:rFonts w:ascii="Arial" w:hAnsi="Arial" w:cs="Arial"/>
          <w:sz w:val="24"/>
          <w:szCs w:val="24"/>
        </w:rPr>
        <w:t xml:space="preserve">% </w:t>
      </w:r>
      <w:r>
        <w:rPr>
          <w:rFonts w:ascii="Arial" w:hAnsi="Arial" w:cs="Arial"/>
          <w:sz w:val="24"/>
          <w:szCs w:val="24"/>
        </w:rPr>
        <w:t>has</w:t>
      </w:r>
      <w:r w:rsidRPr="005847B2">
        <w:rPr>
          <w:rFonts w:ascii="Arial" w:hAnsi="Arial" w:cs="Arial"/>
          <w:sz w:val="24"/>
          <w:szCs w:val="24"/>
        </w:rPr>
        <w:t xml:space="preserve"> occurred in stocking of forests from </w:t>
      </w:r>
      <w:r w:rsidRPr="00697B8C">
        <w:rPr>
          <w:rFonts w:ascii="Arial" w:hAnsi="Arial" w:cs="Arial"/>
          <w:sz w:val="24"/>
          <w:szCs w:val="24"/>
        </w:rPr>
        <w:t>2007-8 to 2014-15</w:t>
      </w:r>
      <w:r w:rsidRPr="005847B2">
        <w:rPr>
          <w:rFonts w:ascii="Arial" w:hAnsi="Arial" w:cs="Arial"/>
          <w:color w:val="FF0000"/>
          <w:sz w:val="24"/>
          <w:szCs w:val="24"/>
        </w:rPr>
        <w:t xml:space="preserve">. </w:t>
      </w:r>
    </w:p>
    <w:p w:rsidR="00923867" w:rsidRPr="005847B2" w:rsidRDefault="00923867" w:rsidP="00923867">
      <w:pPr>
        <w:pStyle w:val="Heading3"/>
        <w:numPr>
          <w:ilvl w:val="2"/>
          <w:numId w:val="9"/>
        </w:numPr>
        <w:spacing w:line="360" w:lineRule="auto"/>
        <w:ind w:left="660"/>
        <w:rPr>
          <w:rFonts w:cs="Arial"/>
          <w:sz w:val="24"/>
          <w:szCs w:val="24"/>
        </w:rPr>
      </w:pPr>
      <w:r w:rsidRPr="005847B2">
        <w:rPr>
          <w:rFonts w:cs="Arial"/>
          <w:sz w:val="24"/>
          <w:szCs w:val="24"/>
        </w:rPr>
        <w:t xml:space="preserve">Development phases </w:t>
      </w: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t xml:space="preserve">An analysis of development phases of forests was made to get an idea about the age distribution of various tree species. </w:t>
      </w:r>
    </w:p>
    <w:p w:rsidR="00923867" w:rsidRPr="005847B2" w:rsidRDefault="00923867" w:rsidP="00923867">
      <w:pPr>
        <w:pStyle w:val="Caption"/>
        <w:spacing w:line="360" w:lineRule="auto"/>
        <w:ind w:left="660"/>
        <w:rPr>
          <w:rFonts w:cs="Arial"/>
          <w:bCs/>
          <w:color w:val="FF0000"/>
          <w:sz w:val="24"/>
          <w:szCs w:val="24"/>
        </w:rPr>
      </w:pPr>
      <w:r w:rsidRPr="005847B2">
        <w:rPr>
          <w:rFonts w:cs="Arial"/>
          <w:sz w:val="24"/>
          <w:szCs w:val="24"/>
        </w:rPr>
        <w:t>Table-</w:t>
      </w:r>
      <w:r>
        <w:rPr>
          <w:rFonts w:cs="Arial"/>
          <w:sz w:val="24"/>
          <w:szCs w:val="24"/>
        </w:rPr>
        <w:t>6(E)</w:t>
      </w:r>
      <w:r w:rsidRPr="005847B2">
        <w:rPr>
          <w:rFonts w:cs="Arial"/>
          <w:bCs/>
          <w:sz w:val="24"/>
          <w:szCs w:val="24"/>
        </w:rPr>
        <w:t xml:space="preserve"> </w:t>
      </w:r>
      <w:r w:rsidRPr="005847B2">
        <w:rPr>
          <w:rFonts w:cs="Arial"/>
          <w:bCs/>
          <w:sz w:val="24"/>
          <w:szCs w:val="24"/>
        </w:rPr>
        <w:tab/>
      </w:r>
      <w:r w:rsidRPr="002B1506">
        <w:rPr>
          <w:rFonts w:cs="Arial"/>
          <w:bCs/>
          <w:sz w:val="24"/>
          <w:szCs w:val="24"/>
        </w:rPr>
        <w:t>Development phases of tree species (% trees)</w:t>
      </w:r>
    </w:p>
    <w:tbl>
      <w:tblPr>
        <w:tblW w:w="4771" w:type="pct"/>
        <w:tblInd w:w="198" w:type="dxa"/>
        <w:tblLook w:val="04A0"/>
      </w:tblPr>
      <w:tblGrid>
        <w:gridCol w:w="1662"/>
        <w:gridCol w:w="1869"/>
        <w:gridCol w:w="1402"/>
        <w:gridCol w:w="1636"/>
        <w:gridCol w:w="1402"/>
        <w:gridCol w:w="1166"/>
      </w:tblGrid>
      <w:tr w:rsidR="00923867" w:rsidRPr="00AE2DBD" w:rsidTr="009F791D">
        <w:trPr>
          <w:trHeight w:val="900"/>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867" w:rsidRPr="00AE2DBD" w:rsidRDefault="00923867" w:rsidP="009F791D">
            <w:pPr>
              <w:spacing w:after="0" w:line="240" w:lineRule="auto"/>
              <w:jc w:val="center"/>
              <w:rPr>
                <w:rFonts w:eastAsia="Times New Roman"/>
                <w:b/>
                <w:bCs/>
                <w:color w:val="000000"/>
              </w:rPr>
            </w:pPr>
            <w:r w:rsidRPr="00AE2DBD">
              <w:rPr>
                <w:rFonts w:eastAsia="Times New Roman"/>
                <w:b/>
                <w:bCs/>
                <w:color w:val="000000"/>
              </w:rPr>
              <w:t>Species</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923867" w:rsidRPr="00AE2DBD" w:rsidRDefault="00923867" w:rsidP="009F791D">
            <w:pPr>
              <w:spacing w:after="0" w:line="240" w:lineRule="auto"/>
              <w:jc w:val="center"/>
              <w:rPr>
                <w:rFonts w:eastAsia="Times New Roman"/>
                <w:b/>
                <w:bCs/>
                <w:color w:val="000000"/>
              </w:rPr>
            </w:pPr>
            <w:r w:rsidRPr="00AE2DBD">
              <w:rPr>
                <w:rFonts w:eastAsia="Times New Roman"/>
                <w:b/>
                <w:bCs/>
                <w:color w:val="000000"/>
              </w:rPr>
              <w:t>Immature Trees</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923867" w:rsidRPr="00AE2DBD" w:rsidRDefault="00923867" w:rsidP="009F791D">
            <w:pPr>
              <w:spacing w:after="0" w:line="240" w:lineRule="auto"/>
              <w:jc w:val="center"/>
              <w:rPr>
                <w:rFonts w:eastAsia="Times New Roman"/>
                <w:b/>
                <w:bCs/>
                <w:color w:val="000000"/>
              </w:rPr>
            </w:pPr>
            <w:r w:rsidRPr="00AE2DBD">
              <w:rPr>
                <w:rFonts w:eastAsia="Times New Roman"/>
                <w:b/>
                <w:bCs/>
                <w:color w:val="000000"/>
              </w:rPr>
              <w:t>Sub-Mature Trees</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923867" w:rsidRPr="00AE2DBD" w:rsidRDefault="00923867" w:rsidP="009F791D">
            <w:pPr>
              <w:spacing w:after="0" w:line="240" w:lineRule="auto"/>
              <w:jc w:val="center"/>
              <w:rPr>
                <w:rFonts w:eastAsia="Times New Roman"/>
                <w:b/>
                <w:bCs/>
                <w:color w:val="000000"/>
              </w:rPr>
            </w:pPr>
            <w:r w:rsidRPr="00AE2DBD">
              <w:rPr>
                <w:rFonts w:eastAsia="Times New Roman"/>
                <w:b/>
                <w:bCs/>
                <w:color w:val="000000"/>
              </w:rPr>
              <w:t>Mature Trees</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923867" w:rsidRPr="00AE2DBD" w:rsidRDefault="00923867" w:rsidP="009F791D">
            <w:pPr>
              <w:spacing w:after="0" w:line="240" w:lineRule="auto"/>
              <w:jc w:val="center"/>
              <w:rPr>
                <w:rFonts w:eastAsia="Times New Roman"/>
                <w:b/>
                <w:bCs/>
                <w:color w:val="000000"/>
              </w:rPr>
            </w:pPr>
            <w:r w:rsidRPr="00AE2DBD">
              <w:rPr>
                <w:rFonts w:eastAsia="Times New Roman"/>
                <w:b/>
                <w:bCs/>
                <w:color w:val="000000"/>
              </w:rPr>
              <w:t>Over Mature Trees</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923867" w:rsidRPr="00AE2DBD" w:rsidRDefault="00923867" w:rsidP="009F791D">
            <w:pPr>
              <w:spacing w:after="0" w:line="240" w:lineRule="auto"/>
              <w:jc w:val="center"/>
              <w:rPr>
                <w:rFonts w:eastAsia="Times New Roman"/>
                <w:b/>
                <w:bCs/>
                <w:color w:val="000000"/>
              </w:rPr>
            </w:pPr>
            <w:r w:rsidRPr="00AE2DBD">
              <w:rPr>
                <w:rFonts w:eastAsia="Times New Roman"/>
                <w:b/>
                <w:bCs/>
                <w:color w:val="000000"/>
              </w:rPr>
              <w:t>Total Trees</w:t>
            </w:r>
          </w:p>
        </w:tc>
      </w:tr>
      <w:tr w:rsidR="00923867" w:rsidRPr="00AE2DBD" w:rsidTr="009F791D">
        <w:trPr>
          <w:trHeight w:val="300"/>
        </w:trPr>
        <w:tc>
          <w:tcPr>
            <w:tcW w:w="910" w:type="pct"/>
            <w:tcBorders>
              <w:top w:val="nil"/>
              <w:left w:val="single" w:sz="4" w:space="0" w:color="auto"/>
              <w:bottom w:val="single" w:sz="4" w:space="0" w:color="auto"/>
              <w:right w:val="single" w:sz="4" w:space="0" w:color="auto"/>
            </w:tcBorders>
            <w:shd w:val="clear" w:color="auto" w:fill="auto"/>
            <w:vAlign w:val="center"/>
            <w:hideMark/>
          </w:tcPr>
          <w:p w:rsidR="00923867" w:rsidRPr="00167F19" w:rsidRDefault="00923867" w:rsidP="009F791D">
            <w:pPr>
              <w:spacing w:after="0" w:line="240" w:lineRule="auto"/>
              <w:jc w:val="center"/>
              <w:rPr>
                <w:rFonts w:ascii="Arial" w:eastAsia="Times New Roman" w:hAnsi="Arial" w:cs="Arial"/>
                <w:bCs/>
              </w:rPr>
            </w:pPr>
            <w:proofErr w:type="spellStart"/>
            <w:r w:rsidRPr="00167F19">
              <w:rPr>
                <w:rFonts w:ascii="Arial" w:eastAsia="Times New Roman" w:hAnsi="Arial" w:cs="Arial"/>
                <w:bCs/>
              </w:rPr>
              <w:t>Kail</w:t>
            </w:r>
            <w:proofErr w:type="spellEnd"/>
          </w:p>
        </w:tc>
        <w:tc>
          <w:tcPr>
            <w:tcW w:w="1023"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2</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72</w:t>
            </w:r>
          </w:p>
        </w:tc>
        <w:tc>
          <w:tcPr>
            <w:tcW w:w="895"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20</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6</w:t>
            </w:r>
          </w:p>
        </w:tc>
        <w:tc>
          <w:tcPr>
            <w:tcW w:w="638"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100</w:t>
            </w:r>
          </w:p>
        </w:tc>
      </w:tr>
      <w:tr w:rsidR="00923867" w:rsidRPr="00AE2DBD" w:rsidTr="009F791D">
        <w:trPr>
          <w:trHeight w:val="300"/>
        </w:trPr>
        <w:tc>
          <w:tcPr>
            <w:tcW w:w="910" w:type="pct"/>
            <w:tcBorders>
              <w:top w:val="nil"/>
              <w:left w:val="single" w:sz="4" w:space="0" w:color="auto"/>
              <w:bottom w:val="single" w:sz="4" w:space="0" w:color="auto"/>
              <w:right w:val="single" w:sz="4" w:space="0" w:color="auto"/>
            </w:tcBorders>
            <w:shd w:val="clear" w:color="auto" w:fill="auto"/>
            <w:vAlign w:val="center"/>
            <w:hideMark/>
          </w:tcPr>
          <w:p w:rsidR="00923867" w:rsidRPr="00167F19" w:rsidRDefault="00923867" w:rsidP="009F791D">
            <w:pPr>
              <w:spacing w:after="0" w:line="240" w:lineRule="auto"/>
              <w:jc w:val="center"/>
              <w:rPr>
                <w:rFonts w:ascii="Arial" w:eastAsia="Times New Roman" w:hAnsi="Arial" w:cs="Arial"/>
                <w:bCs/>
              </w:rPr>
            </w:pPr>
            <w:r w:rsidRPr="00167F19">
              <w:rPr>
                <w:rFonts w:ascii="Arial" w:eastAsia="Times New Roman" w:hAnsi="Arial" w:cs="Arial"/>
                <w:bCs/>
              </w:rPr>
              <w:t>Deodar</w:t>
            </w:r>
          </w:p>
        </w:tc>
        <w:tc>
          <w:tcPr>
            <w:tcW w:w="1023"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4</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72</w:t>
            </w:r>
          </w:p>
        </w:tc>
        <w:tc>
          <w:tcPr>
            <w:tcW w:w="895"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18</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6</w:t>
            </w:r>
          </w:p>
        </w:tc>
        <w:tc>
          <w:tcPr>
            <w:tcW w:w="638" w:type="pct"/>
            <w:tcBorders>
              <w:top w:val="nil"/>
              <w:left w:val="nil"/>
              <w:bottom w:val="single" w:sz="4" w:space="0" w:color="auto"/>
              <w:right w:val="single" w:sz="4" w:space="0" w:color="auto"/>
            </w:tcBorders>
            <w:shd w:val="clear" w:color="auto" w:fill="auto"/>
            <w:hideMark/>
          </w:tcPr>
          <w:p w:rsidR="00923867" w:rsidRDefault="00923867" w:rsidP="009F791D">
            <w:pPr>
              <w:jc w:val="center"/>
            </w:pPr>
            <w:r w:rsidRPr="003C46EF">
              <w:rPr>
                <w:color w:val="000000"/>
              </w:rPr>
              <w:t>100</w:t>
            </w:r>
          </w:p>
        </w:tc>
      </w:tr>
      <w:tr w:rsidR="00923867" w:rsidRPr="00AE2DBD" w:rsidTr="009F791D">
        <w:trPr>
          <w:trHeight w:val="300"/>
        </w:trPr>
        <w:tc>
          <w:tcPr>
            <w:tcW w:w="910" w:type="pct"/>
            <w:tcBorders>
              <w:top w:val="nil"/>
              <w:left w:val="single" w:sz="4" w:space="0" w:color="auto"/>
              <w:bottom w:val="single" w:sz="4" w:space="0" w:color="auto"/>
              <w:right w:val="single" w:sz="4" w:space="0" w:color="auto"/>
            </w:tcBorders>
            <w:shd w:val="clear" w:color="auto" w:fill="auto"/>
            <w:vAlign w:val="center"/>
            <w:hideMark/>
          </w:tcPr>
          <w:p w:rsidR="00923867" w:rsidRPr="00167F19" w:rsidRDefault="00923867" w:rsidP="009F791D">
            <w:pPr>
              <w:spacing w:after="0" w:line="240" w:lineRule="auto"/>
              <w:jc w:val="center"/>
              <w:rPr>
                <w:rFonts w:ascii="Arial" w:eastAsia="Times New Roman" w:hAnsi="Arial" w:cs="Arial"/>
                <w:bCs/>
              </w:rPr>
            </w:pPr>
            <w:r w:rsidRPr="00167F19">
              <w:rPr>
                <w:rFonts w:ascii="Arial" w:eastAsia="Times New Roman" w:hAnsi="Arial" w:cs="Arial"/>
                <w:bCs/>
              </w:rPr>
              <w:t>Fir</w:t>
            </w:r>
          </w:p>
        </w:tc>
        <w:tc>
          <w:tcPr>
            <w:tcW w:w="1023"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1</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65</w:t>
            </w:r>
          </w:p>
        </w:tc>
        <w:tc>
          <w:tcPr>
            <w:tcW w:w="895"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25</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9</w:t>
            </w:r>
          </w:p>
        </w:tc>
        <w:tc>
          <w:tcPr>
            <w:tcW w:w="638" w:type="pct"/>
            <w:tcBorders>
              <w:top w:val="nil"/>
              <w:left w:val="nil"/>
              <w:bottom w:val="single" w:sz="4" w:space="0" w:color="auto"/>
              <w:right w:val="single" w:sz="4" w:space="0" w:color="auto"/>
            </w:tcBorders>
            <w:shd w:val="clear" w:color="auto" w:fill="auto"/>
            <w:hideMark/>
          </w:tcPr>
          <w:p w:rsidR="00923867" w:rsidRDefault="00923867" w:rsidP="009F791D">
            <w:pPr>
              <w:jc w:val="center"/>
            </w:pPr>
            <w:r w:rsidRPr="003C46EF">
              <w:rPr>
                <w:color w:val="000000"/>
              </w:rPr>
              <w:t>100</w:t>
            </w:r>
          </w:p>
        </w:tc>
      </w:tr>
      <w:tr w:rsidR="00923867" w:rsidRPr="00AE2DBD" w:rsidTr="009F791D">
        <w:trPr>
          <w:trHeight w:val="300"/>
        </w:trPr>
        <w:tc>
          <w:tcPr>
            <w:tcW w:w="910" w:type="pct"/>
            <w:tcBorders>
              <w:top w:val="nil"/>
              <w:left w:val="single" w:sz="4" w:space="0" w:color="auto"/>
              <w:bottom w:val="single" w:sz="4" w:space="0" w:color="auto"/>
              <w:right w:val="single" w:sz="4" w:space="0" w:color="auto"/>
            </w:tcBorders>
            <w:shd w:val="clear" w:color="auto" w:fill="auto"/>
            <w:vAlign w:val="center"/>
            <w:hideMark/>
          </w:tcPr>
          <w:p w:rsidR="00923867" w:rsidRPr="00167F19" w:rsidRDefault="00923867" w:rsidP="009F791D">
            <w:pPr>
              <w:spacing w:after="0" w:line="240" w:lineRule="auto"/>
              <w:jc w:val="center"/>
              <w:rPr>
                <w:rFonts w:ascii="Arial" w:eastAsia="Times New Roman" w:hAnsi="Arial" w:cs="Arial"/>
                <w:bCs/>
              </w:rPr>
            </w:pPr>
            <w:r w:rsidRPr="00167F19">
              <w:rPr>
                <w:rFonts w:ascii="Arial" w:eastAsia="Times New Roman" w:hAnsi="Arial" w:cs="Arial"/>
                <w:bCs/>
              </w:rPr>
              <w:t>Spruce</w:t>
            </w:r>
          </w:p>
        </w:tc>
        <w:tc>
          <w:tcPr>
            <w:tcW w:w="1023"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2</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67</w:t>
            </w:r>
          </w:p>
        </w:tc>
        <w:tc>
          <w:tcPr>
            <w:tcW w:w="895"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21</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color w:val="000000"/>
              </w:rPr>
            </w:pPr>
            <w:r>
              <w:rPr>
                <w:color w:val="000000"/>
              </w:rPr>
              <w:t>10</w:t>
            </w:r>
          </w:p>
        </w:tc>
        <w:tc>
          <w:tcPr>
            <w:tcW w:w="638" w:type="pct"/>
            <w:tcBorders>
              <w:top w:val="nil"/>
              <w:left w:val="nil"/>
              <w:bottom w:val="single" w:sz="4" w:space="0" w:color="auto"/>
              <w:right w:val="single" w:sz="4" w:space="0" w:color="auto"/>
            </w:tcBorders>
            <w:shd w:val="clear" w:color="auto" w:fill="auto"/>
            <w:hideMark/>
          </w:tcPr>
          <w:p w:rsidR="00923867" w:rsidRDefault="00923867" w:rsidP="009F791D">
            <w:pPr>
              <w:jc w:val="center"/>
            </w:pPr>
            <w:r w:rsidRPr="003C46EF">
              <w:rPr>
                <w:color w:val="000000"/>
              </w:rPr>
              <w:t>100</w:t>
            </w:r>
          </w:p>
        </w:tc>
      </w:tr>
      <w:tr w:rsidR="00923867" w:rsidRPr="00AE2DBD" w:rsidTr="009F791D">
        <w:trPr>
          <w:trHeight w:val="300"/>
        </w:trPr>
        <w:tc>
          <w:tcPr>
            <w:tcW w:w="910" w:type="pct"/>
            <w:tcBorders>
              <w:top w:val="nil"/>
              <w:left w:val="single" w:sz="4" w:space="0" w:color="auto"/>
              <w:bottom w:val="single" w:sz="4" w:space="0" w:color="auto"/>
              <w:right w:val="single" w:sz="4" w:space="0" w:color="auto"/>
            </w:tcBorders>
            <w:shd w:val="clear" w:color="auto" w:fill="auto"/>
            <w:vAlign w:val="center"/>
            <w:hideMark/>
          </w:tcPr>
          <w:p w:rsidR="00923867" w:rsidRPr="00167F19" w:rsidRDefault="00923867" w:rsidP="009F791D">
            <w:pPr>
              <w:spacing w:after="0" w:line="240" w:lineRule="auto"/>
              <w:jc w:val="center"/>
              <w:rPr>
                <w:rFonts w:ascii="Arial" w:eastAsia="Times New Roman" w:hAnsi="Arial" w:cs="Arial"/>
                <w:bCs/>
              </w:rPr>
            </w:pPr>
            <w:r w:rsidRPr="00167F19">
              <w:rPr>
                <w:rFonts w:ascii="Arial" w:eastAsia="Times New Roman" w:hAnsi="Arial" w:cs="Arial"/>
                <w:bCs/>
              </w:rPr>
              <w:t>Total</w:t>
            </w:r>
          </w:p>
        </w:tc>
        <w:tc>
          <w:tcPr>
            <w:tcW w:w="1023"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b/>
                <w:bCs/>
                <w:color w:val="000000"/>
              </w:rPr>
            </w:pPr>
            <w:r>
              <w:rPr>
                <w:b/>
                <w:bCs/>
                <w:color w:val="000000"/>
              </w:rPr>
              <w:t>3</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b/>
                <w:bCs/>
                <w:color w:val="000000"/>
              </w:rPr>
            </w:pPr>
            <w:r>
              <w:rPr>
                <w:b/>
                <w:bCs/>
                <w:color w:val="000000"/>
              </w:rPr>
              <w:t>69</w:t>
            </w:r>
          </w:p>
        </w:tc>
        <w:tc>
          <w:tcPr>
            <w:tcW w:w="895"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b/>
                <w:bCs/>
                <w:color w:val="000000"/>
              </w:rPr>
            </w:pPr>
            <w:r>
              <w:rPr>
                <w:b/>
                <w:bCs/>
                <w:color w:val="000000"/>
              </w:rPr>
              <w:t>21</w:t>
            </w:r>
          </w:p>
        </w:tc>
        <w:tc>
          <w:tcPr>
            <w:tcW w:w="767"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b/>
                <w:bCs/>
                <w:color w:val="000000"/>
              </w:rPr>
            </w:pPr>
            <w:r>
              <w:rPr>
                <w:b/>
                <w:bCs/>
                <w:color w:val="000000"/>
              </w:rPr>
              <w:t>7</w:t>
            </w:r>
          </w:p>
        </w:tc>
        <w:tc>
          <w:tcPr>
            <w:tcW w:w="638" w:type="pct"/>
            <w:tcBorders>
              <w:top w:val="nil"/>
              <w:left w:val="nil"/>
              <w:bottom w:val="single" w:sz="4" w:space="0" w:color="auto"/>
              <w:right w:val="single" w:sz="4" w:space="0" w:color="auto"/>
            </w:tcBorders>
            <w:shd w:val="clear" w:color="auto" w:fill="auto"/>
            <w:vAlign w:val="center"/>
            <w:hideMark/>
          </w:tcPr>
          <w:p w:rsidR="00923867" w:rsidRDefault="00923867" w:rsidP="009F791D">
            <w:pPr>
              <w:jc w:val="center"/>
              <w:rPr>
                <w:b/>
                <w:bCs/>
                <w:color w:val="000000"/>
              </w:rPr>
            </w:pPr>
            <w:r>
              <w:rPr>
                <w:b/>
                <w:bCs/>
                <w:color w:val="000000"/>
              </w:rPr>
              <w:t>100</w:t>
            </w:r>
          </w:p>
        </w:tc>
      </w:tr>
    </w:tbl>
    <w:p w:rsidR="00923867" w:rsidRPr="0043701D" w:rsidRDefault="00923867" w:rsidP="00923867">
      <w:pPr>
        <w:spacing w:line="360" w:lineRule="auto"/>
        <w:jc w:val="both"/>
        <w:rPr>
          <w:rFonts w:ascii="Arial" w:hAnsi="Arial" w:cs="Arial"/>
          <w:b/>
          <w:sz w:val="18"/>
          <w:szCs w:val="18"/>
        </w:rPr>
      </w:pPr>
      <w:r w:rsidRPr="0043701D">
        <w:rPr>
          <w:rFonts w:ascii="Arial" w:hAnsi="Arial" w:cs="Arial"/>
          <w:b/>
          <w:bCs/>
          <w:sz w:val="18"/>
          <w:szCs w:val="18"/>
        </w:rPr>
        <w:t xml:space="preserve">Immature (&lt; 20 cm </w:t>
      </w:r>
      <w:proofErr w:type="spellStart"/>
      <w:r w:rsidRPr="0043701D">
        <w:rPr>
          <w:rFonts w:ascii="Arial" w:hAnsi="Arial" w:cs="Arial"/>
          <w:b/>
          <w:bCs/>
          <w:sz w:val="18"/>
          <w:szCs w:val="18"/>
        </w:rPr>
        <w:t>dbh</w:t>
      </w:r>
      <w:proofErr w:type="spellEnd"/>
      <w:r w:rsidRPr="0043701D">
        <w:rPr>
          <w:rFonts w:ascii="Arial" w:hAnsi="Arial" w:cs="Arial"/>
          <w:b/>
          <w:bCs/>
          <w:sz w:val="18"/>
          <w:szCs w:val="18"/>
        </w:rPr>
        <w:t xml:space="preserve">), Sub-mature (21-50 cm </w:t>
      </w:r>
      <w:proofErr w:type="spellStart"/>
      <w:r w:rsidRPr="0043701D">
        <w:rPr>
          <w:rFonts w:ascii="Arial" w:hAnsi="Arial" w:cs="Arial"/>
          <w:b/>
          <w:bCs/>
          <w:sz w:val="18"/>
          <w:szCs w:val="18"/>
        </w:rPr>
        <w:t>dbh</w:t>
      </w:r>
      <w:proofErr w:type="spellEnd"/>
      <w:r w:rsidRPr="0043701D">
        <w:rPr>
          <w:rFonts w:ascii="Arial" w:hAnsi="Arial" w:cs="Arial"/>
          <w:b/>
          <w:bCs/>
          <w:sz w:val="18"/>
          <w:szCs w:val="18"/>
        </w:rPr>
        <w:t xml:space="preserve">), Mature (51-70 cm </w:t>
      </w:r>
      <w:proofErr w:type="spellStart"/>
      <w:r w:rsidRPr="0043701D">
        <w:rPr>
          <w:rFonts w:ascii="Arial" w:hAnsi="Arial" w:cs="Arial"/>
          <w:b/>
          <w:bCs/>
          <w:sz w:val="18"/>
          <w:szCs w:val="18"/>
        </w:rPr>
        <w:t>dbh</w:t>
      </w:r>
      <w:proofErr w:type="spellEnd"/>
      <w:r w:rsidRPr="0043701D">
        <w:rPr>
          <w:rFonts w:ascii="Arial" w:hAnsi="Arial" w:cs="Arial"/>
          <w:b/>
          <w:bCs/>
          <w:sz w:val="18"/>
          <w:szCs w:val="18"/>
        </w:rPr>
        <w:t>), Over mature</w:t>
      </w:r>
      <w:r w:rsidRPr="0043701D">
        <w:rPr>
          <w:rFonts w:ascii="Arial" w:hAnsi="Arial" w:cs="Arial"/>
          <w:b/>
          <w:sz w:val="18"/>
          <w:szCs w:val="18"/>
        </w:rPr>
        <w:t xml:space="preserve"> </w:t>
      </w:r>
      <w:r w:rsidRPr="0043701D">
        <w:rPr>
          <w:rFonts w:ascii="Arial" w:hAnsi="Arial" w:cs="Arial"/>
          <w:b/>
          <w:bCs/>
          <w:sz w:val="18"/>
          <w:szCs w:val="18"/>
        </w:rPr>
        <w:t xml:space="preserve">(70 + cm </w:t>
      </w:r>
      <w:proofErr w:type="spellStart"/>
      <w:r w:rsidRPr="0043701D">
        <w:rPr>
          <w:rFonts w:ascii="Arial" w:hAnsi="Arial" w:cs="Arial"/>
          <w:b/>
          <w:bCs/>
          <w:sz w:val="18"/>
          <w:szCs w:val="18"/>
        </w:rPr>
        <w:t>dbh</w:t>
      </w:r>
      <w:proofErr w:type="spellEnd"/>
      <w:r w:rsidRPr="0043701D">
        <w:rPr>
          <w:rFonts w:ascii="Arial" w:hAnsi="Arial" w:cs="Arial"/>
          <w:b/>
          <w:bCs/>
          <w:sz w:val="18"/>
          <w:szCs w:val="18"/>
        </w:rPr>
        <w:t>).</w:t>
      </w:r>
    </w:p>
    <w:p w:rsidR="00923867" w:rsidRPr="005847B2" w:rsidRDefault="00923867" w:rsidP="00923867">
      <w:pPr>
        <w:spacing w:line="360" w:lineRule="auto"/>
        <w:jc w:val="both"/>
        <w:rPr>
          <w:rFonts w:ascii="Arial" w:hAnsi="Arial" w:cs="Arial"/>
          <w:sz w:val="24"/>
          <w:szCs w:val="24"/>
        </w:rPr>
      </w:pPr>
      <w:r w:rsidRPr="005847B2">
        <w:rPr>
          <w:rFonts w:ascii="Arial" w:hAnsi="Arial" w:cs="Arial"/>
          <w:sz w:val="24"/>
          <w:szCs w:val="24"/>
        </w:rPr>
        <w:lastRenderedPageBreak/>
        <w:t xml:space="preserve">The above figures give clear indication about the imbalanced size distribution of trees </w:t>
      </w:r>
      <w:proofErr w:type="gramStart"/>
      <w:r w:rsidRPr="005847B2">
        <w:rPr>
          <w:rFonts w:ascii="Arial" w:hAnsi="Arial" w:cs="Arial"/>
          <w:sz w:val="24"/>
          <w:szCs w:val="24"/>
        </w:rPr>
        <w:t>and</w:t>
      </w:r>
      <w:proofErr w:type="gramEnd"/>
      <w:r w:rsidRPr="005847B2">
        <w:rPr>
          <w:rFonts w:ascii="Arial" w:hAnsi="Arial" w:cs="Arial"/>
          <w:sz w:val="24"/>
          <w:szCs w:val="24"/>
        </w:rPr>
        <w:t xml:space="preserve"> unless the forests get properly regenerated, the concept of sustained yield is no more relevant to such forests.</w:t>
      </w:r>
    </w:p>
    <w:p w:rsidR="00923867" w:rsidRPr="005847B2" w:rsidRDefault="00923867" w:rsidP="00923867">
      <w:pPr>
        <w:spacing w:line="360" w:lineRule="auto"/>
        <w:ind w:left="660"/>
        <w:jc w:val="both"/>
        <w:rPr>
          <w:rFonts w:ascii="Arial" w:hAnsi="Arial" w:cs="Arial"/>
          <w:sz w:val="24"/>
          <w:szCs w:val="24"/>
        </w:rPr>
      </w:pPr>
    </w:p>
    <w:p w:rsidR="00A03331" w:rsidRDefault="00923867" w:rsidP="00923867">
      <w:r w:rsidRPr="005847B2">
        <w:rPr>
          <w:rFonts w:cs="Arial"/>
          <w:sz w:val="24"/>
          <w:szCs w:val="24"/>
        </w:rPr>
        <w:br w:type="page"/>
      </w:r>
    </w:p>
    <w:sectPr w:rsidR="00A03331" w:rsidSect="0052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5E8"/>
    <w:multiLevelType w:val="hybridMultilevel"/>
    <w:tmpl w:val="7236F3B2"/>
    <w:lvl w:ilvl="0" w:tplc="A23447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284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5DC5F09"/>
    <w:multiLevelType w:val="multilevel"/>
    <w:tmpl w:val="5F6C2D80"/>
    <w:lvl w:ilvl="0">
      <w:start w:val="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nsid w:val="559201D8"/>
    <w:multiLevelType w:val="hybridMultilevel"/>
    <w:tmpl w:val="B8D2D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AD3698"/>
    <w:multiLevelType w:val="multilevel"/>
    <w:tmpl w:val="FBD827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5B742839"/>
    <w:multiLevelType w:val="hybridMultilevel"/>
    <w:tmpl w:val="92BE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A656F1"/>
    <w:multiLevelType w:val="multilevel"/>
    <w:tmpl w:val="53FA03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36F4754"/>
    <w:multiLevelType w:val="hybridMultilevel"/>
    <w:tmpl w:val="C842348A"/>
    <w:lvl w:ilvl="0" w:tplc="9774B3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B95E85"/>
    <w:multiLevelType w:val="singleLevel"/>
    <w:tmpl w:val="DFBE3C08"/>
    <w:lvl w:ilvl="0">
      <w:start w:val="1"/>
      <w:numFmt w:val="lowerRoman"/>
      <w:lvlText w:val="%1)"/>
      <w:lvlJc w:val="left"/>
      <w:pPr>
        <w:tabs>
          <w:tab w:val="num" w:pos="720"/>
        </w:tabs>
        <w:ind w:left="720" w:hanging="720"/>
      </w:pPr>
      <w:rPr>
        <w:rFonts w:hint="default"/>
      </w:rPr>
    </w:lvl>
  </w:abstractNum>
  <w:num w:numId="1">
    <w:abstractNumId w:val="4"/>
  </w:num>
  <w:num w:numId="2">
    <w:abstractNumId w:val="1"/>
  </w:num>
  <w:num w:numId="3">
    <w:abstractNumId w:val="8"/>
  </w:num>
  <w:num w:numId="4">
    <w:abstractNumId w:val="2"/>
  </w:num>
  <w:num w:numId="5">
    <w:abstractNumId w:val="5"/>
  </w:num>
  <w:num w:numId="6">
    <w:abstractNumId w:val="0"/>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23867"/>
    <w:rsid w:val="00527F19"/>
    <w:rsid w:val="00923867"/>
    <w:rsid w:val="00A03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23867"/>
    <w:pPr>
      <w:keepNext/>
      <w:numPr>
        <w:numId w:val="1"/>
      </w:numPr>
      <w:spacing w:after="0" w:line="240" w:lineRule="auto"/>
      <w:jc w:val="both"/>
      <w:outlineLvl w:val="0"/>
    </w:pPr>
    <w:rPr>
      <w:rFonts w:ascii="Arial" w:eastAsia="Times New Roman" w:hAnsi="Arial"/>
      <w:b/>
      <w:sz w:val="20"/>
      <w:szCs w:val="20"/>
    </w:rPr>
  </w:style>
  <w:style w:type="paragraph" w:styleId="Heading2">
    <w:name w:val="heading 2"/>
    <w:basedOn w:val="Normal"/>
    <w:next w:val="Normal"/>
    <w:link w:val="Heading2Char"/>
    <w:qFormat/>
    <w:rsid w:val="00923867"/>
    <w:pPr>
      <w:keepNext/>
      <w:numPr>
        <w:ilvl w:val="1"/>
        <w:numId w:val="1"/>
      </w:numPr>
      <w:spacing w:after="0" w:line="240" w:lineRule="auto"/>
      <w:jc w:val="both"/>
      <w:outlineLvl w:val="1"/>
    </w:pPr>
    <w:rPr>
      <w:rFonts w:ascii="Arial" w:eastAsia="Times New Roman" w:hAnsi="Arial"/>
      <w:b/>
      <w:sz w:val="20"/>
      <w:szCs w:val="20"/>
    </w:rPr>
  </w:style>
  <w:style w:type="paragraph" w:styleId="Heading3">
    <w:name w:val="heading 3"/>
    <w:basedOn w:val="Normal"/>
    <w:next w:val="Normal"/>
    <w:link w:val="Heading3Char"/>
    <w:qFormat/>
    <w:rsid w:val="00923867"/>
    <w:pPr>
      <w:keepNext/>
      <w:widowControl w:val="0"/>
      <w:numPr>
        <w:ilvl w:val="2"/>
        <w:numId w:val="1"/>
      </w:numPr>
      <w:spacing w:after="0" w:line="240" w:lineRule="auto"/>
      <w:jc w:val="both"/>
      <w:outlineLvl w:val="2"/>
    </w:pPr>
    <w:rPr>
      <w:rFonts w:ascii="Arial" w:eastAsia="Times New Roman" w:hAnsi="Arial"/>
      <w:b/>
      <w:i/>
      <w:snapToGrid w:val="0"/>
      <w:sz w:val="20"/>
      <w:szCs w:val="20"/>
    </w:rPr>
  </w:style>
  <w:style w:type="paragraph" w:styleId="Heading4">
    <w:name w:val="heading 4"/>
    <w:basedOn w:val="Normal"/>
    <w:next w:val="Normal"/>
    <w:link w:val="Heading4Char"/>
    <w:qFormat/>
    <w:rsid w:val="00923867"/>
    <w:pPr>
      <w:keepNext/>
      <w:widowControl w:val="0"/>
      <w:numPr>
        <w:ilvl w:val="3"/>
        <w:numId w:val="1"/>
      </w:numPr>
      <w:spacing w:after="0" w:line="240" w:lineRule="auto"/>
      <w:jc w:val="both"/>
      <w:outlineLvl w:val="3"/>
    </w:pPr>
    <w:rPr>
      <w:rFonts w:ascii="Arial" w:eastAsia="Times New Roman" w:hAnsi="Arial"/>
      <w:b/>
      <w:i/>
      <w:snapToGrid w:val="0"/>
      <w:sz w:val="20"/>
      <w:szCs w:val="20"/>
    </w:rPr>
  </w:style>
  <w:style w:type="paragraph" w:styleId="Heading5">
    <w:name w:val="heading 5"/>
    <w:basedOn w:val="Normal"/>
    <w:next w:val="Normal"/>
    <w:link w:val="Heading5Char"/>
    <w:qFormat/>
    <w:rsid w:val="00923867"/>
    <w:pPr>
      <w:keepNext/>
      <w:numPr>
        <w:ilvl w:val="4"/>
        <w:numId w:val="1"/>
      </w:numPr>
      <w:spacing w:after="0" w:line="240" w:lineRule="auto"/>
      <w:jc w:val="both"/>
      <w:outlineLvl w:val="4"/>
    </w:pPr>
    <w:rPr>
      <w:rFonts w:ascii="Arial" w:eastAsia="Times New Roman" w:hAnsi="Arial"/>
      <w:b/>
      <w:bCs/>
      <w:sz w:val="20"/>
      <w:szCs w:val="24"/>
    </w:rPr>
  </w:style>
  <w:style w:type="paragraph" w:styleId="Heading6">
    <w:name w:val="heading 6"/>
    <w:basedOn w:val="Normal"/>
    <w:next w:val="Normal"/>
    <w:link w:val="Heading6Char"/>
    <w:qFormat/>
    <w:rsid w:val="00923867"/>
    <w:pPr>
      <w:numPr>
        <w:ilvl w:val="5"/>
        <w:numId w:val="1"/>
      </w:numPr>
      <w:spacing w:before="240" w:after="60" w:line="240" w:lineRule="auto"/>
      <w:jc w:val="both"/>
      <w:outlineLvl w:val="5"/>
    </w:pPr>
    <w:rPr>
      <w:rFonts w:ascii="Arial" w:eastAsia="Times New Roman" w:hAnsi="Arial"/>
      <w:b/>
      <w:bCs/>
    </w:rPr>
  </w:style>
  <w:style w:type="paragraph" w:styleId="Heading7">
    <w:name w:val="heading 7"/>
    <w:basedOn w:val="Normal"/>
    <w:next w:val="Normal"/>
    <w:link w:val="Heading7Char"/>
    <w:qFormat/>
    <w:rsid w:val="00923867"/>
    <w:pPr>
      <w:numPr>
        <w:ilvl w:val="6"/>
        <w:numId w:val="1"/>
      </w:numPr>
      <w:spacing w:before="240" w:after="60" w:line="240" w:lineRule="auto"/>
      <w:jc w:val="both"/>
      <w:outlineLvl w:val="6"/>
    </w:pPr>
    <w:rPr>
      <w:rFonts w:ascii="Arial" w:eastAsia="Times New Roman" w:hAnsi="Arial"/>
      <w:sz w:val="20"/>
      <w:szCs w:val="24"/>
    </w:rPr>
  </w:style>
  <w:style w:type="paragraph" w:styleId="Heading8">
    <w:name w:val="heading 8"/>
    <w:basedOn w:val="Normal"/>
    <w:next w:val="Normal"/>
    <w:link w:val="Heading8Char"/>
    <w:qFormat/>
    <w:rsid w:val="00923867"/>
    <w:pPr>
      <w:numPr>
        <w:ilvl w:val="7"/>
        <w:numId w:val="1"/>
      </w:numPr>
      <w:spacing w:before="240" w:after="60" w:line="240" w:lineRule="auto"/>
      <w:jc w:val="both"/>
      <w:outlineLvl w:val="7"/>
    </w:pPr>
    <w:rPr>
      <w:rFonts w:ascii="Arial" w:eastAsia="Times New Roman" w:hAnsi="Arial"/>
      <w:i/>
      <w:iCs/>
      <w:sz w:val="20"/>
      <w:szCs w:val="24"/>
    </w:rPr>
  </w:style>
  <w:style w:type="paragraph" w:styleId="Heading9">
    <w:name w:val="heading 9"/>
    <w:basedOn w:val="Normal"/>
    <w:next w:val="Normal"/>
    <w:link w:val="Heading9Char"/>
    <w:qFormat/>
    <w:rsid w:val="00923867"/>
    <w:pPr>
      <w:keepNext/>
      <w:numPr>
        <w:ilvl w:val="8"/>
        <w:numId w:val="1"/>
      </w:numPr>
      <w:spacing w:after="0" w:line="240" w:lineRule="auto"/>
      <w:jc w:val="center"/>
      <w:outlineLvl w:val="8"/>
    </w:pPr>
    <w:rPr>
      <w:rFonts w:ascii="Arial Narrow" w:eastAsia="Times New Roman" w:hAnsi="Arial Narrow"/>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867"/>
    <w:rPr>
      <w:rFonts w:ascii="Arial" w:eastAsia="Times New Roman" w:hAnsi="Arial" w:cs="Times New Roman"/>
      <w:b/>
      <w:sz w:val="20"/>
      <w:szCs w:val="20"/>
    </w:rPr>
  </w:style>
  <w:style w:type="character" w:customStyle="1" w:styleId="Heading2Char">
    <w:name w:val="Heading 2 Char"/>
    <w:basedOn w:val="DefaultParagraphFont"/>
    <w:link w:val="Heading2"/>
    <w:rsid w:val="00923867"/>
    <w:rPr>
      <w:rFonts w:ascii="Arial" w:eastAsia="Times New Roman" w:hAnsi="Arial" w:cs="Times New Roman"/>
      <w:b/>
      <w:sz w:val="20"/>
      <w:szCs w:val="20"/>
    </w:rPr>
  </w:style>
  <w:style w:type="character" w:customStyle="1" w:styleId="Heading3Char">
    <w:name w:val="Heading 3 Char"/>
    <w:basedOn w:val="DefaultParagraphFont"/>
    <w:link w:val="Heading3"/>
    <w:rsid w:val="00923867"/>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923867"/>
    <w:rPr>
      <w:rFonts w:ascii="Arial" w:eastAsia="Times New Roman" w:hAnsi="Arial" w:cs="Times New Roman"/>
      <w:b/>
      <w:i/>
      <w:snapToGrid w:val="0"/>
      <w:sz w:val="20"/>
      <w:szCs w:val="20"/>
    </w:rPr>
  </w:style>
  <w:style w:type="character" w:customStyle="1" w:styleId="Heading5Char">
    <w:name w:val="Heading 5 Char"/>
    <w:basedOn w:val="DefaultParagraphFont"/>
    <w:link w:val="Heading5"/>
    <w:rsid w:val="00923867"/>
    <w:rPr>
      <w:rFonts w:ascii="Arial" w:eastAsia="Times New Roman" w:hAnsi="Arial" w:cs="Times New Roman"/>
      <w:b/>
      <w:bCs/>
      <w:sz w:val="20"/>
      <w:szCs w:val="24"/>
    </w:rPr>
  </w:style>
  <w:style w:type="character" w:customStyle="1" w:styleId="Heading6Char">
    <w:name w:val="Heading 6 Char"/>
    <w:basedOn w:val="DefaultParagraphFont"/>
    <w:link w:val="Heading6"/>
    <w:rsid w:val="00923867"/>
    <w:rPr>
      <w:rFonts w:ascii="Arial" w:eastAsia="Times New Roman" w:hAnsi="Arial" w:cs="Times New Roman"/>
      <w:b/>
      <w:bCs/>
    </w:rPr>
  </w:style>
  <w:style w:type="character" w:customStyle="1" w:styleId="Heading7Char">
    <w:name w:val="Heading 7 Char"/>
    <w:basedOn w:val="DefaultParagraphFont"/>
    <w:link w:val="Heading7"/>
    <w:rsid w:val="00923867"/>
    <w:rPr>
      <w:rFonts w:ascii="Arial" w:eastAsia="Times New Roman" w:hAnsi="Arial" w:cs="Times New Roman"/>
      <w:sz w:val="20"/>
      <w:szCs w:val="24"/>
    </w:rPr>
  </w:style>
  <w:style w:type="character" w:customStyle="1" w:styleId="Heading8Char">
    <w:name w:val="Heading 8 Char"/>
    <w:basedOn w:val="DefaultParagraphFont"/>
    <w:link w:val="Heading8"/>
    <w:rsid w:val="00923867"/>
    <w:rPr>
      <w:rFonts w:ascii="Arial" w:eastAsia="Times New Roman" w:hAnsi="Arial" w:cs="Times New Roman"/>
      <w:i/>
      <w:iCs/>
      <w:sz w:val="20"/>
      <w:szCs w:val="24"/>
    </w:rPr>
  </w:style>
  <w:style w:type="character" w:customStyle="1" w:styleId="Heading9Char">
    <w:name w:val="Heading 9 Char"/>
    <w:basedOn w:val="DefaultParagraphFont"/>
    <w:link w:val="Heading9"/>
    <w:rsid w:val="00923867"/>
    <w:rPr>
      <w:rFonts w:ascii="Arial Narrow" w:eastAsia="Times New Roman" w:hAnsi="Arial Narrow" w:cs="Times New Roman"/>
      <w:i/>
      <w:color w:val="0000FF"/>
      <w:sz w:val="20"/>
      <w:szCs w:val="20"/>
    </w:rPr>
  </w:style>
  <w:style w:type="paragraph" w:styleId="Caption">
    <w:name w:val="caption"/>
    <w:basedOn w:val="Normal"/>
    <w:next w:val="Normal"/>
    <w:qFormat/>
    <w:rsid w:val="00923867"/>
    <w:pPr>
      <w:spacing w:before="120" w:after="120" w:line="264" w:lineRule="auto"/>
      <w:jc w:val="both"/>
    </w:pPr>
    <w:rPr>
      <w:rFonts w:ascii="Arial" w:eastAsia="Times New Roman" w:hAnsi="Arial"/>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3089</Words>
  <Characters>17612</Characters>
  <Application>Microsoft Office Word</Application>
  <DocSecurity>0</DocSecurity>
  <Lines>146</Lines>
  <Paragraphs>41</Paragraphs>
  <ScaleCrop>false</ScaleCrop>
  <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2020-05-03T08:02:00Z</dcterms:created>
  <dcterms:modified xsi:type="dcterms:W3CDTF">2020-05-03T08:03:00Z</dcterms:modified>
</cp:coreProperties>
</file>