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8C" w:rsidRPr="00E71F59" w:rsidRDefault="00E71F59" w:rsidP="00E71F59">
      <w:pPr>
        <w:jc w:val="center"/>
        <w:rPr>
          <w:b/>
          <w:sz w:val="44"/>
        </w:rPr>
      </w:pPr>
      <w:r w:rsidRPr="00E71F59">
        <w:rPr>
          <w:b/>
          <w:sz w:val="44"/>
        </w:rPr>
        <w:t xml:space="preserve">University of Sargodha </w:t>
      </w:r>
    </w:p>
    <w:p w:rsidR="00E71F59" w:rsidRDefault="00E71F59" w:rsidP="00E71F59">
      <w:pPr>
        <w:jc w:val="center"/>
        <w:rPr>
          <w:b/>
          <w:sz w:val="44"/>
        </w:rPr>
      </w:pPr>
      <w:r w:rsidRPr="00E71F59">
        <w:rPr>
          <w:b/>
          <w:sz w:val="44"/>
        </w:rPr>
        <w:t>Department</w:t>
      </w:r>
      <w:r w:rsidR="00BB62A5">
        <w:rPr>
          <w:b/>
          <w:sz w:val="44"/>
        </w:rPr>
        <w:t xml:space="preserve"> of</w:t>
      </w:r>
      <w:r w:rsidRPr="00E71F59">
        <w:rPr>
          <w:b/>
          <w:sz w:val="44"/>
        </w:rPr>
        <w:t xml:space="preserve"> CS &amp; IT</w:t>
      </w:r>
    </w:p>
    <w:p w:rsidR="00E71F59" w:rsidRDefault="00E71F59" w:rsidP="00E71F59">
      <w:pPr>
        <w:rPr>
          <w:b/>
          <w:sz w:val="28"/>
        </w:rPr>
      </w:pPr>
      <w:r w:rsidRPr="002B467D">
        <w:rPr>
          <w:b/>
          <w:sz w:val="28"/>
        </w:rPr>
        <w:t>COURSE OUTLINE</w:t>
      </w:r>
    </w:p>
    <w:p w:rsidR="00AB72E2" w:rsidRPr="00BB62A5" w:rsidRDefault="00AB72E2" w:rsidP="00E71F59">
      <w:pPr>
        <w:rPr>
          <w:sz w:val="28"/>
        </w:rPr>
      </w:pPr>
      <w:r w:rsidRPr="00BB62A5">
        <w:rPr>
          <w:sz w:val="28"/>
        </w:rPr>
        <w:t>Program:   BSCS (Regular / Self) 4</w:t>
      </w:r>
      <w:r w:rsidRPr="00BB62A5">
        <w:rPr>
          <w:sz w:val="28"/>
          <w:vertAlign w:val="superscript"/>
        </w:rPr>
        <w:t>th</w:t>
      </w:r>
      <w:r w:rsidRPr="00BB62A5">
        <w:rPr>
          <w:sz w:val="28"/>
        </w:rPr>
        <w:t xml:space="preserve"> semester</w:t>
      </w:r>
    </w:p>
    <w:p w:rsidR="00E71F59" w:rsidRDefault="00E71F59" w:rsidP="00E71F59">
      <w:pPr>
        <w:rPr>
          <w:sz w:val="28"/>
        </w:rPr>
      </w:pPr>
      <w:r>
        <w:rPr>
          <w:sz w:val="28"/>
        </w:rPr>
        <w:t>Course Title: Financial Accounting</w:t>
      </w:r>
    </w:p>
    <w:p w:rsidR="003E6614" w:rsidRDefault="003E6614" w:rsidP="00E71F59">
      <w:pPr>
        <w:rPr>
          <w:sz w:val="28"/>
        </w:rPr>
      </w:pPr>
      <w:r>
        <w:rPr>
          <w:sz w:val="28"/>
        </w:rPr>
        <w:t>Course Code: MNG-2210</w:t>
      </w:r>
    </w:p>
    <w:p w:rsidR="003E6614" w:rsidRDefault="003E6614" w:rsidP="00E71F59">
      <w:pPr>
        <w:rPr>
          <w:sz w:val="28"/>
        </w:rPr>
      </w:pPr>
      <w:r>
        <w:rPr>
          <w:sz w:val="28"/>
        </w:rPr>
        <w:t>Course Structure: Lecture: 3/ Labs: 0</w:t>
      </w:r>
    </w:p>
    <w:p w:rsidR="00E71F59" w:rsidRDefault="00E71F59" w:rsidP="00E71F59">
      <w:pPr>
        <w:rPr>
          <w:sz w:val="28"/>
        </w:rPr>
      </w:pPr>
      <w:r>
        <w:rPr>
          <w:sz w:val="28"/>
        </w:rPr>
        <w:t>Credit Hours: 3</w:t>
      </w:r>
    </w:p>
    <w:p w:rsidR="00E71F59" w:rsidRDefault="00B51FA1" w:rsidP="00E71F59">
      <w:pPr>
        <w:rPr>
          <w:sz w:val="28"/>
        </w:rPr>
      </w:pPr>
      <w:r>
        <w:rPr>
          <w:sz w:val="28"/>
        </w:rPr>
        <w:t>Prerequisites: None</w:t>
      </w:r>
    </w:p>
    <w:p w:rsidR="00E71F59" w:rsidRDefault="009D0346" w:rsidP="00E71F59">
      <w:pPr>
        <w:rPr>
          <w:sz w:val="28"/>
        </w:rPr>
      </w:pPr>
      <w:r>
        <w:rPr>
          <w:sz w:val="28"/>
        </w:rPr>
        <w:t>Instructor</w:t>
      </w:r>
      <w:r w:rsidR="00E71F59">
        <w:rPr>
          <w:sz w:val="28"/>
        </w:rPr>
        <w:t xml:space="preserve">: Ch. </w:t>
      </w:r>
      <w:proofErr w:type="spellStart"/>
      <w:r w:rsidR="00E71F59">
        <w:rPr>
          <w:sz w:val="28"/>
        </w:rPr>
        <w:t>Ghulam</w:t>
      </w:r>
      <w:proofErr w:type="spellEnd"/>
      <w:r w:rsidR="00E71F59">
        <w:rPr>
          <w:sz w:val="28"/>
        </w:rPr>
        <w:t xml:space="preserve"> </w:t>
      </w:r>
      <w:proofErr w:type="spellStart"/>
      <w:r w:rsidR="00E71F59">
        <w:rPr>
          <w:sz w:val="28"/>
        </w:rPr>
        <w:t>Rasul</w:t>
      </w:r>
      <w:proofErr w:type="spellEnd"/>
    </w:p>
    <w:p w:rsidR="00E71F59" w:rsidRDefault="00E71F59" w:rsidP="00E71F59">
      <w:pPr>
        <w:rPr>
          <w:sz w:val="28"/>
        </w:rPr>
      </w:pPr>
      <w:r>
        <w:rPr>
          <w:sz w:val="28"/>
        </w:rPr>
        <w:t xml:space="preserve">Email: </w:t>
      </w:r>
      <w:hyperlink r:id="rId5" w:history="1">
        <w:r w:rsidRPr="001D41EF">
          <w:rPr>
            <w:rStyle w:val="Hyperlink"/>
            <w:sz w:val="28"/>
          </w:rPr>
          <w:t>Ghulam.rasul@hotmail.com</w:t>
        </w:r>
      </w:hyperlink>
    </w:p>
    <w:p w:rsidR="00E71F59" w:rsidRDefault="00E71F59" w:rsidP="00E71F59">
      <w:pPr>
        <w:rPr>
          <w:sz w:val="28"/>
        </w:rPr>
      </w:pPr>
    </w:p>
    <w:p w:rsidR="00E71F59" w:rsidRDefault="00B51FA1" w:rsidP="00B51FA1">
      <w:pPr>
        <w:jc w:val="center"/>
        <w:rPr>
          <w:color w:val="FFFFFF" w:themeColor="background1"/>
          <w:sz w:val="28"/>
          <w:highlight w:val="black"/>
        </w:rPr>
      </w:pPr>
      <w:r>
        <w:rPr>
          <w:color w:val="FFFFFF" w:themeColor="background1"/>
          <w:sz w:val="28"/>
          <w:highlight w:val="black"/>
        </w:rPr>
        <w:t>DESCRIPTION &amp; OBJECTIVE</w:t>
      </w:r>
      <w:r w:rsidR="00716C25">
        <w:rPr>
          <w:color w:val="FFFFFF" w:themeColor="background1"/>
          <w:sz w:val="28"/>
          <w:highlight w:val="black"/>
        </w:rPr>
        <w:t>S</w:t>
      </w:r>
    </w:p>
    <w:p w:rsidR="00B51FA1" w:rsidRPr="00B51FA1" w:rsidRDefault="00B51FA1" w:rsidP="00B51FA1">
      <w:pPr>
        <w:jc w:val="both"/>
        <w:rPr>
          <w:b/>
          <w:sz w:val="28"/>
        </w:rPr>
      </w:pPr>
      <w:r w:rsidRPr="00B51FA1">
        <w:rPr>
          <w:b/>
          <w:sz w:val="28"/>
        </w:rPr>
        <w:t>Course Objectives:</w:t>
      </w:r>
    </w:p>
    <w:p w:rsidR="00DF6822" w:rsidRDefault="00BB2A47" w:rsidP="00B51FA1">
      <w:pPr>
        <w:jc w:val="both"/>
        <w:rPr>
          <w:b/>
          <w:sz w:val="28"/>
        </w:rPr>
      </w:pPr>
      <w:r>
        <w:rPr>
          <w:b/>
          <w:noProof/>
          <w:sz w:val="28"/>
        </w:rPr>
        <w:pict>
          <v:shapetype id="_x0000_t202" coordsize="21600,21600" o:spt="202" path="m,l,21600r21600,l21600,xe">
            <v:stroke joinstyle="miter"/>
            <v:path gradientshapeok="t" o:connecttype="rect"/>
          </v:shapetype>
          <v:shape id="Text Box 2" o:spid="_x0000_s1026" type="#_x0000_t202" style="position:absolute;left:0;text-align:left;margin-left:.7pt;margin-top:.6pt;width:470pt;height:55.7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" fillcolor="white [3201]" strokeweight=".5pt">
            <v:textbox>
              <w:txbxContent>
                <w:p w:rsidR="00DF6822" w:rsidRPr="000336D7" w:rsidRDefault="00DF6822" w:rsidP="00DF6822">
                  <w:pPr>
                    <w:jc w:val="both"/>
                  </w:pPr>
                  <w:r w:rsidRPr="000336D7">
                    <w:t>This course intends to introduce students with knowledge of Financial Accounting required to help them to understand the process of financial management and to develop modern accounting information systems. It will also help to enhance their ability to solve business and financial matters.</w:t>
                  </w:r>
                </w:p>
                <w:p w:rsidR="00DF6822" w:rsidRDefault="00DF6822"/>
              </w:txbxContent>
            </v:textbox>
          </v:shape>
        </w:pict>
      </w:r>
    </w:p>
    <w:p w:rsidR="00DF6822" w:rsidRDefault="00DF6822" w:rsidP="00B51FA1">
      <w:pPr>
        <w:jc w:val="both"/>
        <w:rPr>
          <w:b/>
          <w:sz w:val="28"/>
        </w:rPr>
      </w:pPr>
    </w:p>
    <w:p w:rsidR="00DF6822" w:rsidRDefault="00DF6822" w:rsidP="00B51FA1">
      <w:pPr>
        <w:jc w:val="both"/>
        <w:rPr>
          <w:b/>
          <w:sz w:val="28"/>
        </w:rPr>
      </w:pPr>
    </w:p>
    <w:p w:rsidR="00B51FA1" w:rsidRDefault="00BB2A47" w:rsidP="00B51FA1">
      <w:pPr>
        <w:jc w:val="both"/>
        <w:rPr>
          <w:b/>
          <w:sz w:val="28"/>
        </w:rPr>
      </w:pPr>
      <w:r>
        <w:rPr>
          <w:b/>
          <w:noProof/>
          <w:sz w:val="28"/>
        </w:rPr>
        <w:pict>
          <v:shape id="Text Box 1" o:spid="_x0000_s1027" type="#_x0000_t202" style="position:absolute;left:0;text-align:left;margin-left:0;margin-top:26.05pt;width:470.7pt;height:107.7pt;z-index:251659264;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" fillcolor="white [3201]" strokeweight=".5pt">
            <v:textbox>
              <w:txbxContent>
                <w:p w:rsidR="00DF6822" w:rsidRPr="00F41A46" w:rsidRDefault="00DF6822" w:rsidP="00DF6822">
                  <w:pPr>
                    <w:jc w:val="both"/>
                    <w:rPr>
                      <w:sz w:val="26"/>
                    </w:rPr>
                  </w:pPr>
                  <w:r w:rsidRPr="00F41A46">
                    <w:rPr>
                      <w:sz w:val="26"/>
                    </w:rPr>
                    <w:t>The learning outcomes will be to provide understanding of:</w:t>
                  </w:r>
                </w:p>
                <w:p w:rsidR="00362B4C" w:rsidRDefault="00362B4C" w:rsidP="00D13AA3">
                  <w:pPr>
                    <w:pStyle w:val="ListParagraph"/>
                    <w:numPr>
                      <w:ilvl w:val="0"/>
                      <w:numId w:val="1"/>
                    </w:numPr>
                    <w:jc w:val="both"/>
                  </w:pPr>
                  <w:r>
                    <w:t>Basic accounting concept and techniques and their applications in various business and financial problems.</w:t>
                  </w:r>
                </w:p>
                <w:p w:rsidR="00BA23D1" w:rsidRDefault="00362B4C" w:rsidP="00D13AA3">
                  <w:pPr>
                    <w:pStyle w:val="ListParagraph"/>
                    <w:numPr>
                      <w:ilvl w:val="0"/>
                      <w:numId w:val="1"/>
                    </w:numPr>
                    <w:jc w:val="both"/>
                  </w:pPr>
                  <w:r>
                    <w:t xml:space="preserve"> </w:t>
                  </w:r>
                  <w:r w:rsidR="005F6EE2">
                    <w:t>Equip them with accounting skills and kn</w:t>
                  </w:r>
                  <w:r w:rsidR="00BA23D1">
                    <w:t>owledge that can be applied for</w:t>
                  </w:r>
                  <w:r w:rsidR="005F6EE2">
                    <w:t xml:space="preserve"> financial </w:t>
                  </w:r>
                  <w:r w:rsidR="00BA23D1">
                    <w:t>decision making.</w:t>
                  </w:r>
                </w:p>
                <w:p w:rsidR="00DF6822" w:rsidRDefault="00BA23D1" w:rsidP="00D13AA3">
                  <w:pPr>
                    <w:pStyle w:val="ListParagraph"/>
                    <w:numPr>
                      <w:ilvl w:val="0"/>
                      <w:numId w:val="1"/>
                    </w:numPr>
                    <w:jc w:val="both"/>
                  </w:pPr>
                  <w:r>
                    <w:t xml:space="preserve"> </w:t>
                  </w:r>
                  <w:r w:rsidR="00DC3CB6">
                    <w:t xml:space="preserve">Financial analysis of various financial statements at work place. </w:t>
                  </w:r>
                </w:p>
              </w:txbxContent>
            </v:textbox>
            <w10:wrap anchorx="margin"/>
          </v:shape>
        </w:pict>
      </w:r>
      <w:r w:rsidR="00716C25" w:rsidRPr="00716C25">
        <w:rPr>
          <w:b/>
          <w:sz w:val="28"/>
        </w:rPr>
        <w:t>Learn</w:t>
      </w:r>
      <w:r w:rsidR="0047385B" w:rsidRPr="00716C25">
        <w:rPr>
          <w:b/>
          <w:sz w:val="28"/>
        </w:rPr>
        <w:t xml:space="preserve"> </w:t>
      </w:r>
      <w:r w:rsidR="00716C25" w:rsidRPr="00716C25">
        <w:rPr>
          <w:b/>
          <w:sz w:val="28"/>
        </w:rPr>
        <w:t>Outcomes:</w:t>
      </w:r>
    </w:p>
    <w:p w:rsidR="00983604" w:rsidRDefault="00983604" w:rsidP="00B51FA1">
      <w:pPr>
        <w:jc w:val="both"/>
        <w:rPr>
          <w:sz w:val="28"/>
        </w:rPr>
      </w:pPr>
    </w:p>
    <w:p w:rsidR="00983604" w:rsidRPr="00983604" w:rsidRDefault="00983604" w:rsidP="00983604">
      <w:pPr>
        <w:rPr>
          <w:sz w:val="28"/>
        </w:rPr>
      </w:pPr>
    </w:p>
    <w:p w:rsidR="00983604" w:rsidRPr="00983604" w:rsidRDefault="00983604" w:rsidP="00983604">
      <w:pPr>
        <w:rPr>
          <w:sz w:val="28"/>
        </w:rPr>
      </w:pPr>
    </w:p>
    <w:p w:rsidR="00983604" w:rsidRDefault="00983604" w:rsidP="00983604">
      <w:pPr>
        <w:rPr>
          <w:sz w:val="28"/>
        </w:rPr>
      </w:pPr>
    </w:p>
    <w:p w:rsidR="00DF6822" w:rsidRDefault="00DF6822" w:rsidP="00983604">
      <w:pPr>
        <w:rPr>
          <w:sz w:val="28"/>
        </w:rPr>
      </w:pPr>
    </w:p>
    <w:p w:rsidR="00962218" w:rsidRDefault="00962218" w:rsidP="00983604">
      <w:pPr>
        <w:rPr>
          <w:b/>
          <w:sz w:val="28"/>
        </w:rPr>
      </w:pPr>
    </w:p>
    <w:p w:rsidR="00962218" w:rsidRDefault="00962218" w:rsidP="00983604">
      <w:pPr>
        <w:rPr>
          <w:b/>
          <w:sz w:val="28"/>
        </w:rPr>
      </w:pPr>
    </w:p>
    <w:p w:rsidR="00983604" w:rsidRPr="005D5E43" w:rsidRDefault="00983604" w:rsidP="00983604">
      <w:pPr>
        <w:rPr>
          <w:b/>
          <w:sz w:val="32"/>
        </w:rPr>
      </w:pPr>
      <w:r w:rsidRPr="005D5E43">
        <w:rPr>
          <w:b/>
          <w:sz w:val="32"/>
        </w:rPr>
        <w:t>Text Books and Readings:</w:t>
      </w:r>
    </w:p>
    <w:p w:rsidR="0073598F" w:rsidRPr="00B063F5" w:rsidRDefault="00962218" w:rsidP="009E3953">
      <w:pPr>
        <w:pStyle w:val="ListParagraph"/>
        <w:numPr>
          <w:ilvl w:val="0"/>
          <w:numId w:val="2"/>
        </w:numPr>
        <w:jc w:val="both"/>
        <w:rPr>
          <w:b/>
          <w:sz w:val="24"/>
        </w:rPr>
      </w:pPr>
      <w:r w:rsidRPr="00B063F5">
        <w:rPr>
          <w:sz w:val="24"/>
        </w:rPr>
        <w:t xml:space="preserve">Financial and management accounting by Jan Williams, Sue </w:t>
      </w:r>
      <w:proofErr w:type="spellStart"/>
      <w:r w:rsidRPr="00B063F5">
        <w:rPr>
          <w:sz w:val="24"/>
        </w:rPr>
        <w:t>Haka</w:t>
      </w:r>
      <w:proofErr w:type="spellEnd"/>
      <w:r w:rsidRPr="00B063F5">
        <w:rPr>
          <w:sz w:val="24"/>
        </w:rPr>
        <w:t xml:space="preserve">, Mark </w:t>
      </w:r>
      <w:proofErr w:type="spellStart"/>
      <w:r w:rsidRPr="00B063F5">
        <w:rPr>
          <w:sz w:val="24"/>
        </w:rPr>
        <w:t>Bettner</w:t>
      </w:r>
      <w:proofErr w:type="spellEnd"/>
      <w:r w:rsidRPr="00B063F5">
        <w:rPr>
          <w:sz w:val="24"/>
        </w:rPr>
        <w:t xml:space="preserve"> and Joseph </w:t>
      </w:r>
      <w:proofErr w:type="spellStart"/>
      <w:r w:rsidRPr="00B063F5">
        <w:rPr>
          <w:sz w:val="24"/>
        </w:rPr>
        <w:t>Carcello</w:t>
      </w:r>
      <w:proofErr w:type="spellEnd"/>
      <w:r w:rsidRPr="00B063F5">
        <w:rPr>
          <w:sz w:val="24"/>
        </w:rPr>
        <w:t>, McGraw-Hill/Irwin; 16</w:t>
      </w:r>
      <w:r w:rsidRPr="00B063F5">
        <w:rPr>
          <w:sz w:val="24"/>
          <w:vertAlign w:val="superscript"/>
        </w:rPr>
        <w:t>th</w:t>
      </w:r>
      <w:r w:rsidRPr="00B063F5">
        <w:rPr>
          <w:sz w:val="24"/>
        </w:rPr>
        <w:t xml:space="preserve"> Edition (2011).</w:t>
      </w:r>
    </w:p>
    <w:p w:rsidR="00983604" w:rsidRPr="005D5E43" w:rsidRDefault="00F66A0D" w:rsidP="00F66A0D">
      <w:pPr>
        <w:jc w:val="both"/>
        <w:rPr>
          <w:b/>
          <w:sz w:val="32"/>
        </w:rPr>
      </w:pPr>
      <w:r w:rsidRPr="005D5E43">
        <w:rPr>
          <w:b/>
          <w:sz w:val="32"/>
        </w:rPr>
        <w:t>Reference Materials:</w:t>
      </w:r>
    </w:p>
    <w:p w:rsidR="00F66A0D" w:rsidRPr="00B063F5" w:rsidRDefault="00F66A0D" w:rsidP="00F66A0D">
      <w:pPr>
        <w:pStyle w:val="ListParagraph"/>
        <w:numPr>
          <w:ilvl w:val="0"/>
          <w:numId w:val="2"/>
        </w:numPr>
        <w:jc w:val="both"/>
        <w:rPr>
          <w:sz w:val="24"/>
          <w:szCs w:val="24"/>
        </w:rPr>
      </w:pPr>
      <w:r w:rsidRPr="00B063F5">
        <w:rPr>
          <w:sz w:val="24"/>
          <w:szCs w:val="24"/>
        </w:rPr>
        <w:t xml:space="preserve">Fundamental Accounting Principles with Connect plus by John Wild, Ken Shaw, and Barbara </w:t>
      </w:r>
      <w:proofErr w:type="spellStart"/>
      <w:r w:rsidRPr="00B063F5">
        <w:rPr>
          <w:sz w:val="24"/>
          <w:szCs w:val="24"/>
        </w:rPr>
        <w:t>Chiappetta</w:t>
      </w:r>
      <w:proofErr w:type="spellEnd"/>
      <w:r w:rsidRPr="00B063F5">
        <w:rPr>
          <w:sz w:val="24"/>
          <w:szCs w:val="24"/>
        </w:rPr>
        <w:t>, McGraw-Hill/Irwin; 20</w:t>
      </w:r>
      <w:r w:rsidRPr="00B063F5">
        <w:rPr>
          <w:sz w:val="24"/>
          <w:szCs w:val="24"/>
          <w:vertAlign w:val="superscript"/>
        </w:rPr>
        <w:t>th</w:t>
      </w:r>
      <w:r w:rsidRPr="00B063F5">
        <w:rPr>
          <w:sz w:val="24"/>
          <w:szCs w:val="24"/>
        </w:rPr>
        <w:t xml:space="preserve"> </w:t>
      </w:r>
      <w:proofErr w:type="gramStart"/>
      <w:r w:rsidRPr="00B063F5">
        <w:rPr>
          <w:sz w:val="24"/>
          <w:szCs w:val="24"/>
        </w:rPr>
        <w:t>Edition(</w:t>
      </w:r>
      <w:proofErr w:type="gramEnd"/>
      <w:r w:rsidRPr="00B063F5">
        <w:rPr>
          <w:sz w:val="24"/>
          <w:szCs w:val="24"/>
        </w:rPr>
        <w:t>December 27, 2010).</w:t>
      </w:r>
    </w:p>
    <w:p w:rsidR="00F66A0D" w:rsidRPr="00B063F5" w:rsidRDefault="00931AB4" w:rsidP="00F66A0D">
      <w:pPr>
        <w:pStyle w:val="ListParagraph"/>
        <w:numPr>
          <w:ilvl w:val="0"/>
          <w:numId w:val="2"/>
        </w:numPr>
        <w:jc w:val="both"/>
        <w:rPr>
          <w:sz w:val="24"/>
          <w:szCs w:val="24"/>
        </w:rPr>
      </w:pPr>
      <w:r w:rsidRPr="00B063F5">
        <w:rPr>
          <w:sz w:val="24"/>
          <w:szCs w:val="24"/>
        </w:rPr>
        <w:t>Accounting Principles by jack L. Smith, Robert M. Keith and William L. Stephens, McGraw-Hill Companies, 3</w:t>
      </w:r>
      <w:r w:rsidRPr="00B063F5">
        <w:rPr>
          <w:sz w:val="24"/>
          <w:szCs w:val="24"/>
          <w:vertAlign w:val="superscript"/>
        </w:rPr>
        <w:t>rd</w:t>
      </w:r>
      <w:r w:rsidRPr="00B063F5">
        <w:rPr>
          <w:sz w:val="24"/>
          <w:szCs w:val="24"/>
        </w:rPr>
        <w:t xml:space="preserve"> </w:t>
      </w:r>
      <w:proofErr w:type="gramStart"/>
      <w:r w:rsidRPr="00B063F5">
        <w:rPr>
          <w:sz w:val="24"/>
          <w:szCs w:val="24"/>
        </w:rPr>
        <w:t>Edition(</w:t>
      </w:r>
      <w:proofErr w:type="gramEnd"/>
      <w:r w:rsidRPr="00B063F5">
        <w:rPr>
          <w:sz w:val="24"/>
          <w:szCs w:val="24"/>
        </w:rPr>
        <w:t>1993).</w:t>
      </w:r>
    </w:p>
    <w:p w:rsidR="009050DC" w:rsidRPr="00B063F5" w:rsidRDefault="009050DC" w:rsidP="00F66A0D">
      <w:pPr>
        <w:pStyle w:val="ListParagraph"/>
        <w:numPr>
          <w:ilvl w:val="0"/>
          <w:numId w:val="2"/>
        </w:numPr>
        <w:jc w:val="both"/>
        <w:rPr>
          <w:sz w:val="24"/>
          <w:szCs w:val="24"/>
        </w:rPr>
      </w:pPr>
      <w:r w:rsidRPr="00B063F5">
        <w:rPr>
          <w:sz w:val="24"/>
          <w:szCs w:val="24"/>
        </w:rPr>
        <w:t xml:space="preserve">Financial Accounting by M. </w:t>
      </w:r>
      <w:proofErr w:type="spellStart"/>
      <w:r w:rsidRPr="00B063F5">
        <w:rPr>
          <w:sz w:val="24"/>
          <w:szCs w:val="24"/>
        </w:rPr>
        <w:t>Asghar</w:t>
      </w:r>
      <w:proofErr w:type="spellEnd"/>
      <w:r w:rsidRPr="00B063F5">
        <w:rPr>
          <w:sz w:val="24"/>
          <w:szCs w:val="24"/>
        </w:rPr>
        <w:t xml:space="preserve"> </w:t>
      </w:r>
      <w:proofErr w:type="spellStart"/>
      <w:r w:rsidRPr="00B063F5">
        <w:rPr>
          <w:sz w:val="24"/>
          <w:szCs w:val="24"/>
        </w:rPr>
        <w:t>Paracha</w:t>
      </w:r>
      <w:proofErr w:type="spellEnd"/>
      <w:r w:rsidR="002E63A8" w:rsidRPr="00B063F5">
        <w:rPr>
          <w:sz w:val="24"/>
          <w:szCs w:val="24"/>
        </w:rPr>
        <w:t xml:space="preserve"> Edition 18</w:t>
      </w:r>
      <w:r w:rsidR="002E63A8" w:rsidRPr="00B063F5">
        <w:rPr>
          <w:sz w:val="24"/>
          <w:szCs w:val="24"/>
          <w:vertAlign w:val="superscript"/>
        </w:rPr>
        <w:t>th</w:t>
      </w:r>
      <w:r w:rsidR="002E63A8" w:rsidRPr="00B063F5">
        <w:rPr>
          <w:sz w:val="24"/>
          <w:szCs w:val="24"/>
        </w:rPr>
        <w:t xml:space="preserve"> (2018).</w:t>
      </w:r>
    </w:p>
    <w:p w:rsidR="00582470" w:rsidRPr="00B063F5" w:rsidRDefault="00582470" w:rsidP="001E7FF7">
      <w:pPr>
        <w:pStyle w:val="ListParagraph"/>
        <w:numPr>
          <w:ilvl w:val="0"/>
          <w:numId w:val="2"/>
        </w:numPr>
        <w:jc w:val="both"/>
        <w:rPr>
          <w:sz w:val="24"/>
          <w:szCs w:val="24"/>
        </w:rPr>
      </w:pPr>
      <w:r w:rsidRPr="00B063F5">
        <w:rPr>
          <w:sz w:val="24"/>
          <w:szCs w:val="24"/>
        </w:rPr>
        <w:t xml:space="preserve">Accounting by </w:t>
      </w:r>
      <w:proofErr w:type="spellStart"/>
      <w:r w:rsidRPr="00B063F5">
        <w:rPr>
          <w:sz w:val="24"/>
          <w:szCs w:val="24"/>
        </w:rPr>
        <w:t>Sohail</w:t>
      </w:r>
      <w:proofErr w:type="spellEnd"/>
      <w:r w:rsidRPr="00B063F5">
        <w:rPr>
          <w:sz w:val="24"/>
          <w:szCs w:val="24"/>
        </w:rPr>
        <w:t xml:space="preserve"> Afzal and M. </w:t>
      </w:r>
      <w:proofErr w:type="spellStart"/>
      <w:r w:rsidRPr="00B063F5">
        <w:rPr>
          <w:sz w:val="24"/>
          <w:szCs w:val="24"/>
        </w:rPr>
        <w:t>Arif</w:t>
      </w:r>
      <w:proofErr w:type="spellEnd"/>
      <w:r w:rsidRPr="00B063F5">
        <w:rPr>
          <w:sz w:val="24"/>
          <w:szCs w:val="24"/>
        </w:rPr>
        <w:t xml:space="preserve"> Ch.</w:t>
      </w:r>
    </w:p>
    <w:p w:rsidR="001E7FF7" w:rsidRPr="005D5E43" w:rsidRDefault="0073542B" w:rsidP="001E7FF7">
      <w:pPr>
        <w:jc w:val="both"/>
        <w:rPr>
          <w:b/>
          <w:sz w:val="32"/>
        </w:rPr>
      </w:pPr>
      <w:r w:rsidRPr="005D5E43">
        <w:rPr>
          <w:b/>
          <w:sz w:val="32"/>
        </w:rPr>
        <w:t>Course Contents:</w:t>
      </w:r>
    </w:p>
    <w:p w:rsidR="005C484C" w:rsidRPr="00B063F5" w:rsidRDefault="0073542B" w:rsidP="0073542B">
      <w:pPr>
        <w:pStyle w:val="ListParagraph"/>
        <w:numPr>
          <w:ilvl w:val="0"/>
          <w:numId w:val="3"/>
        </w:numPr>
        <w:jc w:val="both"/>
        <w:rPr>
          <w:b/>
        </w:rPr>
      </w:pPr>
      <w:r w:rsidRPr="00B063F5">
        <w:t xml:space="preserve">Introduction to Accounting: Nature, </w:t>
      </w:r>
      <w:r w:rsidR="002764D8" w:rsidRPr="00B063F5">
        <w:t>Purpose and Scope of Accounting, Objectives of Accounting</w:t>
      </w:r>
      <w:r w:rsidR="009344A2" w:rsidRPr="00B063F5">
        <w:t xml:space="preserve">, Users of Accounting Information and </w:t>
      </w:r>
      <w:r w:rsidR="005C484C" w:rsidRPr="00B063F5">
        <w:t xml:space="preserve">their Respective Needs, Qualities of Useful Accounting Information, Accounting Principles: Going Concern, </w:t>
      </w:r>
      <w:r w:rsidR="00123B16" w:rsidRPr="00B063F5">
        <w:t>Accruals</w:t>
      </w:r>
      <w:r w:rsidR="005C484C" w:rsidRPr="00B063F5">
        <w:t>, Consistency, Prudence, Business Entity, Duality, Money Measurements, Substance Over Form, Realization.</w:t>
      </w:r>
    </w:p>
    <w:p w:rsidR="005C484C" w:rsidRPr="00B063F5" w:rsidRDefault="005C484C" w:rsidP="0073542B">
      <w:pPr>
        <w:pStyle w:val="ListParagraph"/>
        <w:numPr>
          <w:ilvl w:val="0"/>
          <w:numId w:val="3"/>
        </w:numPr>
        <w:jc w:val="both"/>
        <w:rPr>
          <w:b/>
        </w:rPr>
      </w:pPr>
      <w:r w:rsidRPr="00B063F5">
        <w:t xml:space="preserve">Book Keeping: The Accounting Cycle, Double Entity Book-keeping and Books of Original Entry, The </w:t>
      </w:r>
      <w:r w:rsidR="00B001A4">
        <w:t>Ledger, Cash Book and the Tria</w:t>
      </w:r>
      <w:r w:rsidR="00123B16">
        <w:t>l</w:t>
      </w:r>
      <w:r w:rsidRPr="00B063F5">
        <w:t xml:space="preserve"> Balance.</w:t>
      </w:r>
    </w:p>
    <w:p w:rsidR="00702BC2" w:rsidRPr="00B063F5" w:rsidRDefault="005C484C" w:rsidP="0073542B">
      <w:pPr>
        <w:pStyle w:val="ListParagraph"/>
        <w:numPr>
          <w:ilvl w:val="0"/>
          <w:numId w:val="3"/>
        </w:numPr>
        <w:jc w:val="both"/>
        <w:rPr>
          <w:b/>
        </w:rPr>
      </w:pPr>
      <w:r w:rsidRPr="00B063F5">
        <w:t>Basic Financial Statements:</w:t>
      </w:r>
      <w:r w:rsidR="001300E2" w:rsidRPr="00B063F5">
        <w:t xml:space="preserve"> Structures of Financi</w:t>
      </w:r>
      <w:r w:rsidR="00285FAA">
        <w:t>al Statements for a sole Trader</w:t>
      </w:r>
      <w:r w:rsidR="001300E2" w:rsidRPr="00B063F5">
        <w:t>, Statement of Financial Position</w:t>
      </w:r>
      <w:r w:rsidR="00236EC8" w:rsidRPr="00B063F5">
        <w:t xml:space="preserve"> </w:t>
      </w:r>
      <w:r w:rsidR="001300E2" w:rsidRPr="00B063F5">
        <w:t>(The Balance Sheet)</w:t>
      </w:r>
      <w:r w:rsidR="00D75FA8" w:rsidRPr="00B063F5">
        <w:t xml:space="preserve"> for a</w:t>
      </w:r>
      <w:r w:rsidR="00285FAA">
        <w:t xml:space="preserve"> sole Trader</w:t>
      </w:r>
      <w:r w:rsidR="001300E2" w:rsidRPr="00B063F5">
        <w:t xml:space="preserve">. </w:t>
      </w:r>
    </w:p>
    <w:p w:rsidR="00AF3312" w:rsidRPr="00B063F5" w:rsidRDefault="00702BC2" w:rsidP="0073542B">
      <w:pPr>
        <w:pStyle w:val="ListParagraph"/>
        <w:numPr>
          <w:ilvl w:val="0"/>
          <w:numId w:val="3"/>
        </w:numPr>
        <w:jc w:val="both"/>
        <w:rPr>
          <w:b/>
        </w:rPr>
      </w:pPr>
      <w:r w:rsidRPr="00B063F5">
        <w:t>Adjustments to Financial Statements: Carriage In and Carriage Out</w:t>
      </w:r>
      <w:r w:rsidR="004143B6" w:rsidRPr="00B063F5">
        <w:t xml:space="preserve">, Bad Debts, Bad and Doubtful Receivables, Bad Debts Recovered, Drawings, Discount Received and Allowed, Accrued and Prepaid </w:t>
      </w:r>
      <w:r w:rsidR="00AF3312" w:rsidRPr="00B063F5">
        <w:t>Incomes and Expenses and Depreciation and Disposal of Property, Plant a</w:t>
      </w:r>
      <w:r w:rsidR="009F2183" w:rsidRPr="00B063F5">
        <w:t>nd Equipment</w:t>
      </w:r>
      <w:r w:rsidR="00AF3312" w:rsidRPr="00B063F5">
        <w:t>.</w:t>
      </w:r>
    </w:p>
    <w:p w:rsidR="00561786" w:rsidRPr="00B063F5" w:rsidRDefault="00AF3312" w:rsidP="0073542B">
      <w:pPr>
        <w:pStyle w:val="ListParagraph"/>
        <w:numPr>
          <w:ilvl w:val="0"/>
          <w:numId w:val="3"/>
        </w:numPr>
        <w:jc w:val="both"/>
        <w:rPr>
          <w:b/>
        </w:rPr>
      </w:pPr>
      <w:r w:rsidRPr="00B063F5">
        <w:t>The Cash Book: Two Column Cashbook, Analyti</w:t>
      </w:r>
      <w:r w:rsidR="007F54BD" w:rsidRPr="00B063F5">
        <w:t xml:space="preserve">cal Cashbook and </w:t>
      </w:r>
      <w:r w:rsidR="004F609A" w:rsidRPr="00B063F5">
        <w:t>the</w:t>
      </w:r>
      <w:r w:rsidRPr="00B063F5">
        <w:t xml:space="preserve"> Petty Cashbook.</w:t>
      </w:r>
    </w:p>
    <w:p w:rsidR="000944F8" w:rsidRPr="00B063F5" w:rsidRDefault="005C484C" w:rsidP="0073542B">
      <w:pPr>
        <w:pStyle w:val="ListParagraph"/>
        <w:numPr>
          <w:ilvl w:val="0"/>
          <w:numId w:val="3"/>
        </w:numPr>
        <w:jc w:val="both"/>
        <w:rPr>
          <w:b/>
        </w:rPr>
      </w:pPr>
      <w:r w:rsidRPr="00B063F5">
        <w:t xml:space="preserve"> </w:t>
      </w:r>
      <w:r w:rsidR="00D22E4D" w:rsidRPr="00B063F5">
        <w:t xml:space="preserve">Expected Learning Outcomes: Purpose of Bank Reconciliation, Causes of Difference Between Cash and Bank Balances, Bank Reconciliation </w:t>
      </w:r>
      <w:r w:rsidR="000944F8" w:rsidRPr="00B063F5">
        <w:t xml:space="preserve">Process, Bank Overdrafts, and </w:t>
      </w:r>
      <w:proofErr w:type="spellStart"/>
      <w:r w:rsidR="000944F8" w:rsidRPr="00B063F5">
        <w:t>Dishonoured</w:t>
      </w:r>
      <w:proofErr w:type="spellEnd"/>
      <w:r w:rsidR="000944F8" w:rsidRPr="00B063F5">
        <w:t xml:space="preserve"> </w:t>
      </w:r>
      <w:proofErr w:type="spellStart"/>
      <w:r w:rsidR="000944F8" w:rsidRPr="00B063F5">
        <w:t>Cheques</w:t>
      </w:r>
      <w:proofErr w:type="spellEnd"/>
      <w:r w:rsidR="000944F8" w:rsidRPr="00B063F5">
        <w:t>.</w:t>
      </w:r>
    </w:p>
    <w:p w:rsidR="007E6FC7" w:rsidRPr="00B063F5" w:rsidRDefault="000944F8" w:rsidP="0073542B">
      <w:pPr>
        <w:pStyle w:val="ListParagraph"/>
        <w:numPr>
          <w:ilvl w:val="0"/>
          <w:numId w:val="3"/>
        </w:numPr>
        <w:jc w:val="both"/>
        <w:rPr>
          <w:b/>
        </w:rPr>
      </w:pPr>
      <w:r w:rsidRPr="00B063F5">
        <w:t>Property, Plant and Eq</w:t>
      </w:r>
      <w:r w:rsidR="00057A2E">
        <w:t>u</w:t>
      </w:r>
      <w:r w:rsidRPr="00B063F5">
        <w:t>ipment (PPE): Class</w:t>
      </w:r>
      <w:r w:rsidR="00491F2B">
        <w:t>ification of Long-Term Assets, A</w:t>
      </w:r>
      <w:r w:rsidRPr="00B063F5">
        <w:t>ccounting for PPE, Revenue and Capital Expenditure, Relevant Cost of PPE, Method, Re</w:t>
      </w:r>
      <w:r w:rsidR="00104AE7" w:rsidRPr="00B063F5">
        <w:t>levant Cost of PPE,</w:t>
      </w:r>
      <w:r w:rsidR="002D6197" w:rsidRPr="00B063F5">
        <w:t xml:space="preserve"> Methods of Estimating Depreci</w:t>
      </w:r>
      <w:r w:rsidR="00104AE7" w:rsidRPr="00B063F5">
        <w:t>ation, Revalu</w:t>
      </w:r>
      <w:r w:rsidR="00AB72E2">
        <w:t>a</w:t>
      </w:r>
      <w:r w:rsidR="00104AE7" w:rsidRPr="00B063F5">
        <w:t>tion Method, Revalu</w:t>
      </w:r>
      <w:r w:rsidR="00AB72E2">
        <w:t>a</w:t>
      </w:r>
      <w:r w:rsidR="00104AE7" w:rsidRPr="00B063F5">
        <w:t xml:space="preserve">tion </w:t>
      </w:r>
      <w:r w:rsidR="002D6197" w:rsidRPr="00B063F5">
        <w:t>of PPE, Exchange of Assets, Disposal of Assets, Schedules of PPE and Presentation and Disclosure of PPE in the Financial Statements.</w:t>
      </w:r>
    </w:p>
    <w:p w:rsidR="00B024D2" w:rsidRPr="00B063F5" w:rsidRDefault="007E6FC7" w:rsidP="0073542B">
      <w:pPr>
        <w:pStyle w:val="ListParagraph"/>
        <w:numPr>
          <w:ilvl w:val="0"/>
          <w:numId w:val="3"/>
        </w:numPr>
        <w:jc w:val="both"/>
        <w:rPr>
          <w:b/>
        </w:rPr>
      </w:pPr>
      <w:r w:rsidRPr="00B063F5">
        <w:t>Control Accounts: Uses of Control Accounts, Sales</w:t>
      </w:r>
      <w:r w:rsidR="002D6197" w:rsidRPr="00B063F5">
        <w:t xml:space="preserve"> </w:t>
      </w:r>
      <w:r w:rsidRPr="00B063F5">
        <w:t>and Purchases Ledger Control Accounts</w:t>
      </w:r>
      <w:r w:rsidR="00FF7662" w:rsidRPr="00B063F5">
        <w:t>.</w:t>
      </w:r>
    </w:p>
    <w:p w:rsidR="00AC4014" w:rsidRPr="00B063F5" w:rsidRDefault="00B024D2" w:rsidP="00AC4014">
      <w:pPr>
        <w:pStyle w:val="ListParagraph"/>
        <w:numPr>
          <w:ilvl w:val="0"/>
          <w:numId w:val="3"/>
        </w:numPr>
        <w:jc w:val="both"/>
        <w:rPr>
          <w:b/>
        </w:rPr>
      </w:pPr>
      <w:r w:rsidRPr="00B063F5">
        <w:t>A</w:t>
      </w:r>
      <w:r w:rsidR="00B12248" w:rsidRPr="00B063F5">
        <w:t xml:space="preserve">ccounting </w:t>
      </w:r>
      <w:r w:rsidR="00826168" w:rsidRPr="00B063F5">
        <w:t xml:space="preserve">Errors: Types of Accounting </w:t>
      </w:r>
      <w:r w:rsidR="00974B32" w:rsidRPr="00B063F5">
        <w:t>Errors, Errors</w:t>
      </w:r>
      <w:r w:rsidR="00D96122" w:rsidRPr="00B063F5">
        <w:t xml:space="preserve"> </w:t>
      </w:r>
      <w:r w:rsidR="00720909" w:rsidRPr="00B063F5">
        <w:t>No</w:t>
      </w:r>
      <w:r w:rsidR="007206FA">
        <w:t>t Affecting the Trial</w:t>
      </w:r>
      <w:r w:rsidR="00720909" w:rsidRPr="00B063F5">
        <w:t xml:space="preserve"> Balan</w:t>
      </w:r>
      <w:r w:rsidR="007206FA">
        <w:t>ce and Errors Affecting the Trial Balance. Adjusted Tr</w:t>
      </w:r>
      <w:r w:rsidR="00720909" w:rsidRPr="00B063F5">
        <w:t>i</w:t>
      </w:r>
      <w:r w:rsidR="007206FA">
        <w:t>a</w:t>
      </w:r>
      <w:r w:rsidR="00720909" w:rsidRPr="00B063F5">
        <w:t>l Balance, Clos</w:t>
      </w:r>
      <w:r w:rsidR="007206FA">
        <w:t>ing entries and post-closing Tr</w:t>
      </w:r>
      <w:r w:rsidR="00720909" w:rsidRPr="00B063F5">
        <w:t>i</w:t>
      </w:r>
      <w:r w:rsidR="007206FA">
        <w:t>a</w:t>
      </w:r>
      <w:r w:rsidR="00720909" w:rsidRPr="00B063F5">
        <w:t>l Balance.</w:t>
      </w:r>
    </w:p>
    <w:p w:rsidR="0013193D" w:rsidRPr="00B063F5" w:rsidRDefault="002423A8" w:rsidP="00AC4014">
      <w:pPr>
        <w:pStyle w:val="ListParagraph"/>
        <w:numPr>
          <w:ilvl w:val="0"/>
          <w:numId w:val="3"/>
        </w:numPr>
        <w:jc w:val="both"/>
        <w:rPr>
          <w:b/>
        </w:rPr>
      </w:pPr>
      <w:r w:rsidRPr="00B063F5">
        <w:t>Accounting for Partnerships</w:t>
      </w:r>
      <w:r w:rsidR="008A4E70" w:rsidRPr="00B063F5">
        <w:t xml:space="preserve">: Introduction of Partnership Agreements, </w:t>
      </w:r>
      <w:r w:rsidR="0013193D" w:rsidRPr="00B063F5">
        <w:t>A</w:t>
      </w:r>
      <w:r w:rsidR="00AB72E2">
        <w:t>ppropriation</w:t>
      </w:r>
      <w:r w:rsidR="008A4E70" w:rsidRPr="00B063F5">
        <w:t xml:space="preserve"> of Profit.</w:t>
      </w:r>
    </w:p>
    <w:p w:rsidR="005D5E43" w:rsidRDefault="005D5E43" w:rsidP="0013193D">
      <w:pPr>
        <w:jc w:val="both"/>
        <w:rPr>
          <w:sz w:val="28"/>
        </w:rPr>
      </w:pPr>
    </w:p>
    <w:p w:rsidR="00A32F02" w:rsidRDefault="00A32F02" w:rsidP="0013193D">
      <w:pPr>
        <w:jc w:val="both"/>
        <w:rPr>
          <w:sz w:val="28"/>
        </w:rPr>
      </w:pPr>
    </w:p>
    <w:p w:rsidR="00A32F02" w:rsidRDefault="00A32F02" w:rsidP="0013193D">
      <w:pPr>
        <w:jc w:val="both"/>
        <w:rPr>
          <w:sz w:val="28"/>
        </w:rPr>
      </w:pPr>
    </w:p>
    <w:p w:rsidR="0013193D" w:rsidRDefault="0013193D" w:rsidP="00676DD2">
      <w:pPr>
        <w:jc w:val="center"/>
        <w:rPr>
          <w:b/>
          <w:sz w:val="28"/>
        </w:rPr>
      </w:pPr>
      <w:r w:rsidRPr="00676DD2">
        <w:rPr>
          <w:b/>
          <w:color w:val="FFFFFF" w:themeColor="background1"/>
          <w:sz w:val="32"/>
          <w:highlight w:val="black"/>
        </w:rPr>
        <w:t>Detailed Lesson Plan for Lectures:</w:t>
      </w:r>
    </w:p>
    <w:tbl>
      <w:tblPr>
        <w:tblStyle w:val="TableGrid"/>
        <w:tblW w:w="0" w:type="auto"/>
        <w:tblLook w:val="04A0" w:firstRow="1" w:lastRow="0" w:firstColumn="1" w:lastColumn="0" w:noHBand="0" w:noVBand="1"/>
      </w:tblPr>
      <w:tblGrid>
        <w:gridCol w:w="1435"/>
        <w:gridCol w:w="6570"/>
        <w:gridCol w:w="1468"/>
      </w:tblGrid>
      <w:tr w:rsidR="008B1C72" w:rsidTr="008D17FC">
        <w:tc>
          <w:tcPr>
            <w:tcW w:w="1435" w:type="dxa"/>
          </w:tcPr>
          <w:p w:rsidR="008D17FC" w:rsidRPr="008D17FC" w:rsidRDefault="0051250B" w:rsidP="0051250B">
            <w:pPr>
              <w:jc w:val="center"/>
              <w:rPr>
                <w:b/>
                <w:sz w:val="28"/>
              </w:rPr>
            </w:pPr>
            <w:r>
              <w:rPr>
                <w:b/>
                <w:sz w:val="24"/>
              </w:rPr>
              <w:t>Week</w:t>
            </w:r>
            <w:r w:rsidR="008D17FC" w:rsidRPr="008D17FC">
              <w:rPr>
                <w:b/>
                <w:sz w:val="24"/>
              </w:rPr>
              <w:t>:</w:t>
            </w:r>
          </w:p>
        </w:tc>
        <w:tc>
          <w:tcPr>
            <w:tcW w:w="6570" w:type="dxa"/>
          </w:tcPr>
          <w:p w:rsidR="008D17FC" w:rsidRDefault="008D17FC" w:rsidP="008D17FC">
            <w:pPr>
              <w:jc w:val="center"/>
              <w:rPr>
                <w:b/>
                <w:sz w:val="28"/>
              </w:rPr>
            </w:pPr>
            <w:r w:rsidRPr="00B81096">
              <w:rPr>
                <w:b/>
                <w:sz w:val="24"/>
              </w:rPr>
              <w:t>Topic to be Discussed</w:t>
            </w:r>
          </w:p>
        </w:tc>
        <w:tc>
          <w:tcPr>
            <w:tcW w:w="1345" w:type="dxa"/>
          </w:tcPr>
          <w:p w:rsidR="008D17FC" w:rsidRDefault="000F150D" w:rsidP="0013193D">
            <w:pPr>
              <w:jc w:val="both"/>
              <w:rPr>
                <w:b/>
                <w:sz w:val="28"/>
              </w:rPr>
            </w:pPr>
            <w:r w:rsidRPr="00B81096">
              <w:rPr>
                <w:b/>
                <w:sz w:val="24"/>
              </w:rPr>
              <w:t>Date</w:t>
            </w:r>
            <w:r w:rsidR="004124B2">
              <w:rPr>
                <w:b/>
                <w:sz w:val="24"/>
              </w:rPr>
              <w:t>/Ti</w:t>
            </w:r>
            <w:r w:rsidRPr="00B81096">
              <w:rPr>
                <w:b/>
                <w:sz w:val="24"/>
              </w:rPr>
              <w:t>ming</w:t>
            </w:r>
          </w:p>
        </w:tc>
      </w:tr>
      <w:tr w:rsidR="008B1C72" w:rsidTr="008D17FC">
        <w:tc>
          <w:tcPr>
            <w:tcW w:w="1435" w:type="dxa"/>
          </w:tcPr>
          <w:p w:rsidR="008D17FC" w:rsidRPr="000D71A8" w:rsidRDefault="00B81096" w:rsidP="00B81096">
            <w:pPr>
              <w:jc w:val="center"/>
            </w:pPr>
            <w:r w:rsidRPr="000D71A8">
              <w:t>1</w:t>
            </w:r>
          </w:p>
        </w:tc>
        <w:tc>
          <w:tcPr>
            <w:tcW w:w="6570" w:type="dxa"/>
          </w:tcPr>
          <w:p w:rsidR="008D17FC" w:rsidRPr="005A4A18" w:rsidRDefault="00EF3526" w:rsidP="00852F20">
            <w:pPr>
              <w:jc w:val="both"/>
              <w:rPr>
                <w:sz w:val="24"/>
              </w:rPr>
            </w:pPr>
            <w:r w:rsidRPr="00506649">
              <w:t>Introduction to Accounting, Accounting Principles/Conc</w:t>
            </w:r>
            <w:r w:rsidR="005A4A18" w:rsidRPr="00506649">
              <w:t>e</w:t>
            </w:r>
            <w:r w:rsidRPr="00506649">
              <w:t>pts</w:t>
            </w:r>
            <w:r w:rsidR="00852F20">
              <w:t xml:space="preserve"> </w:t>
            </w:r>
            <w:r w:rsidR="005A4A18" w:rsidRPr="00506649">
              <w:t xml:space="preserve">and </w:t>
            </w:r>
            <w:r w:rsidR="00852F20">
              <w:t xml:space="preserve">Conventions, Branches of accounting.  </w:t>
            </w:r>
          </w:p>
        </w:tc>
        <w:tc>
          <w:tcPr>
            <w:tcW w:w="1345" w:type="dxa"/>
          </w:tcPr>
          <w:p w:rsidR="008D17FC" w:rsidRPr="00173BE1" w:rsidRDefault="00173BE1" w:rsidP="0013193D">
            <w:pPr>
              <w:jc w:val="both"/>
            </w:pPr>
            <w:r>
              <w:t>As per given timetable.</w:t>
            </w:r>
          </w:p>
        </w:tc>
      </w:tr>
      <w:tr w:rsidR="008B1C72" w:rsidTr="008D17FC">
        <w:tc>
          <w:tcPr>
            <w:tcW w:w="1435" w:type="dxa"/>
          </w:tcPr>
          <w:p w:rsidR="008D17FC" w:rsidRPr="000D71A8" w:rsidRDefault="00506649" w:rsidP="00506649">
            <w:pPr>
              <w:jc w:val="center"/>
            </w:pPr>
            <w:r w:rsidRPr="000D71A8">
              <w:t>2</w:t>
            </w:r>
          </w:p>
        </w:tc>
        <w:tc>
          <w:tcPr>
            <w:tcW w:w="6570" w:type="dxa"/>
          </w:tcPr>
          <w:p w:rsidR="008D17FC" w:rsidRPr="006D578E" w:rsidRDefault="006D578E" w:rsidP="0013193D">
            <w:pPr>
              <w:jc w:val="both"/>
              <w:rPr>
                <w:sz w:val="28"/>
              </w:rPr>
            </w:pPr>
            <w:r w:rsidRPr="006D578E">
              <w:t>Book-keeping</w:t>
            </w:r>
            <w:r w:rsidR="00A0635D">
              <w:t>, Double Entry Book-keeping,</w:t>
            </w:r>
            <w:r w:rsidR="00526EE5">
              <w:t xml:space="preserve"> Monetary/Non-Monetary Events and Transactions, Cash &amp; Credit Transactions, </w:t>
            </w:r>
            <w:r w:rsidR="00047C35">
              <w:t>Accou</w:t>
            </w:r>
            <w:r w:rsidR="006A3277">
              <w:t>nting Equation, Effects of Business transaction on Accounting Equation.</w:t>
            </w:r>
          </w:p>
        </w:tc>
        <w:tc>
          <w:tcPr>
            <w:tcW w:w="1345" w:type="dxa"/>
          </w:tcPr>
          <w:p w:rsidR="008D17FC" w:rsidRPr="003C1765" w:rsidRDefault="008D17FC" w:rsidP="0013193D">
            <w:pPr>
              <w:jc w:val="both"/>
              <w:rPr>
                <w:sz w:val="28"/>
              </w:rPr>
            </w:pPr>
          </w:p>
        </w:tc>
      </w:tr>
      <w:tr w:rsidR="008B1C72" w:rsidTr="008D17FC">
        <w:tc>
          <w:tcPr>
            <w:tcW w:w="1435" w:type="dxa"/>
          </w:tcPr>
          <w:p w:rsidR="008D17FC" w:rsidRPr="006A3277" w:rsidRDefault="006A3277" w:rsidP="006A3277">
            <w:pPr>
              <w:jc w:val="center"/>
            </w:pPr>
            <w:r>
              <w:t>3</w:t>
            </w:r>
          </w:p>
        </w:tc>
        <w:tc>
          <w:tcPr>
            <w:tcW w:w="6570" w:type="dxa"/>
          </w:tcPr>
          <w:p w:rsidR="008D17FC" w:rsidRPr="000A0490" w:rsidRDefault="000A0490" w:rsidP="000A0490">
            <w:pPr>
              <w:jc w:val="both"/>
            </w:pPr>
            <w:r>
              <w:t>Analysis</w:t>
            </w:r>
            <w:r w:rsidR="008B1C72">
              <w:t>/Cla</w:t>
            </w:r>
            <w:r w:rsidR="00D846BD">
              <w:t>s</w:t>
            </w:r>
            <w:r w:rsidR="008B1C72">
              <w:t xml:space="preserve">sification </w:t>
            </w:r>
            <w:r>
              <w:t>of Business Transactions, Single Entry &amp; Double Entry System</w:t>
            </w:r>
            <w:r w:rsidR="003975E5">
              <w:t>,</w:t>
            </w:r>
            <w:r w:rsidR="00766519">
              <w:t xml:space="preserve"> Accounts and types of Accounts, Debit &amp; Credit rules for Assets, Liabilities, Expenses</w:t>
            </w:r>
            <w:r w:rsidR="00CA61A2">
              <w:t xml:space="preserve"> </w:t>
            </w:r>
            <w:r w:rsidR="00766519">
              <w:t xml:space="preserve">/Revenue etc.  </w:t>
            </w:r>
          </w:p>
        </w:tc>
        <w:tc>
          <w:tcPr>
            <w:tcW w:w="1345" w:type="dxa"/>
          </w:tcPr>
          <w:p w:rsidR="008D17FC" w:rsidRDefault="008D17FC" w:rsidP="0013193D">
            <w:pPr>
              <w:jc w:val="both"/>
              <w:rPr>
                <w:b/>
                <w:sz w:val="28"/>
              </w:rPr>
            </w:pPr>
          </w:p>
        </w:tc>
      </w:tr>
      <w:tr w:rsidR="008B1C72" w:rsidTr="008D17FC">
        <w:tc>
          <w:tcPr>
            <w:tcW w:w="1435" w:type="dxa"/>
          </w:tcPr>
          <w:p w:rsidR="008D17FC" w:rsidRPr="00CA61A2" w:rsidRDefault="00CA61A2" w:rsidP="00CA61A2">
            <w:pPr>
              <w:jc w:val="center"/>
            </w:pPr>
            <w:r>
              <w:t>4</w:t>
            </w:r>
          </w:p>
        </w:tc>
        <w:tc>
          <w:tcPr>
            <w:tcW w:w="6570" w:type="dxa"/>
          </w:tcPr>
          <w:p w:rsidR="008D17FC" w:rsidRPr="00CA61A2" w:rsidRDefault="00CA61A2" w:rsidP="0013193D">
            <w:pPr>
              <w:jc w:val="both"/>
            </w:pPr>
            <w:r>
              <w:t xml:space="preserve">Journal and rules for </w:t>
            </w:r>
            <w:r w:rsidR="006232C7">
              <w:t xml:space="preserve">journalizing, Simple Entry &amp; Compound Entry, </w:t>
            </w:r>
            <w:r w:rsidR="00E961A6">
              <w:t>Capital &amp; Drawing Account</w:t>
            </w:r>
            <w:r w:rsidR="00923C16">
              <w:t>.</w:t>
            </w:r>
            <w:r w:rsidR="006232C7">
              <w:t xml:space="preserve"> </w:t>
            </w:r>
          </w:p>
        </w:tc>
        <w:tc>
          <w:tcPr>
            <w:tcW w:w="1345" w:type="dxa"/>
          </w:tcPr>
          <w:p w:rsidR="008D17FC" w:rsidRDefault="008D17FC" w:rsidP="0013193D">
            <w:pPr>
              <w:jc w:val="both"/>
              <w:rPr>
                <w:b/>
                <w:sz w:val="28"/>
              </w:rPr>
            </w:pPr>
          </w:p>
        </w:tc>
      </w:tr>
      <w:tr w:rsidR="008B1C72" w:rsidTr="008D17FC">
        <w:tc>
          <w:tcPr>
            <w:tcW w:w="1435" w:type="dxa"/>
          </w:tcPr>
          <w:p w:rsidR="008D17FC" w:rsidRPr="00923C16" w:rsidRDefault="00923C16" w:rsidP="00923C16">
            <w:pPr>
              <w:jc w:val="center"/>
            </w:pPr>
            <w:r>
              <w:t>5</w:t>
            </w:r>
          </w:p>
        </w:tc>
        <w:tc>
          <w:tcPr>
            <w:tcW w:w="6570" w:type="dxa"/>
          </w:tcPr>
          <w:p w:rsidR="008D17FC" w:rsidRPr="00923C16" w:rsidRDefault="00923C16" w:rsidP="000B5FC4">
            <w:pPr>
              <w:jc w:val="both"/>
            </w:pPr>
            <w:r>
              <w:t xml:space="preserve">Ledger, </w:t>
            </w:r>
            <w:r w:rsidR="00EF062B">
              <w:t>Balancing</w:t>
            </w:r>
            <w:r>
              <w:t xml:space="preserve"> of Ledger</w:t>
            </w:r>
            <w:r w:rsidR="00EF062B">
              <w:t xml:space="preserve"> Accounts</w:t>
            </w:r>
            <w:r>
              <w:t>,</w:t>
            </w:r>
            <w:r w:rsidR="00663A4B">
              <w:t xml:space="preserve"> Trails Balance</w:t>
            </w:r>
            <w:r w:rsidR="000B5FC4">
              <w:t>.</w:t>
            </w:r>
            <w:r>
              <w:t xml:space="preserve"> </w:t>
            </w:r>
            <w:r w:rsidR="007F4B53">
              <w:t>Direct/Indirect Expenses and Revenue.</w:t>
            </w:r>
          </w:p>
        </w:tc>
        <w:tc>
          <w:tcPr>
            <w:tcW w:w="1345" w:type="dxa"/>
          </w:tcPr>
          <w:p w:rsidR="008D17FC" w:rsidRPr="00923C16" w:rsidRDefault="008D17FC" w:rsidP="0013193D">
            <w:pPr>
              <w:jc w:val="both"/>
            </w:pPr>
          </w:p>
        </w:tc>
      </w:tr>
      <w:tr w:rsidR="008B1C72" w:rsidTr="008D17FC">
        <w:tc>
          <w:tcPr>
            <w:tcW w:w="1435" w:type="dxa"/>
          </w:tcPr>
          <w:p w:rsidR="008D17FC" w:rsidRPr="00923C16" w:rsidRDefault="00D54768" w:rsidP="00EF062B">
            <w:pPr>
              <w:jc w:val="center"/>
            </w:pPr>
            <w:r>
              <w:t>6</w:t>
            </w:r>
          </w:p>
        </w:tc>
        <w:tc>
          <w:tcPr>
            <w:tcW w:w="6570" w:type="dxa"/>
          </w:tcPr>
          <w:p w:rsidR="008D17FC" w:rsidRPr="00923C16" w:rsidRDefault="000B5FC4" w:rsidP="003C1840">
            <w:pPr>
              <w:jc w:val="both"/>
            </w:pPr>
            <w:r>
              <w:t xml:space="preserve">Methods of preparing Trail Balance, Advantages of Trail Balance,  </w:t>
            </w:r>
            <w:r w:rsidR="00C20C54">
              <w:t>Account</w:t>
            </w:r>
            <w:r w:rsidR="00D54768">
              <w:t>ing</w:t>
            </w:r>
            <w:r w:rsidR="003C1840">
              <w:t xml:space="preserve"> C</w:t>
            </w:r>
            <w:r w:rsidR="00C20C54">
              <w:t xml:space="preserve">ycle </w:t>
            </w:r>
            <w:r w:rsidR="003C1840">
              <w:t xml:space="preserve">to Trail Balance, </w:t>
            </w:r>
          </w:p>
        </w:tc>
        <w:tc>
          <w:tcPr>
            <w:tcW w:w="1345" w:type="dxa"/>
          </w:tcPr>
          <w:p w:rsidR="008D17FC" w:rsidRPr="00923C16" w:rsidRDefault="008D17FC" w:rsidP="0013193D">
            <w:pPr>
              <w:jc w:val="both"/>
            </w:pPr>
          </w:p>
        </w:tc>
      </w:tr>
      <w:tr w:rsidR="008B1C72" w:rsidTr="008D17FC">
        <w:tc>
          <w:tcPr>
            <w:tcW w:w="1435" w:type="dxa"/>
          </w:tcPr>
          <w:p w:rsidR="006F0DBA" w:rsidRPr="00923C16" w:rsidRDefault="00D846BD" w:rsidP="006F0DBA">
            <w:pPr>
              <w:jc w:val="center"/>
            </w:pPr>
            <w:r>
              <w:t>7</w:t>
            </w:r>
          </w:p>
        </w:tc>
        <w:tc>
          <w:tcPr>
            <w:tcW w:w="6570" w:type="dxa"/>
          </w:tcPr>
          <w:p w:rsidR="006F0DBA" w:rsidRPr="00923C16" w:rsidRDefault="006F0DBA" w:rsidP="0075287E">
            <w:pPr>
              <w:jc w:val="both"/>
            </w:pPr>
            <w:r>
              <w:t>The Cash Book,</w:t>
            </w:r>
            <w:r w:rsidR="00692F47">
              <w:t xml:space="preserve"> Single &amp;</w:t>
            </w:r>
            <w:r>
              <w:t xml:space="preserve"> Two </w:t>
            </w:r>
            <w:r w:rsidR="00692F47">
              <w:t>C</w:t>
            </w:r>
            <w:r>
              <w:t xml:space="preserve">olumn </w:t>
            </w:r>
            <w:r w:rsidR="00873583">
              <w:t>Cash Books,</w:t>
            </w:r>
            <w:r w:rsidR="0079737E">
              <w:t xml:space="preserve"> </w:t>
            </w:r>
            <w:r w:rsidR="00873583">
              <w:t>And their preparation</w:t>
            </w:r>
            <w:r w:rsidR="0075287E">
              <w:t>.</w:t>
            </w:r>
          </w:p>
        </w:tc>
        <w:tc>
          <w:tcPr>
            <w:tcW w:w="1345" w:type="dxa"/>
          </w:tcPr>
          <w:p w:rsidR="008D17FC" w:rsidRPr="00923C16" w:rsidRDefault="008D17FC" w:rsidP="0013193D">
            <w:pPr>
              <w:jc w:val="both"/>
            </w:pPr>
          </w:p>
        </w:tc>
      </w:tr>
      <w:tr w:rsidR="006F0DBA" w:rsidTr="008D17FC">
        <w:tc>
          <w:tcPr>
            <w:tcW w:w="1435" w:type="dxa"/>
          </w:tcPr>
          <w:p w:rsidR="006F0DBA" w:rsidRDefault="006F0DBA" w:rsidP="006F0DBA">
            <w:pPr>
              <w:jc w:val="center"/>
            </w:pPr>
            <w:r>
              <w:t>8</w:t>
            </w:r>
          </w:p>
        </w:tc>
        <w:tc>
          <w:tcPr>
            <w:tcW w:w="6570" w:type="dxa"/>
          </w:tcPr>
          <w:p w:rsidR="006F0DBA" w:rsidRDefault="00FC0B29" w:rsidP="0013193D">
            <w:pPr>
              <w:jc w:val="both"/>
            </w:pPr>
            <w:r>
              <w:t>Three Column Cash Book, The Petty Cash Book.</w:t>
            </w:r>
          </w:p>
        </w:tc>
        <w:tc>
          <w:tcPr>
            <w:tcW w:w="1345" w:type="dxa"/>
          </w:tcPr>
          <w:p w:rsidR="006F0DBA" w:rsidRPr="00923C16" w:rsidRDefault="006F0DBA" w:rsidP="0013193D">
            <w:pPr>
              <w:jc w:val="both"/>
            </w:pPr>
          </w:p>
        </w:tc>
      </w:tr>
      <w:tr w:rsidR="00692F47" w:rsidTr="008D17FC">
        <w:tc>
          <w:tcPr>
            <w:tcW w:w="1435" w:type="dxa"/>
          </w:tcPr>
          <w:p w:rsidR="00692F47" w:rsidRDefault="00692F47" w:rsidP="006F0DBA">
            <w:pPr>
              <w:jc w:val="center"/>
            </w:pPr>
            <w:r>
              <w:t>9</w:t>
            </w:r>
          </w:p>
        </w:tc>
        <w:tc>
          <w:tcPr>
            <w:tcW w:w="6570" w:type="dxa"/>
          </w:tcPr>
          <w:p w:rsidR="00692F47" w:rsidRDefault="0075287E" w:rsidP="0013193D">
            <w:pPr>
              <w:jc w:val="both"/>
            </w:pPr>
            <w:r>
              <w:t>Bank Reconciliation, Purpose and Causes of differences b/w Cash &amp; Bank Balances, Preparation of Reconciliation Statements Accounts.</w:t>
            </w:r>
          </w:p>
        </w:tc>
        <w:tc>
          <w:tcPr>
            <w:tcW w:w="1345" w:type="dxa"/>
          </w:tcPr>
          <w:p w:rsidR="00692F47" w:rsidRPr="00923C16" w:rsidRDefault="00692F47" w:rsidP="0013193D">
            <w:pPr>
              <w:jc w:val="both"/>
            </w:pPr>
          </w:p>
        </w:tc>
      </w:tr>
      <w:tr w:rsidR="00372C20" w:rsidTr="008D17FC">
        <w:tc>
          <w:tcPr>
            <w:tcW w:w="1435" w:type="dxa"/>
          </w:tcPr>
          <w:p w:rsidR="00372C20" w:rsidRDefault="00372C20" w:rsidP="006F0DBA">
            <w:pPr>
              <w:jc w:val="center"/>
            </w:pPr>
            <w:r>
              <w:t>10</w:t>
            </w:r>
          </w:p>
        </w:tc>
        <w:tc>
          <w:tcPr>
            <w:tcW w:w="6570" w:type="dxa"/>
          </w:tcPr>
          <w:p w:rsidR="00372C20" w:rsidRDefault="00372C20" w:rsidP="002F120F">
            <w:pPr>
              <w:jc w:val="both"/>
            </w:pPr>
            <w:r>
              <w:t xml:space="preserve">Classification of Short term and Long Term Assets and </w:t>
            </w:r>
            <w:r w:rsidR="00BA1BFF">
              <w:t>L</w:t>
            </w:r>
            <w:r>
              <w:t>iabilities, Revenue &amp; Capital, Capital &amp; Revenue Expenditures</w:t>
            </w:r>
            <w:r w:rsidR="00B77D9D">
              <w:t xml:space="preserve">, Profit/Loss </w:t>
            </w:r>
            <w:r w:rsidR="002F120F">
              <w:t>under</w:t>
            </w:r>
            <w:r w:rsidR="00B77D9D">
              <w:t xml:space="preserve"> Capital</w:t>
            </w:r>
            <w:r w:rsidR="002F120F">
              <w:t xml:space="preserve"> and Revenue.</w:t>
            </w:r>
            <w:r w:rsidR="00B77D9D">
              <w:t xml:space="preserve"> </w:t>
            </w:r>
            <w:r>
              <w:t xml:space="preserve">   </w:t>
            </w:r>
          </w:p>
        </w:tc>
        <w:tc>
          <w:tcPr>
            <w:tcW w:w="1345" w:type="dxa"/>
          </w:tcPr>
          <w:p w:rsidR="00372C20" w:rsidRPr="00923C16" w:rsidRDefault="00372C20" w:rsidP="0013193D">
            <w:pPr>
              <w:jc w:val="both"/>
            </w:pPr>
          </w:p>
        </w:tc>
      </w:tr>
      <w:tr w:rsidR="00372C20" w:rsidTr="008D17FC">
        <w:tc>
          <w:tcPr>
            <w:tcW w:w="1435" w:type="dxa"/>
          </w:tcPr>
          <w:p w:rsidR="00372C20" w:rsidRDefault="00372C20" w:rsidP="006F0DBA">
            <w:pPr>
              <w:jc w:val="center"/>
            </w:pPr>
            <w:r>
              <w:t>11</w:t>
            </w:r>
          </w:p>
        </w:tc>
        <w:tc>
          <w:tcPr>
            <w:tcW w:w="6570" w:type="dxa"/>
          </w:tcPr>
          <w:p w:rsidR="00372C20" w:rsidRDefault="00462267" w:rsidP="0013193D">
            <w:pPr>
              <w:jc w:val="both"/>
            </w:pPr>
            <w:r>
              <w:t>Depreciation,</w:t>
            </w:r>
            <w:r w:rsidR="001A0E3B">
              <w:t xml:space="preserve"> </w:t>
            </w:r>
            <w:r w:rsidR="00D45D83">
              <w:t>Definition</w:t>
            </w:r>
            <w:r w:rsidR="001A0E3B">
              <w:t xml:space="preserve"> &amp; Causes of Depreciation, </w:t>
            </w:r>
            <w:r>
              <w:t xml:space="preserve">Types of Depreciation </w:t>
            </w:r>
          </w:p>
        </w:tc>
        <w:tc>
          <w:tcPr>
            <w:tcW w:w="1345" w:type="dxa"/>
          </w:tcPr>
          <w:p w:rsidR="00372C20" w:rsidRPr="00923C16" w:rsidRDefault="00372C20" w:rsidP="0013193D">
            <w:pPr>
              <w:jc w:val="both"/>
            </w:pPr>
          </w:p>
        </w:tc>
      </w:tr>
      <w:tr w:rsidR="00372C20" w:rsidTr="008D17FC">
        <w:tc>
          <w:tcPr>
            <w:tcW w:w="1435" w:type="dxa"/>
          </w:tcPr>
          <w:p w:rsidR="00372C20" w:rsidRDefault="00372C20" w:rsidP="00372C20">
            <w:pPr>
              <w:jc w:val="center"/>
            </w:pPr>
            <w:r>
              <w:t>12</w:t>
            </w:r>
          </w:p>
        </w:tc>
        <w:tc>
          <w:tcPr>
            <w:tcW w:w="6570" w:type="dxa"/>
          </w:tcPr>
          <w:p w:rsidR="00372C20" w:rsidRDefault="00D45D83" w:rsidP="00870E36">
            <w:pPr>
              <w:jc w:val="both"/>
            </w:pPr>
            <w:r>
              <w:t>Basic Financial Statements (Final Accounts), Trading Account, Profit &amp; Loss account</w:t>
            </w:r>
            <w:r w:rsidR="00870E36">
              <w:t>.</w:t>
            </w:r>
            <w:r>
              <w:t xml:space="preserve"> </w:t>
            </w:r>
          </w:p>
        </w:tc>
        <w:tc>
          <w:tcPr>
            <w:tcW w:w="1345" w:type="dxa"/>
          </w:tcPr>
          <w:p w:rsidR="00372C20" w:rsidRPr="00923C16" w:rsidRDefault="00372C20" w:rsidP="0013193D">
            <w:pPr>
              <w:jc w:val="both"/>
            </w:pPr>
          </w:p>
        </w:tc>
      </w:tr>
      <w:tr w:rsidR="008E7197" w:rsidTr="008D17FC">
        <w:tc>
          <w:tcPr>
            <w:tcW w:w="1435" w:type="dxa"/>
          </w:tcPr>
          <w:p w:rsidR="008E7197" w:rsidRDefault="008E7197" w:rsidP="00372C20">
            <w:pPr>
              <w:jc w:val="center"/>
            </w:pPr>
            <w:r>
              <w:t>13</w:t>
            </w:r>
          </w:p>
        </w:tc>
        <w:tc>
          <w:tcPr>
            <w:tcW w:w="6570" w:type="dxa"/>
          </w:tcPr>
          <w:p w:rsidR="008E7197" w:rsidRDefault="00C97183" w:rsidP="00362A19">
            <w:pPr>
              <w:jc w:val="both"/>
            </w:pPr>
            <w:r>
              <w:t>Statements of Financial position (Balance Sheet)</w:t>
            </w:r>
            <w:r w:rsidR="00362A19">
              <w:t xml:space="preserve">, Structure of Balance Sheet for a Sole Trader. </w:t>
            </w:r>
          </w:p>
        </w:tc>
        <w:tc>
          <w:tcPr>
            <w:tcW w:w="1345" w:type="dxa"/>
          </w:tcPr>
          <w:p w:rsidR="008E7197" w:rsidRPr="00923C16" w:rsidRDefault="008E7197" w:rsidP="0013193D">
            <w:pPr>
              <w:jc w:val="both"/>
            </w:pPr>
          </w:p>
        </w:tc>
      </w:tr>
      <w:tr w:rsidR="00372C20" w:rsidTr="008D17FC">
        <w:tc>
          <w:tcPr>
            <w:tcW w:w="1435" w:type="dxa"/>
          </w:tcPr>
          <w:p w:rsidR="00372C20" w:rsidRDefault="00B84974" w:rsidP="00372C20">
            <w:pPr>
              <w:jc w:val="center"/>
            </w:pPr>
            <w:r>
              <w:t>14</w:t>
            </w:r>
          </w:p>
        </w:tc>
        <w:tc>
          <w:tcPr>
            <w:tcW w:w="6570" w:type="dxa"/>
          </w:tcPr>
          <w:p w:rsidR="00372C20" w:rsidRDefault="00FF6439" w:rsidP="0013193D">
            <w:pPr>
              <w:jc w:val="both"/>
            </w:pPr>
            <w:r>
              <w:t xml:space="preserve">Accounting Errors &amp; Accounting </w:t>
            </w:r>
            <w:r w:rsidR="008C762B">
              <w:t>Adjustments</w:t>
            </w:r>
            <w:r>
              <w:t xml:space="preserve"> to Financial Statements</w:t>
            </w:r>
            <w:r w:rsidR="00F14E1B">
              <w:t>, Accrued &amp; Prepaid</w:t>
            </w:r>
            <w:r w:rsidR="00AB0014">
              <w:t xml:space="preserve"> Income and</w:t>
            </w:r>
            <w:r w:rsidR="00F14E1B">
              <w:t xml:space="preserve"> Expenses</w:t>
            </w:r>
            <w:r w:rsidR="008234F2">
              <w:t>,</w:t>
            </w:r>
            <w:r w:rsidR="00076719">
              <w:t xml:space="preserve"> Bad Debts &amp; Provision.  </w:t>
            </w:r>
            <w:r w:rsidR="008234F2">
              <w:t xml:space="preserve"> </w:t>
            </w:r>
            <w:r w:rsidR="0013643E">
              <w:t xml:space="preserve"> </w:t>
            </w:r>
            <w:r w:rsidR="008C762B">
              <w:t xml:space="preserve"> </w:t>
            </w:r>
          </w:p>
        </w:tc>
        <w:tc>
          <w:tcPr>
            <w:tcW w:w="1345" w:type="dxa"/>
          </w:tcPr>
          <w:p w:rsidR="00372C20" w:rsidRPr="00923C16" w:rsidRDefault="00372C20" w:rsidP="0013193D">
            <w:pPr>
              <w:jc w:val="both"/>
            </w:pPr>
          </w:p>
        </w:tc>
      </w:tr>
      <w:tr w:rsidR="00372C20" w:rsidTr="008D17FC">
        <w:tc>
          <w:tcPr>
            <w:tcW w:w="1435" w:type="dxa"/>
          </w:tcPr>
          <w:p w:rsidR="00372C20" w:rsidRDefault="00076719" w:rsidP="00372C20">
            <w:pPr>
              <w:jc w:val="center"/>
            </w:pPr>
            <w:r>
              <w:t>15</w:t>
            </w:r>
          </w:p>
        </w:tc>
        <w:tc>
          <w:tcPr>
            <w:tcW w:w="6570" w:type="dxa"/>
          </w:tcPr>
          <w:p w:rsidR="00372C20" w:rsidRDefault="004300AF" w:rsidP="0013193D">
            <w:pPr>
              <w:jc w:val="both"/>
            </w:pPr>
            <w:r>
              <w:t>Accounting for Partnership, Introduction Partnerships, Agreements</w:t>
            </w:r>
            <w:r w:rsidR="008214B2">
              <w:t xml:space="preserve"> and Deed</w:t>
            </w:r>
            <w:r w:rsidR="005C4B1A">
              <w:t>.</w:t>
            </w:r>
            <w:r w:rsidR="007F4B53">
              <w:t xml:space="preserve"> Appropriation of Profit.</w:t>
            </w:r>
          </w:p>
        </w:tc>
        <w:tc>
          <w:tcPr>
            <w:tcW w:w="1345" w:type="dxa"/>
          </w:tcPr>
          <w:p w:rsidR="00372C20" w:rsidRPr="00923C16" w:rsidRDefault="00372C20" w:rsidP="0013193D">
            <w:pPr>
              <w:jc w:val="both"/>
            </w:pPr>
          </w:p>
        </w:tc>
      </w:tr>
      <w:tr w:rsidR="00372C20" w:rsidTr="008D17FC">
        <w:tc>
          <w:tcPr>
            <w:tcW w:w="1435" w:type="dxa"/>
          </w:tcPr>
          <w:p w:rsidR="00372C20" w:rsidRDefault="005C4B1A" w:rsidP="00372C20">
            <w:pPr>
              <w:jc w:val="center"/>
            </w:pPr>
            <w:r>
              <w:t>16</w:t>
            </w:r>
          </w:p>
        </w:tc>
        <w:tc>
          <w:tcPr>
            <w:tcW w:w="6570" w:type="dxa"/>
          </w:tcPr>
          <w:p w:rsidR="00372C20" w:rsidRDefault="00A62D50" w:rsidP="0013193D">
            <w:pPr>
              <w:jc w:val="both"/>
            </w:pPr>
            <w:r>
              <w:t xml:space="preserve">Revision/Presentation &amp; Completion left over topics of course </w:t>
            </w:r>
          </w:p>
        </w:tc>
        <w:tc>
          <w:tcPr>
            <w:tcW w:w="1345" w:type="dxa"/>
          </w:tcPr>
          <w:p w:rsidR="00372C20" w:rsidRPr="00923C16" w:rsidRDefault="00372C20" w:rsidP="0013193D">
            <w:pPr>
              <w:jc w:val="both"/>
            </w:pPr>
          </w:p>
        </w:tc>
      </w:tr>
    </w:tbl>
    <w:p w:rsidR="002423A8" w:rsidRDefault="0013193D" w:rsidP="0013193D">
      <w:pPr>
        <w:jc w:val="both"/>
        <w:rPr>
          <w:b/>
          <w:sz w:val="28"/>
        </w:rPr>
      </w:pPr>
      <w:r w:rsidRPr="0013193D">
        <w:rPr>
          <w:b/>
          <w:sz w:val="28"/>
        </w:rPr>
        <w:t xml:space="preserve"> </w:t>
      </w:r>
    </w:p>
    <w:p w:rsidR="00D56B8F" w:rsidRDefault="00D56B8F" w:rsidP="0013193D">
      <w:pPr>
        <w:jc w:val="both"/>
        <w:rPr>
          <w:b/>
          <w:sz w:val="28"/>
        </w:rPr>
      </w:pPr>
    </w:p>
    <w:p w:rsidR="00D56B8F" w:rsidRDefault="003C1765" w:rsidP="0013193D">
      <w:pPr>
        <w:jc w:val="both"/>
        <w:rPr>
          <w:b/>
          <w:sz w:val="28"/>
        </w:rPr>
      </w:pPr>
      <w:r>
        <w:rPr>
          <w:b/>
          <w:sz w:val="28"/>
        </w:rPr>
        <w:t>Handouts/Notes/Pdf are Attached</w:t>
      </w:r>
      <w:r w:rsidR="00BB2A47">
        <w:rPr>
          <w:b/>
          <w:sz w:val="28"/>
        </w:rPr>
        <w:t xml:space="preserve"> of all weeks.</w:t>
      </w:r>
      <w:bookmarkStart w:id="0" w:name="_GoBack"/>
      <w:bookmarkEnd w:id="0"/>
    </w:p>
    <w:p w:rsidR="00D56B8F" w:rsidRDefault="00D56B8F" w:rsidP="0013193D">
      <w:pPr>
        <w:jc w:val="both"/>
        <w:rPr>
          <w:b/>
          <w:sz w:val="28"/>
        </w:rPr>
      </w:pPr>
    </w:p>
    <w:p w:rsidR="00D56B8F" w:rsidRDefault="00D56B8F" w:rsidP="0013193D">
      <w:pPr>
        <w:jc w:val="both"/>
        <w:rPr>
          <w:b/>
          <w:sz w:val="28"/>
        </w:rPr>
      </w:pPr>
    </w:p>
    <w:p w:rsidR="00D56B8F" w:rsidRDefault="00D56B8F" w:rsidP="0013193D">
      <w:pPr>
        <w:jc w:val="both"/>
        <w:rPr>
          <w:b/>
          <w:sz w:val="28"/>
        </w:rPr>
      </w:pPr>
    </w:p>
    <w:p w:rsidR="00D56B8F" w:rsidRDefault="00D56B8F" w:rsidP="0013193D">
      <w:pPr>
        <w:jc w:val="both"/>
        <w:rPr>
          <w:b/>
          <w:sz w:val="28"/>
        </w:rPr>
      </w:pPr>
    </w:p>
    <w:p w:rsidR="00D56B8F" w:rsidRPr="0013193D" w:rsidRDefault="00D56B8F" w:rsidP="0013193D">
      <w:pPr>
        <w:jc w:val="both"/>
        <w:rPr>
          <w:b/>
          <w:sz w:val="28"/>
        </w:rPr>
      </w:pPr>
    </w:p>
    <w:p w:rsidR="0033113B" w:rsidRDefault="00381CC2" w:rsidP="0033113B">
      <w:pPr>
        <w:jc w:val="center"/>
        <w:rPr>
          <w:sz w:val="28"/>
        </w:rPr>
      </w:pPr>
      <w:r w:rsidRPr="0033113B">
        <w:rPr>
          <w:b/>
          <w:color w:val="FFFFFF" w:themeColor="background1"/>
          <w:sz w:val="28"/>
          <w:highlight w:val="black"/>
        </w:rPr>
        <w:t>Research Project.</w:t>
      </w:r>
      <w:r w:rsidRPr="0033113B">
        <w:rPr>
          <w:b/>
          <w:color w:val="FFFFFF" w:themeColor="background1"/>
          <w:sz w:val="28"/>
        </w:rPr>
        <w:t xml:space="preserve">                      </w:t>
      </w:r>
    </w:p>
    <w:p w:rsidR="00381CC2" w:rsidRDefault="00223811" w:rsidP="0033113B">
      <w:pPr>
        <w:rPr>
          <w:sz w:val="28"/>
        </w:rPr>
      </w:pPr>
      <w:r>
        <w:rPr>
          <w:sz w:val="28"/>
        </w:rPr>
        <w:t xml:space="preserve">                                                                      </w:t>
      </w:r>
      <w:r w:rsidR="00381CC2">
        <w:rPr>
          <w:sz w:val="28"/>
        </w:rPr>
        <w:t>N/A</w:t>
      </w:r>
    </w:p>
    <w:p w:rsidR="00381CC2" w:rsidRPr="0033113B" w:rsidRDefault="00381CC2" w:rsidP="0033113B">
      <w:pPr>
        <w:jc w:val="center"/>
        <w:rPr>
          <w:b/>
          <w:color w:val="FFFFFF" w:themeColor="background1"/>
          <w:sz w:val="28"/>
        </w:rPr>
      </w:pPr>
      <w:r w:rsidRPr="0033113B">
        <w:rPr>
          <w:b/>
          <w:color w:val="FFFFFF" w:themeColor="background1"/>
          <w:sz w:val="28"/>
          <w:highlight w:val="black"/>
        </w:rPr>
        <w:t>Assessment/Evaluation Criteria:</w:t>
      </w:r>
    </w:p>
    <w:p w:rsidR="009B2339" w:rsidRDefault="00381CC2" w:rsidP="00381CC2">
      <w:pPr>
        <w:jc w:val="both"/>
        <w:rPr>
          <w:sz w:val="28"/>
        </w:rPr>
      </w:pPr>
      <w:r>
        <w:rPr>
          <w:sz w:val="28"/>
        </w:rPr>
        <w:t>Sessional Marks: 20 (Attendance,</w:t>
      </w:r>
      <w:r w:rsidR="003E0DA5">
        <w:rPr>
          <w:sz w:val="28"/>
        </w:rPr>
        <w:t xml:space="preserve"> </w:t>
      </w:r>
      <w:r>
        <w:rPr>
          <w:sz w:val="28"/>
        </w:rPr>
        <w:t>Assignment, Class Participation/presentation and class discipline &amp; behavior)</w:t>
      </w:r>
    </w:p>
    <w:p w:rsidR="009B2339" w:rsidRDefault="009B2339" w:rsidP="00381CC2">
      <w:pPr>
        <w:jc w:val="both"/>
        <w:rPr>
          <w:b/>
          <w:sz w:val="28"/>
        </w:rPr>
      </w:pPr>
      <w:r>
        <w:rPr>
          <w:sz w:val="28"/>
        </w:rPr>
        <w:t>Mid Term Exam</w:t>
      </w:r>
      <w:r w:rsidR="00381CC2" w:rsidRPr="00381CC2">
        <w:rPr>
          <w:b/>
          <w:sz w:val="28"/>
        </w:rPr>
        <w:t xml:space="preserve"> </w:t>
      </w:r>
      <w:r w:rsidRPr="009B2339">
        <w:rPr>
          <w:sz w:val="28"/>
        </w:rPr>
        <w:t>= 30</w:t>
      </w:r>
    </w:p>
    <w:p w:rsidR="00AC4014" w:rsidRPr="00381CC2" w:rsidRDefault="009B2339" w:rsidP="00381CC2">
      <w:pPr>
        <w:jc w:val="both"/>
        <w:rPr>
          <w:b/>
          <w:sz w:val="28"/>
        </w:rPr>
      </w:pPr>
      <w:r>
        <w:rPr>
          <w:sz w:val="28"/>
        </w:rPr>
        <w:t>Final Term = 50</w:t>
      </w:r>
      <w:r w:rsidR="00381CC2" w:rsidRPr="00381CC2">
        <w:rPr>
          <w:b/>
          <w:sz w:val="28"/>
        </w:rPr>
        <w:t xml:space="preserve">  </w:t>
      </w:r>
    </w:p>
    <w:p w:rsidR="0073542B" w:rsidRPr="0073542B" w:rsidRDefault="002D6197" w:rsidP="002423A8">
      <w:pPr>
        <w:pStyle w:val="ListParagraph"/>
        <w:jc w:val="both"/>
        <w:rPr>
          <w:b/>
          <w:sz w:val="28"/>
        </w:rPr>
      </w:pPr>
      <w:r>
        <w:rPr>
          <w:sz w:val="28"/>
        </w:rPr>
        <w:t xml:space="preserve"> </w:t>
      </w:r>
      <w:r w:rsidR="00104AE7">
        <w:rPr>
          <w:sz w:val="28"/>
        </w:rPr>
        <w:t xml:space="preserve">   </w:t>
      </w:r>
      <w:r w:rsidR="000944F8">
        <w:rPr>
          <w:sz w:val="28"/>
        </w:rPr>
        <w:t xml:space="preserve">  </w:t>
      </w:r>
      <w:r w:rsidR="00D22E4D">
        <w:rPr>
          <w:sz w:val="28"/>
        </w:rPr>
        <w:t xml:space="preserve"> </w:t>
      </w:r>
    </w:p>
    <w:p w:rsidR="00582470" w:rsidRPr="00B063F5" w:rsidRDefault="006623C2" w:rsidP="005A4AD8">
      <w:pPr>
        <w:jc w:val="center"/>
        <w:rPr>
          <w:b/>
          <w:color w:val="FFFFFF" w:themeColor="background1"/>
          <w:sz w:val="32"/>
        </w:rPr>
      </w:pPr>
      <w:r w:rsidRPr="00B063F5">
        <w:rPr>
          <w:b/>
          <w:color w:val="FFFFFF" w:themeColor="background1"/>
          <w:sz w:val="32"/>
          <w:highlight w:val="black"/>
        </w:rPr>
        <w:t>Rules and R</w:t>
      </w:r>
      <w:r w:rsidR="005A4AD8" w:rsidRPr="00B063F5">
        <w:rPr>
          <w:b/>
          <w:color w:val="FFFFFF" w:themeColor="background1"/>
          <w:sz w:val="32"/>
          <w:highlight w:val="black"/>
        </w:rPr>
        <w:t>egulations</w:t>
      </w:r>
    </w:p>
    <w:p w:rsidR="005A4AD8" w:rsidRPr="00B063F5" w:rsidRDefault="005A4AD8" w:rsidP="005A4AD8">
      <w:pPr>
        <w:pStyle w:val="ListParagraph"/>
        <w:numPr>
          <w:ilvl w:val="0"/>
          <w:numId w:val="4"/>
        </w:numPr>
      </w:pPr>
      <w:r w:rsidRPr="00B063F5">
        <w:t xml:space="preserve">Every student must have to maintain discipline class in true spirit </w:t>
      </w:r>
    </w:p>
    <w:p w:rsidR="005A4AD8" w:rsidRPr="00B063F5" w:rsidRDefault="005A4AD8" w:rsidP="005A4AD8">
      <w:pPr>
        <w:pStyle w:val="ListParagraph"/>
        <w:numPr>
          <w:ilvl w:val="0"/>
          <w:numId w:val="4"/>
        </w:numPr>
      </w:pPr>
      <w:r w:rsidRPr="00B063F5">
        <w:t>Every student is expected to respect teacher, class mates and all others persons in authority in the university.</w:t>
      </w:r>
    </w:p>
    <w:p w:rsidR="005A4AD8" w:rsidRPr="00B063F5" w:rsidRDefault="005A4AD8" w:rsidP="005A4AD8">
      <w:pPr>
        <w:pStyle w:val="ListParagraph"/>
        <w:numPr>
          <w:ilvl w:val="0"/>
          <w:numId w:val="4"/>
        </w:numPr>
      </w:pPr>
      <w:r w:rsidRPr="00B063F5">
        <w:t>Every student should be in room before start of class and roll call is to be taken before start of lecture and no one is allowed to leave during lecture without the permission.</w:t>
      </w:r>
    </w:p>
    <w:p w:rsidR="005A4AD8" w:rsidRPr="00B063F5" w:rsidRDefault="005A4AD8" w:rsidP="005A4AD8">
      <w:pPr>
        <w:pStyle w:val="ListParagraph"/>
        <w:numPr>
          <w:ilvl w:val="0"/>
          <w:numId w:val="4"/>
        </w:numPr>
      </w:pPr>
      <w:r w:rsidRPr="00B063F5">
        <w:t>Assignment should be submitted within the prescribed time.</w:t>
      </w:r>
    </w:p>
    <w:p w:rsidR="005A4AD8" w:rsidRPr="00B063F5" w:rsidRDefault="005A4AD8" w:rsidP="005A4AD8">
      <w:pPr>
        <w:pStyle w:val="ListParagraph"/>
        <w:numPr>
          <w:ilvl w:val="0"/>
          <w:numId w:val="4"/>
        </w:numPr>
      </w:pPr>
      <w:r w:rsidRPr="00B063F5">
        <w:t>Mobile phone is not allowed to be used in the class.</w:t>
      </w:r>
    </w:p>
    <w:p w:rsidR="005A4AD8" w:rsidRPr="00B063F5" w:rsidRDefault="005A4AD8" w:rsidP="005A4AD8">
      <w:pPr>
        <w:pStyle w:val="ListParagraph"/>
        <w:numPr>
          <w:ilvl w:val="0"/>
          <w:numId w:val="4"/>
        </w:numPr>
      </w:pPr>
      <w:r w:rsidRPr="00B063F5">
        <w:t>Every student is expected to be courteous and helpful to other.</w:t>
      </w:r>
    </w:p>
    <w:p w:rsidR="005A4AD8" w:rsidRPr="00B063F5" w:rsidRDefault="005A4AD8" w:rsidP="005A4AD8">
      <w:pPr>
        <w:pStyle w:val="ListParagraph"/>
        <w:numPr>
          <w:ilvl w:val="0"/>
          <w:numId w:val="4"/>
        </w:numPr>
      </w:pPr>
      <w:r w:rsidRPr="00B063F5">
        <w:t>No student is allowed to cause disturbance to other fellows students in class.</w:t>
      </w:r>
    </w:p>
    <w:p w:rsidR="005A4AD8" w:rsidRPr="00B063F5" w:rsidRDefault="005A4AD8" w:rsidP="005A4AD8">
      <w:pPr>
        <w:pStyle w:val="ListParagraph"/>
        <w:numPr>
          <w:ilvl w:val="0"/>
          <w:numId w:val="4"/>
        </w:numPr>
      </w:pPr>
      <w:r w:rsidRPr="00B063F5">
        <w:t>No student shell use abusive language against a fellow student in the class.</w:t>
      </w:r>
    </w:p>
    <w:p w:rsidR="005A4AD8" w:rsidRPr="00B063F5" w:rsidRDefault="005A4AD8" w:rsidP="005A4AD8">
      <w:pPr>
        <w:pStyle w:val="ListParagraph"/>
        <w:numPr>
          <w:ilvl w:val="0"/>
          <w:numId w:val="4"/>
        </w:numPr>
      </w:pPr>
      <w:r w:rsidRPr="00B063F5">
        <w:t>Student who is found habitual of missing lectures in this course shell not be allowed to sit in the class/term test without the permission of the Chairman of Dept.</w:t>
      </w:r>
    </w:p>
    <w:p w:rsidR="005A4AD8" w:rsidRPr="00B063F5" w:rsidRDefault="005A4AD8" w:rsidP="005A4AD8">
      <w:pPr>
        <w:pStyle w:val="ListParagraph"/>
        <w:numPr>
          <w:ilvl w:val="0"/>
          <w:numId w:val="4"/>
        </w:numPr>
      </w:pPr>
      <w:r w:rsidRPr="00B063F5">
        <w:t xml:space="preserve">Every student have to abide by all rules </w:t>
      </w:r>
      <w:r w:rsidR="006E0242" w:rsidRPr="00B063F5">
        <w:t>and regulations prescribed by university in true letter and spirit.</w:t>
      </w:r>
      <w:r w:rsidR="00315E80" w:rsidRPr="00B063F5">
        <w:t xml:space="preserve"> Any student found guilty will be dealt with as per discipline rules.  </w:t>
      </w:r>
    </w:p>
    <w:sectPr w:rsidR="005A4AD8" w:rsidRPr="00B063F5" w:rsidSect="006E4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24D2"/>
    <w:multiLevelType w:val="hybridMultilevel"/>
    <w:tmpl w:val="4EFA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F2FD3"/>
    <w:multiLevelType w:val="hybridMultilevel"/>
    <w:tmpl w:val="C70EEC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031B9"/>
    <w:multiLevelType w:val="hybridMultilevel"/>
    <w:tmpl w:val="55341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5E0D45"/>
    <w:multiLevelType w:val="hybridMultilevel"/>
    <w:tmpl w:val="710C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71F59"/>
    <w:rsid w:val="00024945"/>
    <w:rsid w:val="00033145"/>
    <w:rsid w:val="000336D7"/>
    <w:rsid w:val="00047C35"/>
    <w:rsid w:val="00057A2E"/>
    <w:rsid w:val="00061997"/>
    <w:rsid w:val="00076719"/>
    <w:rsid w:val="00076C01"/>
    <w:rsid w:val="000944F8"/>
    <w:rsid w:val="000A0490"/>
    <w:rsid w:val="000B5FC4"/>
    <w:rsid w:val="000D71A8"/>
    <w:rsid w:val="000F150D"/>
    <w:rsid w:val="0010300B"/>
    <w:rsid w:val="00104AE7"/>
    <w:rsid w:val="00123B16"/>
    <w:rsid w:val="001300E2"/>
    <w:rsid w:val="0013193D"/>
    <w:rsid w:val="0013643E"/>
    <w:rsid w:val="00173BE1"/>
    <w:rsid w:val="00176137"/>
    <w:rsid w:val="001A0E3B"/>
    <w:rsid w:val="001B1A5E"/>
    <w:rsid w:val="001C40FC"/>
    <w:rsid w:val="001E7FF7"/>
    <w:rsid w:val="00223811"/>
    <w:rsid w:val="00236EC8"/>
    <w:rsid w:val="002423A8"/>
    <w:rsid w:val="00252193"/>
    <w:rsid w:val="00270FC0"/>
    <w:rsid w:val="0027172F"/>
    <w:rsid w:val="002764D8"/>
    <w:rsid w:val="00285FAA"/>
    <w:rsid w:val="002B467D"/>
    <w:rsid w:val="002B7A95"/>
    <w:rsid w:val="002D6197"/>
    <w:rsid w:val="002E63A8"/>
    <w:rsid w:val="002E676E"/>
    <w:rsid w:val="002F120F"/>
    <w:rsid w:val="002F7536"/>
    <w:rsid w:val="00315E80"/>
    <w:rsid w:val="0033113B"/>
    <w:rsid w:val="00362A19"/>
    <w:rsid w:val="00362B4C"/>
    <w:rsid w:val="00372C20"/>
    <w:rsid w:val="00381CC2"/>
    <w:rsid w:val="003975E5"/>
    <w:rsid w:val="003C1765"/>
    <w:rsid w:val="003C1840"/>
    <w:rsid w:val="003E0DA5"/>
    <w:rsid w:val="003E6614"/>
    <w:rsid w:val="003F1CDF"/>
    <w:rsid w:val="004124B2"/>
    <w:rsid w:val="004143B6"/>
    <w:rsid w:val="004300AF"/>
    <w:rsid w:val="00455768"/>
    <w:rsid w:val="00462267"/>
    <w:rsid w:val="0047385B"/>
    <w:rsid w:val="00487DF3"/>
    <w:rsid w:val="00491F2B"/>
    <w:rsid w:val="004A7E9A"/>
    <w:rsid w:val="004F609A"/>
    <w:rsid w:val="00506649"/>
    <w:rsid w:val="0051250B"/>
    <w:rsid w:val="00526EE5"/>
    <w:rsid w:val="00561786"/>
    <w:rsid w:val="00582470"/>
    <w:rsid w:val="005A4A18"/>
    <w:rsid w:val="005A4AD8"/>
    <w:rsid w:val="005C484C"/>
    <w:rsid w:val="005C4B1A"/>
    <w:rsid w:val="005D5E43"/>
    <w:rsid w:val="005F6EE2"/>
    <w:rsid w:val="006232C7"/>
    <w:rsid w:val="0066239D"/>
    <w:rsid w:val="006623C2"/>
    <w:rsid w:val="00663A4B"/>
    <w:rsid w:val="00676DD2"/>
    <w:rsid w:val="00692F47"/>
    <w:rsid w:val="006A3277"/>
    <w:rsid w:val="006D2CA9"/>
    <w:rsid w:val="006D578E"/>
    <w:rsid w:val="006E0242"/>
    <w:rsid w:val="006E4733"/>
    <w:rsid w:val="006F0DBA"/>
    <w:rsid w:val="006F6E07"/>
    <w:rsid w:val="00702BC2"/>
    <w:rsid w:val="00716C25"/>
    <w:rsid w:val="007206FA"/>
    <w:rsid w:val="00720909"/>
    <w:rsid w:val="00733B8D"/>
    <w:rsid w:val="0073542B"/>
    <w:rsid w:val="0073598F"/>
    <w:rsid w:val="00746FDD"/>
    <w:rsid w:val="0075287E"/>
    <w:rsid w:val="007529BA"/>
    <w:rsid w:val="00766519"/>
    <w:rsid w:val="0079737E"/>
    <w:rsid w:val="007E2171"/>
    <w:rsid w:val="007E6FC7"/>
    <w:rsid w:val="007F4B53"/>
    <w:rsid w:val="007F54BD"/>
    <w:rsid w:val="008214B2"/>
    <w:rsid w:val="008234F2"/>
    <w:rsid w:val="00826168"/>
    <w:rsid w:val="00852F20"/>
    <w:rsid w:val="00862A54"/>
    <w:rsid w:val="00870E36"/>
    <w:rsid w:val="00873583"/>
    <w:rsid w:val="008A4E70"/>
    <w:rsid w:val="008B1C72"/>
    <w:rsid w:val="008C762B"/>
    <w:rsid w:val="008D17FC"/>
    <w:rsid w:val="008E7197"/>
    <w:rsid w:val="009050DC"/>
    <w:rsid w:val="00923C16"/>
    <w:rsid w:val="00931AB4"/>
    <w:rsid w:val="009344A2"/>
    <w:rsid w:val="0096017B"/>
    <w:rsid w:val="00962218"/>
    <w:rsid w:val="00974B32"/>
    <w:rsid w:val="00983604"/>
    <w:rsid w:val="009B15A6"/>
    <w:rsid w:val="009B2339"/>
    <w:rsid w:val="009D0346"/>
    <w:rsid w:val="009E3953"/>
    <w:rsid w:val="009F2183"/>
    <w:rsid w:val="00A0635D"/>
    <w:rsid w:val="00A32F02"/>
    <w:rsid w:val="00A62D50"/>
    <w:rsid w:val="00A737F0"/>
    <w:rsid w:val="00AA3387"/>
    <w:rsid w:val="00AB0014"/>
    <w:rsid w:val="00AB72E2"/>
    <w:rsid w:val="00AC4014"/>
    <w:rsid w:val="00AF3312"/>
    <w:rsid w:val="00B001A4"/>
    <w:rsid w:val="00B024D2"/>
    <w:rsid w:val="00B03BFC"/>
    <w:rsid w:val="00B063F5"/>
    <w:rsid w:val="00B12248"/>
    <w:rsid w:val="00B41FD4"/>
    <w:rsid w:val="00B51FA1"/>
    <w:rsid w:val="00B77D9D"/>
    <w:rsid w:val="00B81096"/>
    <w:rsid w:val="00B84974"/>
    <w:rsid w:val="00BA1BFF"/>
    <w:rsid w:val="00BA23D1"/>
    <w:rsid w:val="00BB2A47"/>
    <w:rsid w:val="00BB62A5"/>
    <w:rsid w:val="00C20C54"/>
    <w:rsid w:val="00C53BBF"/>
    <w:rsid w:val="00C97183"/>
    <w:rsid w:val="00C97B0C"/>
    <w:rsid w:val="00CA61A2"/>
    <w:rsid w:val="00D0115F"/>
    <w:rsid w:val="00D13AA3"/>
    <w:rsid w:val="00D22E4D"/>
    <w:rsid w:val="00D45D83"/>
    <w:rsid w:val="00D54768"/>
    <w:rsid w:val="00D56B8F"/>
    <w:rsid w:val="00D75FA8"/>
    <w:rsid w:val="00D846BD"/>
    <w:rsid w:val="00D96122"/>
    <w:rsid w:val="00DC3CB6"/>
    <w:rsid w:val="00DD2C5F"/>
    <w:rsid w:val="00DF6822"/>
    <w:rsid w:val="00E6505B"/>
    <w:rsid w:val="00E71F59"/>
    <w:rsid w:val="00E8031E"/>
    <w:rsid w:val="00E961A6"/>
    <w:rsid w:val="00EB1F75"/>
    <w:rsid w:val="00EE318C"/>
    <w:rsid w:val="00EF062B"/>
    <w:rsid w:val="00EF3526"/>
    <w:rsid w:val="00F14E1B"/>
    <w:rsid w:val="00F41A46"/>
    <w:rsid w:val="00F66A0D"/>
    <w:rsid w:val="00FC0B29"/>
    <w:rsid w:val="00FF6439"/>
    <w:rsid w:val="00FF7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5035643-E8FF-4342-BD36-41D904F2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F59"/>
    <w:rPr>
      <w:color w:val="0563C1" w:themeColor="hyperlink"/>
      <w:u w:val="single"/>
    </w:rPr>
  </w:style>
  <w:style w:type="paragraph" w:styleId="ListParagraph">
    <w:name w:val="List Paragraph"/>
    <w:basedOn w:val="Normal"/>
    <w:uiPriority w:val="34"/>
    <w:qFormat/>
    <w:rsid w:val="00362B4C"/>
    <w:pPr>
      <w:ind w:left="720"/>
      <w:contextualSpacing/>
    </w:pPr>
  </w:style>
  <w:style w:type="table" w:styleId="TableGrid">
    <w:name w:val="Table Grid"/>
    <w:basedOn w:val="TableNormal"/>
    <w:uiPriority w:val="39"/>
    <w:rsid w:val="008D1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hulam.rasu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Hassan</dc:creator>
  <cp:lastModifiedBy>Ali Hassan</cp:lastModifiedBy>
  <cp:revision>25</cp:revision>
  <dcterms:created xsi:type="dcterms:W3CDTF">2020-05-01T16:16:00Z</dcterms:created>
  <dcterms:modified xsi:type="dcterms:W3CDTF">2020-05-03T07:31:00Z</dcterms:modified>
</cp:coreProperties>
</file>