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83" w:rsidRDefault="007A0F83" w:rsidP="00F037C6">
      <w:pPr>
        <w:shd w:val="clear" w:color="auto" w:fill="FFFFFF"/>
        <w:spacing w:before="96" w:after="120" w:line="36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Sampling intensity </w:t>
      </w:r>
      <w:proofErr w:type="spellStart"/>
      <w:r>
        <w:rPr>
          <w:rFonts w:ascii="Times New Roman" w:eastAsia="Times New Roman" w:hAnsi="Times New Roman" w:cs="Times New Roman"/>
          <w:b/>
          <w:bCs/>
          <w:sz w:val="24"/>
          <w:szCs w:val="24"/>
        </w:rPr>
        <w:t>vs</w:t>
      </w:r>
      <w:proofErr w:type="spellEnd"/>
      <w:r>
        <w:rPr>
          <w:rFonts w:ascii="Times New Roman" w:eastAsia="Times New Roman" w:hAnsi="Times New Roman" w:cs="Times New Roman"/>
          <w:b/>
          <w:bCs/>
          <w:sz w:val="24"/>
          <w:szCs w:val="24"/>
        </w:rPr>
        <w:t xml:space="preserve"> sample size</w:t>
      </w:r>
    </w:p>
    <w:p w:rsidR="007A0F83" w:rsidRPr="007A0F83" w:rsidRDefault="007A0F83" w:rsidP="00F037C6">
      <w:pPr>
        <w:shd w:val="clear" w:color="auto" w:fill="FFFFFF"/>
        <w:spacing w:before="96" w:after="120" w:line="360" w:lineRule="atLeast"/>
        <w:jc w:val="both"/>
        <w:rPr>
          <w:rFonts w:ascii="Times New Roman" w:eastAsia="Times New Roman" w:hAnsi="Times New Roman" w:cs="Times New Roman"/>
          <w:sz w:val="24"/>
          <w:szCs w:val="24"/>
        </w:rPr>
      </w:pPr>
      <w:hyperlink r:id="rId5" w:tooltip="Sample size" w:history="1">
        <w:r w:rsidRPr="007A0F83">
          <w:rPr>
            <w:rFonts w:ascii="Times New Roman" w:eastAsia="Times New Roman" w:hAnsi="Times New Roman" w:cs="Times New Roman"/>
            <w:b/>
            <w:bCs/>
            <w:sz w:val="24"/>
            <w:szCs w:val="24"/>
          </w:rPr>
          <w:t>Sample size</w:t>
        </w:r>
      </w:hyperlink>
      <w:r w:rsidRPr="007A0F83">
        <w:rPr>
          <w:rFonts w:ascii="Times New Roman" w:eastAsia="Times New Roman" w:hAnsi="Times New Roman" w:cs="Times New Roman"/>
          <w:sz w:val="24"/>
          <w:szCs w:val="24"/>
        </w:rPr>
        <w:t> refers to the number </w:t>
      </w:r>
      <w:r w:rsidRPr="007A0F83">
        <w:rPr>
          <w:rFonts w:ascii="Times New Roman" w:eastAsia="Times New Roman" w:hAnsi="Times New Roman" w:cs="Times New Roman"/>
          <w:i/>
          <w:iCs/>
          <w:sz w:val="24"/>
          <w:szCs w:val="24"/>
        </w:rPr>
        <w:t>n</w:t>
      </w:r>
      <w:r w:rsidRPr="007A0F83">
        <w:rPr>
          <w:rFonts w:ascii="Times New Roman" w:eastAsia="Times New Roman" w:hAnsi="Times New Roman" w:cs="Times New Roman"/>
          <w:sz w:val="24"/>
          <w:szCs w:val="24"/>
        </w:rPr>
        <w:t> of sampling units that are selected from the </w:t>
      </w:r>
      <w:hyperlink r:id="rId6" w:tooltip="Population" w:history="1">
        <w:r w:rsidRPr="007A0F83">
          <w:rPr>
            <w:rFonts w:ascii="Times New Roman" w:eastAsia="Times New Roman" w:hAnsi="Times New Roman" w:cs="Times New Roman"/>
            <w:sz w:val="24"/>
            <w:szCs w:val="24"/>
          </w:rPr>
          <w:t>population</w:t>
        </w:r>
      </w:hyperlink>
      <w:r w:rsidRPr="007A0F83">
        <w:rPr>
          <w:rFonts w:ascii="Times New Roman" w:eastAsia="Times New Roman" w:hAnsi="Times New Roman" w:cs="Times New Roman"/>
          <w:sz w:val="24"/>
          <w:szCs w:val="24"/>
        </w:rPr>
        <w:t>. </w:t>
      </w:r>
      <w:r w:rsidRPr="007A0F83">
        <w:rPr>
          <w:rFonts w:ascii="Times New Roman" w:eastAsia="Times New Roman" w:hAnsi="Times New Roman" w:cs="Times New Roman"/>
          <w:b/>
          <w:bCs/>
          <w:sz w:val="24"/>
          <w:szCs w:val="24"/>
        </w:rPr>
        <w:t>Sampling intensity</w:t>
      </w:r>
      <w:r w:rsidRPr="007A0F83">
        <w:rPr>
          <w:rFonts w:ascii="Times New Roman" w:eastAsia="Times New Roman" w:hAnsi="Times New Roman" w:cs="Times New Roman"/>
          <w:sz w:val="24"/>
          <w:szCs w:val="24"/>
        </w:rPr>
        <w:t> refers to the proportion of the population that is been sampled. It is important to realize that the </w:t>
      </w:r>
      <w:hyperlink r:id="rId7" w:tooltip="Standard error" w:history="1">
        <w:r w:rsidRPr="007A0F83">
          <w:rPr>
            <w:rFonts w:ascii="Times New Roman" w:eastAsia="Times New Roman" w:hAnsi="Times New Roman" w:cs="Times New Roman"/>
            <w:sz w:val="24"/>
            <w:szCs w:val="24"/>
          </w:rPr>
          <w:t>standard error</w:t>
        </w:r>
      </w:hyperlink>
      <w:r w:rsidRPr="007A0F83">
        <w:rPr>
          <w:rFonts w:ascii="Times New Roman" w:eastAsia="Times New Roman" w:hAnsi="Times New Roman" w:cs="Times New Roman"/>
          <w:sz w:val="24"/>
          <w:szCs w:val="24"/>
        </w:rPr>
        <w:t xml:space="preserve"> depends on sample size and not on sampling intensity. </w:t>
      </w:r>
      <w:proofErr w:type="gramStart"/>
      <w:r w:rsidRPr="007A0F83">
        <w:rPr>
          <w:rFonts w:ascii="Times New Roman" w:eastAsia="Times New Roman" w:hAnsi="Times New Roman" w:cs="Times New Roman"/>
          <w:sz w:val="24"/>
          <w:szCs w:val="24"/>
        </w:rPr>
        <w:t>When sample size is large (although sampling intensity may be relatively small), one may expect </w:t>
      </w:r>
      <w:hyperlink r:id="rId8" w:tooltip="Accuracy and precision" w:history="1">
        <w:r w:rsidRPr="007A0F83">
          <w:rPr>
            <w:rFonts w:ascii="Times New Roman" w:eastAsia="Times New Roman" w:hAnsi="Times New Roman" w:cs="Times New Roman"/>
            <w:sz w:val="24"/>
            <w:szCs w:val="24"/>
          </w:rPr>
          <w:t>precise</w:t>
        </w:r>
      </w:hyperlink>
      <w:r w:rsidRPr="007A0F83">
        <w:rPr>
          <w:rFonts w:ascii="Times New Roman" w:eastAsia="Times New Roman" w:hAnsi="Times New Roman" w:cs="Times New Roman"/>
          <w:sz w:val="24"/>
          <w:szCs w:val="24"/>
        </w:rPr>
        <w:t> results.</w:t>
      </w:r>
      <w:proofErr w:type="gramEnd"/>
    </w:p>
    <w:p w:rsidR="007A0F83" w:rsidRPr="007A0F83" w:rsidRDefault="007A0F83" w:rsidP="00F037C6">
      <w:pPr>
        <w:shd w:val="clear" w:color="auto" w:fill="FFFFFF"/>
        <w:spacing w:before="96" w:after="120" w:line="360" w:lineRule="atLeast"/>
        <w:jc w:val="both"/>
        <w:rPr>
          <w:rFonts w:ascii="Times New Roman" w:eastAsia="Times New Roman" w:hAnsi="Times New Roman" w:cs="Times New Roman"/>
          <w:sz w:val="24"/>
          <w:szCs w:val="24"/>
        </w:rPr>
      </w:pPr>
      <w:r w:rsidRPr="007A0F83">
        <w:rPr>
          <w:rFonts w:ascii="Times New Roman" w:eastAsia="Times New Roman" w:hAnsi="Times New Roman" w:cs="Times New Roman"/>
          <w:sz w:val="24"/>
          <w:szCs w:val="24"/>
        </w:rPr>
        <w:t>It happens sometimes that in prescriptions for </w:t>
      </w:r>
      <w:hyperlink r:id="rId9" w:tooltip="Forest inventory" w:history="1">
        <w:r w:rsidRPr="007A0F83">
          <w:rPr>
            <w:rFonts w:ascii="Times New Roman" w:eastAsia="Times New Roman" w:hAnsi="Times New Roman" w:cs="Times New Roman"/>
            <w:sz w:val="24"/>
            <w:szCs w:val="24"/>
          </w:rPr>
          <w:t>forest management inventories</w:t>
        </w:r>
      </w:hyperlink>
      <w:r w:rsidRPr="007A0F83">
        <w:rPr>
          <w:rFonts w:ascii="Times New Roman" w:eastAsia="Times New Roman" w:hAnsi="Times New Roman" w:cs="Times New Roman"/>
          <w:sz w:val="24"/>
          <w:szCs w:val="24"/>
        </w:rPr>
        <w:t> it is written that at least, say, 5% of the population needs to be sampled in order to achieve useful results. However, this rule is difficult, as 5% of the population may mean different sample sizes; and therefore, a clear conclusion about the standard error can hardly be drawn. It is better to talk about sample sizes and variances as these two factors are those which determine the standard error.</w:t>
      </w:r>
    </w:p>
    <w:p w:rsidR="007A0F83" w:rsidRPr="007A0F83" w:rsidRDefault="007A0F83" w:rsidP="00F037C6">
      <w:pPr>
        <w:shd w:val="clear" w:color="auto" w:fill="FFFFFF"/>
        <w:spacing w:before="96" w:after="120" w:line="360" w:lineRule="atLeast"/>
        <w:jc w:val="both"/>
        <w:rPr>
          <w:rFonts w:ascii="Times New Roman" w:eastAsia="Times New Roman" w:hAnsi="Times New Roman" w:cs="Times New Roman"/>
          <w:sz w:val="24"/>
          <w:szCs w:val="24"/>
        </w:rPr>
      </w:pPr>
      <w:r w:rsidRPr="007A0F83">
        <w:rPr>
          <w:rFonts w:ascii="Times New Roman" w:eastAsia="Times New Roman" w:hAnsi="Times New Roman" w:cs="Times New Roman"/>
          <w:sz w:val="24"/>
          <w:szCs w:val="24"/>
        </w:rPr>
        <w:t>There is an interesting example in the scientific literature that illustrates this confusion of sample size and sampling intensity. According to Tucker and Townshend (2000</w:t>
      </w:r>
      <w:hyperlink r:id="rId10" w:anchor="cite_note-tucker_townshend2000-1" w:history="1">
        <w:r w:rsidRPr="007A0F83">
          <w:rPr>
            <w:rFonts w:ascii="Times New Roman" w:eastAsia="Times New Roman" w:hAnsi="Times New Roman" w:cs="Times New Roman"/>
            <w:sz w:val="24"/>
            <w:szCs w:val="24"/>
            <w:vertAlign w:val="superscript"/>
          </w:rPr>
          <w:t>[2]</w:t>
        </w:r>
      </w:hyperlink>
      <w:r w:rsidRPr="007A0F83">
        <w:rPr>
          <w:rFonts w:ascii="Times New Roman" w:eastAsia="Times New Roman" w:hAnsi="Times New Roman" w:cs="Times New Roman"/>
          <w:sz w:val="24"/>
          <w:szCs w:val="24"/>
        </w:rPr>
        <w:t xml:space="preserve">), a satellite image based sample of 10% (as employed by FAO in the global forest assessment to estimate tropical deforestation; referring to the total number of </w:t>
      </w:r>
      <w:proofErr w:type="spellStart"/>
      <w:r w:rsidRPr="007A0F83">
        <w:rPr>
          <w:rFonts w:ascii="Times New Roman" w:eastAsia="Times New Roman" w:hAnsi="Times New Roman" w:cs="Times New Roman"/>
          <w:sz w:val="24"/>
          <w:szCs w:val="24"/>
        </w:rPr>
        <w:t>Landsat</w:t>
      </w:r>
      <w:proofErr w:type="spellEnd"/>
      <w:r w:rsidRPr="007A0F83">
        <w:rPr>
          <w:rFonts w:ascii="Times New Roman" w:eastAsia="Times New Roman" w:hAnsi="Times New Roman" w:cs="Times New Roman"/>
          <w:sz w:val="24"/>
          <w:szCs w:val="24"/>
        </w:rPr>
        <w:t xml:space="preserve"> scenes covering the tropical belt) is not sufficient. The authors proved by simulating deforestation estimations from a 10% sample using the example of Bolivia (where the entire country is covered by 41 </w:t>
      </w:r>
      <w:proofErr w:type="spellStart"/>
      <w:r w:rsidRPr="007A0F83">
        <w:rPr>
          <w:rFonts w:ascii="Times New Roman" w:eastAsia="Times New Roman" w:hAnsi="Times New Roman" w:cs="Times New Roman"/>
          <w:sz w:val="24"/>
          <w:szCs w:val="24"/>
        </w:rPr>
        <w:t>Landsat</w:t>
      </w:r>
      <w:proofErr w:type="spellEnd"/>
      <w:r w:rsidRPr="007A0F83">
        <w:rPr>
          <w:rFonts w:ascii="Times New Roman" w:eastAsia="Times New Roman" w:hAnsi="Times New Roman" w:cs="Times New Roman"/>
          <w:sz w:val="24"/>
          <w:szCs w:val="24"/>
        </w:rPr>
        <w:t xml:space="preserve"> scenes), that rather a full coverage would be required.</w:t>
      </w:r>
    </w:p>
    <w:p w:rsidR="00F037C6" w:rsidRDefault="00F037C6" w:rsidP="00F037C6">
      <w:pPr>
        <w:shd w:val="clear" w:color="auto" w:fill="FFFFFF"/>
        <w:spacing w:before="96" w:after="120"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w:t>
      </w:r>
    </w:p>
    <w:p w:rsidR="007A0F83" w:rsidRPr="007A0F83" w:rsidRDefault="007A0F83" w:rsidP="00F037C6">
      <w:pPr>
        <w:shd w:val="clear" w:color="auto" w:fill="FFFFFF"/>
        <w:spacing w:before="96" w:after="120" w:line="360" w:lineRule="atLeast"/>
        <w:jc w:val="both"/>
        <w:rPr>
          <w:rFonts w:ascii="Times New Roman" w:eastAsia="Times New Roman" w:hAnsi="Times New Roman" w:cs="Times New Roman"/>
          <w:sz w:val="24"/>
          <w:szCs w:val="24"/>
        </w:rPr>
      </w:pPr>
      <w:r w:rsidRPr="007A0F83">
        <w:rPr>
          <w:rFonts w:ascii="Times New Roman" w:eastAsia="Times New Roman" w:hAnsi="Times New Roman" w:cs="Times New Roman"/>
          <w:sz w:val="24"/>
          <w:szCs w:val="24"/>
        </w:rPr>
        <w:t xml:space="preserve">In a response article, </w:t>
      </w:r>
      <w:proofErr w:type="spellStart"/>
      <w:r w:rsidRPr="007A0F83">
        <w:rPr>
          <w:rFonts w:ascii="Times New Roman" w:eastAsia="Times New Roman" w:hAnsi="Times New Roman" w:cs="Times New Roman"/>
          <w:sz w:val="24"/>
          <w:szCs w:val="24"/>
        </w:rPr>
        <w:t>Czaplewski</w:t>
      </w:r>
      <w:proofErr w:type="spellEnd"/>
      <w:r w:rsidRPr="007A0F83">
        <w:rPr>
          <w:rFonts w:ascii="Times New Roman" w:eastAsia="Times New Roman" w:hAnsi="Times New Roman" w:cs="Times New Roman"/>
          <w:sz w:val="24"/>
          <w:szCs w:val="24"/>
        </w:rPr>
        <w:t xml:space="preserve"> (2003</w:t>
      </w:r>
      <w:hyperlink r:id="rId11" w:anchor="cite_note-czaplewski2003-0" w:history="1">
        <w:r w:rsidRPr="007A0F83">
          <w:rPr>
            <w:rFonts w:ascii="Times New Roman" w:eastAsia="Times New Roman" w:hAnsi="Times New Roman" w:cs="Times New Roman"/>
            <w:sz w:val="24"/>
            <w:szCs w:val="24"/>
            <w:vertAlign w:val="superscript"/>
          </w:rPr>
          <w:t>[1]</w:t>
        </w:r>
      </w:hyperlink>
      <w:r w:rsidRPr="007A0F83">
        <w:rPr>
          <w:rFonts w:ascii="Times New Roman" w:eastAsia="Times New Roman" w:hAnsi="Times New Roman" w:cs="Times New Roman"/>
          <w:sz w:val="24"/>
          <w:szCs w:val="24"/>
        </w:rPr>
        <w:t>) repeated and extended the experiment with the Bolivia data. The 10% sample, where 4 images were taken out of the 41 images covering Bolivia, was repeated many times. The resulting sample distribution for the national scale is given in Figure 1 on the left hand site. It is obvious that the precision is very poor as the resulting </w:t>
      </w:r>
      <w:hyperlink r:id="rId12" w:tooltip="Deforestation estimates (page does not exist)" w:history="1">
        <w:r w:rsidRPr="007A0F83">
          <w:rPr>
            <w:rFonts w:ascii="Times New Roman" w:eastAsia="Times New Roman" w:hAnsi="Times New Roman" w:cs="Times New Roman"/>
            <w:sz w:val="24"/>
            <w:szCs w:val="24"/>
          </w:rPr>
          <w:t>deforestation estimates</w:t>
        </w:r>
      </w:hyperlink>
      <w:r w:rsidRPr="007A0F83">
        <w:rPr>
          <w:rFonts w:ascii="Times New Roman" w:eastAsia="Times New Roman" w:hAnsi="Times New Roman" w:cs="Times New Roman"/>
          <w:sz w:val="24"/>
          <w:szCs w:val="24"/>
        </w:rPr>
        <w:t> show a high variation. As a consequence, the statements from Tucker and Townshend (2000</w:t>
      </w:r>
      <w:hyperlink r:id="rId13" w:anchor="cite_note-tucker_townshend2000-1" w:history="1">
        <w:r w:rsidRPr="007A0F83">
          <w:rPr>
            <w:rFonts w:ascii="Times New Roman" w:eastAsia="Times New Roman" w:hAnsi="Times New Roman" w:cs="Times New Roman"/>
            <w:sz w:val="24"/>
            <w:szCs w:val="24"/>
            <w:vertAlign w:val="superscript"/>
          </w:rPr>
          <w:t>[2]</w:t>
        </w:r>
      </w:hyperlink>
      <w:r w:rsidRPr="007A0F83">
        <w:rPr>
          <w:rFonts w:ascii="Times New Roman" w:eastAsia="Times New Roman" w:hAnsi="Times New Roman" w:cs="Times New Roman"/>
          <w:sz w:val="24"/>
          <w:szCs w:val="24"/>
        </w:rPr>
        <w:t>) are correct within the bounds of their experimental design (aerial extent of Bolivia!).</w:t>
      </w:r>
    </w:p>
    <w:p w:rsidR="007A0F83" w:rsidRPr="007A0F83" w:rsidRDefault="007A0F83" w:rsidP="00F037C6">
      <w:pPr>
        <w:shd w:val="clear" w:color="auto" w:fill="FFFFFF"/>
        <w:spacing w:before="96" w:after="120" w:line="360" w:lineRule="atLeast"/>
        <w:jc w:val="both"/>
        <w:rPr>
          <w:rFonts w:ascii="Times New Roman" w:eastAsia="Times New Roman" w:hAnsi="Times New Roman" w:cs="Times New Roman"/>
          <w:sz w:val="24"/>
          <w:szCs w:val="24"/>
        </w:rPr>
      </w:pPr>
      <w:r w:rsidRPr="007A0F83">
        <w:rPr>
          <w:rFonts w:ascii="Times New Roman" w:eastAsia="Times New Roman" w:hAnsi="Times New Roman" w:cs="Times New Roman"/>
          <w:sz w:val="24"/>
          <w:szCs w:val="24"/>
        </w:rPr>
        <w:t xml:space="preserve">However, when investigating a larger scale like the sub-continental, the continental or the global one (like used by FAO) the given statements are not valid any longer. To proof this, </w:t>
      </w:r>
      <w:proofErr w:type="spellStart"/>
      <w:r w:rsidRPr="007A0F83">
        <w:rPr>
          <w:rFonts w:ascii="Times New Roman" w:eastAsia="Times New Roman" w:hAnsi="Times New Roman" w:cs="Times New Roman"/>
          <w:sz w:val="24"/>
          <w:szCs w:val="24"/>
        </w:rPr>
        <w:t>Czaplewski</w:t>
      </w:r>
      <w:proofErr w:type="spellEnd"/>
      <w:r w:rsidRPr="007A0F83">
        <w:rPr>
          <w:rFonts w:ascii="Times New Roman" w:eastAsia="Times New Roman" w:hAnsi="Times New Roman" w:cs="Times New Roman"/>
          <w:sz w:val="24"/>
          <w:szCs w:val="24"/>
        </w:rPr>
        <w:t xml:space="preserve"> (2003) created new data sets from the original 41 scenes by simply copying the 41 images several times, thus generating varying regional scales. From these new data sets again multiple 10% random samples were taken with the result that the sample distributions are getting narrower with increasing scale, which is of course a direct consequence of a higher absolute sample size (increasing </w:t>
      </w:r>
      <w:proofErr w:type="spellStart"/>
      <w:r w:rsidRPr="007A0F83">
        <w:rPr>
          <w:rFonts w:ascii="Times New Roman" w:eastAsia="Times New Roman" w:hAnsi="Times New Roman" w:cs="Times New Roman"/>
          <w:sz w:val="24"/>
          <w:szCs w:val="24"/>
        </w:rPr>
        <w:t>form</w:t>
      </w:r>
      <w:proofErr w:type="spellEnd"/>
      <w:r w:rsidRPr="007A0F83">
        <w:rPr>
          <w:rFonts w:ascii="Times New Roman" w:eastAsia="Times New Roman" w:hAnsi="Times New Roman" w:cs="Times New Roman"/>
          <w:sz w:val="24"/>
          <w:szCs w:val="24"/>
        </w:rPr>
        <w:t xml:space="preserve"> 4 to 124, see Figure 1) - while the sampling intensity keeps constant. The population characteristics (in terms of mean and variance) were exactly the same </w:t>
      </w:r>
      <w:r w:rsidRPr="007A0F83">
        <w:rPr>
          <w:rFonts w:ascii="Times New Roman" w:eastAsia="Times New Roman" w:hAnsi="Times New Roman" w:cs="Times New Roman"/>
          <w:sz w:val="24"/>
          <w:szCs w:val="24"/>
        </w:rPr>
        <w:lastRenderedPageBreak/>
        <w:t xml:space="preserve">because all data sets were generated from the same images. Finally, for a population size of 1240 </w:t>
      </w:r>
      <w:proofErr w:type="spellStart"/>
      <w:r w:rsidRPr="007A0F83">
        <w:rPr>
          <w:rFonts w:ascii="Times New Roman" w:eastAsia="Times New Roman" w:hAnsi="Times New Roman" w:cs="Times New Roman"/>
          <w:sz w:val="24"/>
          <w:szCs w:val="24"/>
        </w:rPr>
        <w:t>Landsat</w:t>
      </w:r>
      <w:proofErr w:type="spellEnd"/>
      <w:r w:rsidRPr="007A0F83">
        <w:rPr>
          <w:rFonts w:ascii="Times New Roman" w:eastAsia="Times New Roman" w:hAnsi="Times New Roman" w:cs="Times New Roman"/>
          <w:sz w:val="24"/>
          <w:szCs w:val="24"/>
        </w:rPr>
        <w:t xml:space="preserve"> images, which approximately corresponds to the number of scenes that cover the tropical belt, the 10% sample corresponds to an absolute sample size of n=124; and in that case, the </w:t>
      </w:r>
      <w:hyperlink r:id="rId14" w:tooltip="Accuracy and precision" w:history="1">
        <w:r w:rsidRPr="007A0F83">
          <w:rPr>
            <w:rFonts w:ascii="Times New Roman" w:eastAsia="Times New Roman" w:hAnsi="Times New Roman" w:cs="Times New Roman"/>
            <w:sz w:val="24"/>
            <w:szCs w:val="24"/>
          </w:rPr>
          <w:t>precision</w:t>
        </w:r>
      </w:hyperlink>
      <w:r w:rsidRPr="007A0F83">
        <w:rPr>
          <w:rFonts w:ascii="Times New Roman" w:eastAsia="Times New Roman" w:hAnsi="Times New Roman" w:cs="Times New Roman"/>
          <w:sz w:val="24"/>
          <w:szCs w:val="24"/>
        </w:rPr>
        <w:t> is very high.</w:t>
      </w:r>
    </w:p>
    <w:p w:rsidR="007A0F83" w:rsidRPr="007A0F83" w:rsidRDefault="007A0F83" w:rsidP="00F037C6">
      <w:pPr>
        <w:shd w:val="clear" w:color="auto" w:fill="FFFFFF"/>
        <w:spacing w:before="96" w:after="120" w:line="360" w:lineRule="atLeast"/>
        <w:jc w:val="both"/>
        <w:rPr>
          <w:rFonts w:ascii="Times New Roman" w:eastAsia="Times New Roman" w:hAnsi="Times New Roman" w:cs="Times New Roman"/>
          <w:sz w:val="24"/>
          <w:szCs w:val="24"/>
        </w:rPr>
      </w:pPr>
      <w:r w:rsidRPr="007A0F83">
        <w:rPr>
          <w:rFonts w:ascii="Times New Roman" w:eastAsia="Times New Roman" w:hAnsi="Times New Roman" w:cs="Times New Roman"/>
          <w:sz w:val="24"/>
          <w:szCs w:val="24"/>
        </w:rPr>
        <w:t>As a conclusion, one should avoid to state that a certain percentage of the population needs to be sampled to achieve valid results when not saying something about the population size or the minimum number of sample elements needed. Because the influence of sample intensity on the sample precision is an indirect one; which always interacts with the actual population size.</w:t>
      </w:r>
    </w:p>
    <w:p w:rsidR="007A0F83" w:rsidRPr="007A0F83" w:rsidRDefault="007A0F83" w:rsidP="00F037C6">
      <w:pPr>
        <w:pBdr>
          <w:bottom w:val="single" w:sz="6" w:space="2" w:color="AAAAAA"/>
        </w:pBdr>
        <w:shd w:val="clear" w:color="auto" w:fill="FFFFFF"/>
        <w:spacing w:after="144" w:line="240" w:lineRule="auto"/>
        <w:jc w:val="both"/>
        <w:outlineLvl w:val="1"/>
        <w:rPr>
          <w:rFonts w:ascii="Times New Roman" w:eastAsia="Times New Roman" w:hAnsi="Times New Roman" w:cs="Times New Roman"/>
          <w:sz w:val="24"/>
          <w:szCs w:val="24"/>
        </w:rPr>
      </w:pPr>
      <w:r w:rsidRPr="007A0F83">
        <w:rPr>
          <w:rFonts w:ascii="Times New Roman" w:eastAsia="Times New Roman" w:hAnsi="Times New Roman" w:cs="Times New Roman"/>
          <w:sz w:val="24"/>
          <w:szCs w:val="24"/>
        </w:rPr>
        <w:t>References</w:t>
      </w:r>
    </w:p>
    <w:p w:rsidR="007A0F83" w:rsidRPr="007A0F83" w:rsidRDefault="007A0F83" w:rsidP="00F037C6">
      <w:pPr>
        <w:numPr>
          <w:ilvl w:val="0"/>
          <w:numId w:val="1"/>
        </w:numPr>
        <w:shd w:val="clear" w:color="auto" w:fill="FFFFFF"/>
        <w:spacing w:before="100" w:beforeAutospacing="1" w:after="24" w:line="360" w:lineRule="atLeast"/>
        <w:ind w:left="768"/>
        <w:jc w:val="both"/>
        <w:rPr>
          <w:rFonts w:ascii="Times New Roman" w:eastAsia="Times New Roman" w:hAnsi="Times New Roman" w:cs="Times New Roman"/>
          <w:sz w:val="24"/>
          <w:szCs w:val="24"/>
        </w:rPr>
      </w:pPr>
      <w:r w:rsidRPr="007A0F83">
        <w:rPr>
          <w:rFonts w:ascii="Times New Roman" w:eastAsia="Times New Roman" w:hAnsi="Times New Roman" w:cs="Times New Roman"/>
          <w:sz w:val="24"/>
          <w:szCs w:val="24"/>
        </w:rPr>
        <w:t>↑ </w:t>
      </w:r>
      <w:hyperlink r:id="rId15" w:anchor="cite_ref-czaplewski2003_0-0" w:history="1">
        <w:r w:rsidRPr="007A0F83">
          <w:rPr>
            <w:rFonts w:ascii="Times New Roman" w:eastAsia="Times New Roman" w:hAnsi="Times New Roman" w:cs="Times New Roman"/>
            <w:sz w:val="24"/>
            <w:szCs w:val="24"/>
            <w:vertAlign w:val="superscript"/>
          </w:rPr>
          <w:t>1.0</w:t>
        </w:r>
      </w:hyperlink>
      <w:r w:rsidRPr="007A0F83">
        <w:rPr>
          <w:rFonts w:ascii="Times New Roman" w:eastAsia="Times New Roman" w:hAnsi="Times New Roman" w:cs="Times New Roman"/>
          <w:sz w:val="24"/>
          <w:szCs w:val="24"/>
        </w:rPr>
        <w:t> </w:t>
      </w:r>
      <w:hyperlink r:id="rId16" w:anchor="cite_ref-czaplewski2003_0-1" w:history="1">
        <w:r w:rsidRPr="007A0F83">
          <w:rPr>
            <w:rFonts w:ascii="Times New Roman" w:eastAsia="Times New Roman" w:hAnsi="Times New Roman" w:cs="Times New Roman"/>
            <w:sz w:val="24"/>
            <w:szCs w:val="24"/>
            <w:vertAlign w:val="superscript"/>
          </w:rPr>
          <w:t>1.1</w:t>
        </w:r>
      </w:hyperlink>
      <w:r w:rsidRPr="007A0F83">
        <w:rPr>
          <w:rFonts w:ascii="Times New Roman" w:eastAsia="Times New Roman" w:hAnsi="Times New Roman" w:cs="Times New Roman"/>
          <w:sz w:val="24"/>
          <w:szCs w:val="24"/>
        </w:rPr>
        <w:t> </w:t>
      </w:r>
      <w:proofErr w:type="spellStart"/>
      <w:r w:rsidRPr="007A0F83">
        <w:rPr>
          <w:rFonts w:ascii="Times New Roman" w:eastAsia="Times New Roman" w:hAnsi="Times New Roman" w:cs="Times New Roman"/>
          <w:sz w:val="24"/>
          <w:szCs w:val="24"/>
        </w:rPr>
        <w:t>Czaplewski</w:t>
      </w:r>
      <w:proofErr w:type="spellEnd"/>
      <w:r w:rsidRPr="007A0F83">
        <w:rPr>
          <w:rFonts w:ascii="Times New Roman" w:eastAsia="Times New Roman" w:hAnsi="Times New Roman" w:cs="Times New Roman"/>
          <w:sz w:val="24"/>
          <w:szCs w:val="24"/>
        </w:rPr>
        <w:t xml:space="preserve"> R. 2003. Can a sample of </w:t>
      </w:r>
      <w:proofErr w:type="spellStart"/>
      <w:r w:rsidRPr="007A0F83">
        <w:rPr>
          <w:rFonts w:ascii="Times New Roman" w:eastAsia="Times New Roman" w:hAnsi="Times New Roman" w:cs="Times New Roman"/>
          <w:sz w:val="24"/>
          <w:szCs w:val="24"/>
        </w:rPr>
        <w:t>Landsat</w:t>
      </w:r>
      <w:proofErr w:type="spellEnd"/>
      <w:r w:rsidRPr="007A0F83">
        <w:rPr>
          <w:rFonts w:ascii="Times New Roman" w:eastAsia="Times New Roman" w:hAnsi="Times New Roman" w:cs="Times New Roman"/>
          <w:sz w:val="24"/>
          <w:szCs w:val="24"/>
        </w:rPr>
        <w:t xml:space="preserve"> sensor scenes reliably estimate the global extent of tropical deforestation? International Journal of Remote Sensing 24(6):1409- 1412.</w:t>
      </w:r>
    </w:p>
    <w:p w:rsidR="007A0F83" w:rsidRPr="007A0F83" w:rsidRDefault="007A0F83" w:rsidP="00F037C6">
      <w:pPr>
        <w:numPr>
          <w:ilvl w:val="0"/>
          <w:numId w:val="1"/>
        </w:numPr>
        <w:shd w:val="clear" w:color="auto" w:fill="FFFFFF"/>
        <w:spacing w:before="100" w:beforeAutospacing="1" w:after="24" w:line="360" w:lineRule="atLeast"/>
        <w:ind w:left="768"/>
        <w:jc w:val="both"/>
        <w:rPr>
          <w:rFonts w:ascii="Times New Roman" w:eastAsia="Times New Roman" w:hAnsi="Times New Roman" w:cs="Times New Roman"/>
          <w:sz w:val="24"/>
          <w:szCs w:val="24"/>
        </w:rPr>
      </w:pPr>
      <w:r w:rsidRPr="007A0F83">
        <w:rPr>
          <w:rFonts w:ascii="Times New Roman" w:eastAsia="Times New Roman" w:hAnsi="Times New Roman" w:cs="Times New Roman"/>
          <w:sz w:val="24"/>
          <w:szCs w:val="24"/>
        </w:rPr>
        <w:t>↑ </w:t>
      </w:r>
      <w:hyperlink r:id="rId17" w:anchor="cite_ref-tucker_townshend2000_1-0" w:history="1">
        <w:r w:rsidRPr="007A0F83">
          <w:rPr>
            <w:rFonts w:ascii="Times New Roman" w:eastAsia="Times New Roman" w:hAnsi="Times New Roman" w:cs="Times New Roman"/>
            <w:sz w:val="24"/>
            <w:szCs w:val="24"/>
            <w:vertAlign w:val="superscript"/>
          </w:rPr>
          <w:t>2.0</w:t>
        </w:r>
      </w:hyperlink>
      <w:r w:rsidRPr="007A0F83">
        <w:rPr>
          <w:rFonts w:ascii="Times New Roman" w:eastAsia="Times New Roman" w:hAnsi="Times New Roman" w:cs="Times New Roman"/>
          <w:sz w:val="24"/>
          <w:szCs w:val="24"/>
        </w:rPr>
        <w:t> </w:t>
      </w:r>
      <w:hyperlink r:id="rId18" w:anchor="cite_ref-tucker_townshend2000_1-1" w:history="1">
        <w:r w:rsidRPr="007A0F83">
          <w:rPr>
            <w:rFonts w:ascii="Times New Roman" w:eastAsia="Times New Roman" w:hAnsi="Times New Roman" w:cs="Times New Roman"/>
            <w:sz w:val="24"/>
            <w:szCs w:val="24"/>
            <w:vertAlign w:val="superscript"/>
          </w:rPr>
          <w:t>2.1</w:t>
        </w:r>
      </w:hyperlink>
      <w:r w:rsidRPr="007A0F83">
        <w:rPr>
          <w:rFonts w:ascii="Times New Roman" w:eastAsia="Times New Roman" w:hAnsi="Times New Roman" w:cs="Times New Roman"/>
          <w:sz w:val="24"/>
          <w:szCs w:val="24"/>
        </w:rPr>
        <w:t> Tucker C.J. and J.R.G. Townshend 2000. Strategies for monitoring tropical deforestation using satellite data. International Journal of Remote Sensing 21:1461-1471.</w:t>
      </w:r>
    </w:p>
    <w:p w:rsidR="00A03331" w:rsidRPr="007A0F83" w:rsidRDefault="00A03331" w:rsidP="00F037C6">
      <w:pPr>
        <w:jc w:val="both"/>
        <w:rPr>
          <w:rFonts w:ascii="Times New Roman" w:hAnsi="Times New Roman" w:cs="Times New Roman"/>
          <w:sz w:val="24"/>
          <w:szCs w:val="24"/>
        </w:rPr>
      </w:pPr>
    </w:p>
    <w:sectPr w:rsidR="00A03331" w:rsidRPr="007A0F83" w:rsidSect="00E353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C58EE"/>
    <w:multiLevelType w:val="multilevel"/>
    <w:tmpl w:val="C2DA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7A0F83"/>
    <w:rsid w:val="007A0F83"/>
    <w:rsid w:val="00A03331"/>
    <w:rsid w:val="00E353CB"/>
    <w:rsid w:val="00F037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CB"/>
  </w:style>
  <w:style w:type="paragraph" w:styleId="Heading2">
    <w:name w:val="heading 2"/>
    <w:basedOn w:val="Normal"/>
    <w:link w:val="Heading2Char"/>
    <w:uiPriority w:val="9"/>
    <w:qFormat/>
    <w:rsid w:val="007A0F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0F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0F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0F83"/>
    <w:rPr>
      <w:color w:val="0000FF"/>
      <w:u w:val="single"/>
    </w:rPr>
  </w:style>
  <w:style w:type="character" w:customStyle="1" w:styleId="tex2jaxignore">
    <w:name w:val="tex2jax_ignore"/>
    <w:basedOn w:val="DefaultParagraphFont"/>
    <w:rsid w:val="007A0F83"/>
  </w:style>
  <w:style w:type="character" w:customStyle="1" w:styleId="mw-headline">
    <w:name w:val="mw-headline"/>
    <w:basedOn w:val="DefaultParagraphFont"/>
    <w:rsid w:val="007A0F83"/>
  </w:style>
  <w:style w:type="character" w:customStyle="1" w:styleId="reference-text">
    <w:name w:val="reference-text"/>
    <w:basedOn w:val="DefaultParagraphFont"/>
    <w:rsid w:val="007A0F83"/>
  </w:style>
</w:styles>
</file>

<file path=word/webSettings.xml><?xml version="1.0" encoding="utf-8"?>
<w:webSettings xmlns:r="http://schemas.openxmlformats.org/officeDocument/2006/relationships" xmlns:w="http://schemas.openxmlformats.org/wordprocessingml/2006/main">
  <w:divs>
    <w:div w:id="61475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awf.forst.uni-goettingen.de/wiki/index.php/Accuracy_and_precision" TargetMode="External"/><Relationship Id="rId13" Type="http://schemas.openxmlformats.org/officeDocument/2006/relationships/hyperlink" Target="http://wiki.awf.forst.uni-goettingen.de/wiki/index.php/Sampling_intensity_vs._sample_size" TargetMode="External"/><Relationship Id="rId18" Type="http://schemas.openxmlformats.org/officeDocument/2006/relationships/hyperlink" Target="http://wiki.awf.forst.uni-goettingen.de/wiki/index.php/Sampling_intensity_vs._sample_size" TargetMode="External"/><Relationship Id="rId3" Type="http://schemas.openxmlformats.org/officeDocument/2006/relationships/settings" Target="settings.xml"/><Relationship Id="rId7" Type="http://schemas.openxmlformats.org/officeDocument/2006/relationships/hyperlink" Target="http://wiki.awf.forst.uni-goettingen.de/wiki/index.php/Standard_error" TargetMode="External"/><Relationship Id="rId12" Type="http://schemas.openxmlformats.org/officeDocument/2006/relationships/hyperlink" Target="http://wiki.awf.forst.uni-goettingen.de/wiki/index.php?title=Deforestation_estimates&amp;action=edit&amp;redlink=1" TargetMode="External"/><Relationship Id="rId17" Type="http://schemas.openxmlformats.org/officeDocument/2006/relationships/hyperlink" Target="http://wiki.awf.forst.uni-goettingen.de/wiki/index.php/Sampling_intensity_vs._sample_size" TargetMode="External"/><Relationship Id="rId2" Type="http://schemas.openxmlformats.org/officeDocument/2006/relationships/styles" Target="styles.xml"/><Relationship Id="rId16" Type="http://schemas.openxmlformats.org/officeDocument/2006/relationships/hyperlink" Target="http://wiki.awf.forst.uni-goettingen.de/wiki/index.php/Sampling_intensity_vs._sample_siz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iki.awf.forst.uni-goettingen.de/wiki/index.php/Population" TargetMode="External"/><Relationship Id="rId11" Type="http://schemas.openxmlformats.org/officeDocument/2006/relationships/hyperlink" Target="http://wiki.awf.forst.uni-goettingen.de/wiki/index.php/Sampling_intensity_vs._sample_size" TargetMode="External"/><Relationship Id="rId5" Type="http://schemas.openxmlformats.org/officeDocument/2006/relationships/hyperlink" Target="http://wiki.awf.forst.uni-goettingen.de/wiki/index.php/Sample_size" TargetMode="External"/><Relationship Id="rId15" Type="http://schemas.openxmlformats.org/officeDocument/2006/relationships/hyperlink" Target="http://wiki.awf.forst.uni-goettingen.de/wiki/index.php/Sampling_intensity_vs._sample_size" TargetMode="External"/><Relationship Id="rId10" Type="http://schemas.openxmlformats.org/officeDocument/2006/relationships/hyperlink" Target="http://wiki.awf.forst.uni-goettingen.de/wiki/index.php/Sampling_intensity_vs._sample_siz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iki.awf.forst.uni-goettingen.de/wiki/index.php/Forest_inventory" TargetMode="External"/><Relationship Id="rId14" Type="http://schemas.openxmlformats.org/officeDocument/2006/relationships/hyperlink" Target="http://wiki.awf.forst.uni-goettingen.de/wiki/index.php/Accuracy_and_prec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Khurshid</dc:creator>
  <cp:lastModifiedBy>Khurshid</cp:lastModifiedBy>
  <cp:revision>2</cp:revision>
  <dcterms:created xsi:type="dcterms:W3CDTF">2020-05-02T15:49:00Z</dcterms:created>
  <dcterms:modified xsi:type="dcterms:W3CDTF">2020-05-02T15:52:00Z</dcterms:modified>
</cp:coreProperties>
</file>