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D0B" w:rsidRDefault="005B2D0B" w:rsidP="005B2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Experiment No-5</w:t>
      </w:r>
    </w:p>
    <w:p w:rsidR="00297DDD" w:rsidRDefault="00297DDD" w:rsidP="000567CE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Analyze and Implementation of Thevenin’s Theorem.</w:t>
      </w:r>
    </w:p>
    <w:p w:rsidR="005B2D0B" w:rsidRPr="005B2D0B" w:rsidRDefault="005B2D0B" w:rsidP="005B2D0B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5B2D0B">
        <w:rPr>
          <w:rFonts w:ascii="Times New Roman" w:hAnsi="Times New Roman" w:cs="Times New Roman"/>
          <w:b/>
          <w:color w:val="000000"/>
          <w:sz w:val="24"/>
          <w:szCs w:val="28"/>
        </w:rPr>
        <w:t>OBJECTIVES:</w:t>
      </w:r>
    </w:p>
    <w:p w:rsidR="00C54242" w:rsidRDefault="00297DDD" w:rsidP="00C54242">
      <w:pPr>
        <w:pStyle w:val="NormalWeb"/>
        <w:spacing w:before="0" w:beforeAutospacing="0" w:after="5" w:afterAutospacing="0" w:line="411" w:lineRule="atLeast"/>
        <w:ind w:right="48"/>
        <w:jc w:val="both"/>
        <w:textAlignment w:val="baseline"/>
        <w:rPr>
          <w:rFonts w:ascii="&amp;quot" w:hAnsi="&amp;quot"/>
          <w:color w:val="000000"/>
          <w:sz w:val="22"/>
          <w:szCs w:val="22"/>
        </w:rPr>
      </w:pPr>
      <w:r>
        <w:rPr>
          <w:rFonts w:ascii="&amp;quot" w:hAnsi="&amp;quot"/>
          <w:color w:val="000000"/>
          <w:sz w:val="22"/>
          <w:szCs w:val="22"/>
        </w:rPr>
        <w:t xml:space="preserve">Verify </w:t>
      </w:r>
      <w:proofErr w:type="spellStart"/>
      <w:r>
        <w:rPr>
          <w:rFonts w:ascii="&amp;quot" w:hAnsi="&amp;quot"/>
          <w:color w:val="000000"/>
          <w:sz w:val="22"/>
          <w:szCs w:val="22"/>
        </w:rPr>
        <w:t>Thevenin’s</w:t>
      </w:r>
      <w:proofErr w:type="spellEnd"/>
      <w:r>
        <w:rPr>
          <w:rFonts w:ascii="&amp;quot" w:hAnsi="&amp;quot"/>
          <w:color w:val="000000"/>
          <w:sz w:val="22"/>
          <w:szCs w:val="22"/>
        </w:rPr>
        <w:t xml:space="preserve"> theorem theoretically and practically for a given circuit</w:t>
      </w:r>
      <w:r w:rsidR="00C54242">
        <w:rPr>
          <w:rFonts w:ascii="&amp;quot" w:hAnsi="&amp;quot"/>
          <w:color w:val="000000"/>
          <w:sz w:val="22"/>
          <w:szCs w:val="22"/>
        </w:rPr>
        <w:t>.</w:t>
      </w:r>
    </w:p>
    <w:p w:rsidR="00C54242" w:rsidRDefault="00C54242" w:rsidP="00C54242">
      <w:pPr>
        <w:pStyle w:val="NormalWeb"/>
        <w:spacing w:before="0" w:beforeAutospacing="0" w:after="5" w:afterAutospacing="0" w:line="411" w:lineRule="atLeast"/>
        <w:ind w:left="360" w:right="48"/>
        <w:jc w:val="both"/>
        <w:textAlignment w:val="baseline"/>
        <w:rPr>
          <w:rFonts w:ascii="&amp;quot" w:hAnsi="&amp;quot"/>
          <w:color w:val="000000"/>
          <w:sz w:val="22"/>
          <w:szCs w:val="22"/>
        </w:rPr>
      </w:pPr>
    </w:p>
    <w:p w:rsidR="005B2D0B" w:rsidRDefault="005B2D0B" w:rsidP="005B2D0B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873AC9">
        <w:rPr>
          <w:rFonts w:ascii="Times New Roman" w:hAnsi="Times New Roman" w:cs="Times New Roman"/>
          <w:b/>
          <w:color w:val="000000"/>
          <w:sz w:val="24"/>
          <w:szCs w:val="28"/>
        </w:rPr>
        <w:t>APPARATUS:</w:t>
      </w:r>
    </w:p>
    <w:p w:rsidR="005B2D0B" w:rsidRPr="00873AC9" w:rsidRDefault="005B2D0B" w:rsidP="005B2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873AC9">
        <w:rPr>
          <w:rFonts w:ascii="Times New Roman" w:hAnsi="Times New Roman" w:cs="Times New Roman"/>
          <w:color w:val="000000"/>
          <w:sz w:val="24"/>
          <w:szCs w:val="28"/>
        </w:rPr>
        <w:t>Resistors</w:t>
      </w:r>
    </w:p>
    <w:p w:rsidR="005B2D0B" w:rsidRPr="00873AC9" w:rsidRDefault="005B2D0B" w:rsidP="005B2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873AC9">
        <w:rPr>
          <w:rFonts w:ascii="Times New Roman" w:hAnsi="Times New Roman" w:cs="Times New Roman"/>
          <w:color w:val="000000"/>
          <w:sz w:val="24"/>
          <w:szCs w:val="28"/>
        </w:rPr>
        <w:t>DC Power Supply</w:t>
      </w:r>
    </w:p>
    <w:p w:rsidR="005B2D0B" w:rsidRPr="00873AC9" w:rsidRDefault="005B2D0B" w:rsidP="005B2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873AC9">
        <w:rPr>
          <w:rFonts w:ascii="Times New Roman" w:hAnsi="Times New Roman" w:cs="Times New Roman"/>
          <w:color w:val="000000"/>
          <w:sz w:val="24"/>
          <w:szCs w:val="28"/>
        </w:rPr>
        <w:t xml:space="preserve">Digital </w:t>
      </w:r>
      <w:proofErr w:type="spellStart"/>
      <w:r w:rsidRPr="00873AC9">
        <w:rPr>
          <w:rFonts w:ascii="Times New Roman" w:hAnsi="Times New Roman" w:cs="Times New Roman"/>
          <w:color w:val="000000"/>
          <w:sz w:val="24"/>
          <w:szCs w:val="28"/>
        </w:rPr>
        <w:t>Multimeter</w:t>
      </w:r>
      <w:proofErr w:type="spellEnd"/>
      <w:r w:rsidRPr="00873AC9">
        <w:rPr>
          <w:rFonts w:ascii="Times New Roman" w:hAnsi="Times New Roman" w:cs="Times New Roman"/>
          <w:color w:val="000000"/>
          <w:sz w:val="24"/>
          <w:szCs w:val="28"/>
        </w:rPr>
        <w:t xml:space="preserve"> (DMM)</w:t>
      </w:r>
    </w:p>
    <w:p w:rsidR="005B2D0B" w:rsidRDefault="005B2D0B" w:rsidP="005B2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8"/>
        </w:rPr>
      </w:pPr>
      <w:r w:rsidRPr="00873AC9">
        <w:rPr>
          <w:rFonts w:ascii="Times New Roman" w:hAnsi="Times New Roman" w:cs="Times New Roman"/>
          <w:color w:val="000000"/>
          <w:sz w:val="24"/>
          <w:szCs w:val="28"/>
        </w:rPr>
        <w:t>Connecting wires</w:t>
      </w:r>
    </w:p>
    <w:p w:rsidR="00B94201" w:rsidRPr="00297DDD" w:rsidRDefault="00297DDD" w:rsidP="00B94201">
      <w:pPr>
        <w:pStyle w:val="NormalWeb"/>
        <w:spacing w:before="0" w:beforeAutospacing="0" w:after="5" w:afterAutospacing="0" w:line="324" w:lineRule="atLeast"/>
        <w:ind w:left="-5" w:right="46"/>
        <w:jc w:val="both"/>
        <w:rPr>
          <w:color w:val="000000"/>
          <w:sz w:val="28"/>
        </w:rPr>
      </w:pPr>
      <w:r w:rsidRPr="00297DDD">
        <w:rPr>
          <w:b/>
          <w:bCs/>
          <w:color w:val="000000"/>
          <w:sz w:val="28"/>
        </w:rPr>
        <w:t>Theory:</w:t>
      </w:r>
    </w:p>
    <w:p w:rsidR="00297DDD" w:rsidRPr="00297DDD" w:rsidRDefault="00297DDD" w:rsidP="00297DDD">
      <w:pPr>
        <w:pStyle w:val="NormalWeb"/>
        <w:spacing w:before="0" w:beforeAutospacing="0" w:after="5" w:afterAutospacing="0" w:line="276" w:lineRule="auto"/>
        <w:ind w:left="-5" w:right="46"/>
        <w:jc w:val="both"/>
        <w:rPr>
          <w:b/>
          <w:color w:val="000000"/>
        </w:rPr>
      </w:pPr>
      <w:r w:rsidRPr="00297DDD">
        <w:rPr>
          <w:b/>
          <w:color w:val="000000"/>
          <w:sz w:val="28"/>
          <w:szCs w:val="28"/>
        </w:rPr>
        <w:t>Thevenin’s Theorem</w:t>
      </w:r>
      <w:r>
        <w:rPr>
          <w:b/>
          <w:color w:val="000000"/>
          <w:sz w:val="28"/>
          <w:szCs w:val="28"/>
        </w:rPr>
        <w:t>:</w:t>
      </w:r>
    </w:p>
    <w:p w:rsidR="00B94201" w:rsidRPr="00297DDD" w:rsidRDefault="00B94201" w:rsidP="00297DDD">
      <w:pPr>
        <w:pStyle w:val="NormalWeb"/>
        <w:spacing w:before="0" w:beforeAutospacing="0" w:after="5" w:afterAutospacing="0" w:line="276" w:lineRule="auto"/>
        <w:ind w:left="-5" w:right="46"/>
        <w:jc w:val="both"/>
        <w:rPr>
          <w:color w:val="000000"/>
        </w:rPr>
      </w:pPr>
      <w:r w:rsidRPr="00297DDD">
        <w:rPr>
          <w:color w:val="000000"/>
        </w:rPr>
        <w:t>Any linear, bilateral network having a number of voltage, current sources and resistances can be replaced by a simple equivalent circuit consisting of a single voltage source in series with a resistance, where the value of the voltage source is equal to the open circuit voltage and the resistance is the equivalent resistance measured between the open circuit terminals wit</w:t>
      </w:r>
      <w:r w:rsidR="00297DDD" w:rsidRPr="00297DDD">
        <w:rPr>
          <w:color w:val="000000"/>
        </w:rPr>
        <w:t>h all energy sources replaced (</w:t>
      </w:r>
      <w:r w:rsidRPr="00297DDD">
        <w:rPr>
          <w:color w:val="000000"/>
        </w:rPr>
        <w:t>open the current source and short the voltage source)</w:t>
      </w:r>
      <w:r w:rsidR="00297DDD" w:rsidRPr="00297DDD">
        <w:rPr>
          <w:color w:val="000000"/>
        </w:rPr>
        <w:t>.</w:t>
      </w:r>
    </w:p>
    <w:p w:rsidR="00297DDD" w:rsidRDefault="00297DDD" w:rsidP="00B94201">
      <w:pPr>
        <w:pStyle w:val="NormalWeb"/>
        <w:spacing w:before="0" w:beforeAutospacing="0" w:after="5" w:afterAutospacing="0" w:line="324" w:lineRule="atLeast"/>
        <w:ind w:left="-5" w:right="46"/>
        <w:jc w:val="both"/>
        <w:rPr>
          <w:rFonts w:ascii="&amp;quot" w:hAnsi="&amp;quot"/>
          <w:color w:val="000000"/>
          <w:sz w:val="22"/>
          <w:szCs w:val="22"/>
        </w:rPr>
      </w:pPr>
    </w:p>
    <w:p w:rsidR="00297DDD" w:rsidRDefault="00297DDD" w:rsidP="00297DDD">
      <w:pPr>
        <w:pStyle w:val="NormalWeb"/>
        <w:spacing w:before="0" w:beforeAutospacing="0" w:after="5" w:afterAutospacing="0" w:line="324" w:lineRule="atLeast"/>
        <w:ind w:left="-5" w:right="46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19B83E3" wp14:editId="2E1832B0">
            <wp:extent cx="4730750" cy="866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724" t="54162" r="24519" b="30273"/>
                    <a:stretch/>
                  </pic:blipFill>
                  <pic:spPr bwMode="auto">
                    <a:xfrm>
                      <a:off x="0" y="0"/>
                      <a:ext cx="4742286" cy="86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DDD" w:rsidRDefault="00297DDD" w:rsidP="00297DDD">
      <w:pPr>
        <w:pStyle w:val="NormalWeb"/>
        <w:spacing w:before="0" w:beforeAutospacing="0" w:after="5" w:afterAutospacing="0" w:line="324" w:lineRule="atLeast"/>
        <w:ind w:left="-5" w:right="46"/>
        <w:jc w:val="center"/>
        <w:rPr>
          <w:color w:val="000000"/>
        </w:rPr>
      </w:pPr>
      <w:r>
        <w:rPr>
          <w:color w:val="000000"/>
        </w:rPr>
        <w:t>Fig. 5.1 a (Linear two terminal circuit)          Fig 5.1 b (Thevenin Equivalent circuit)</w:t>
      </w:r>
    </w:p>
    <w:p w:rsidR="001600D2" w:rsidRDefault="001600D2" w:rsidP="001600D2">
      <w:pPr>
        <w:spacing w:after="0" w:line="288" w:lineRule="atLeast"/>
        <w:rPr>
          <w:rFonts w:ascii="&amp;quot" w:eastAsia="Times New Roman" w:hAnsi="&amp;quot" w:cs="Times New Roman"/>
          <w:color w:val="000000"/>
        </w:rPr>
      </w:pPr>
    </w:p>
    <w:p w:rsidR="001600D2" w:rsidRPr="001600D2" w:rsidRDefault="001600D2" w:rsidP="005C6ED1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According to Thevenin’s theor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em, the linear circuit in Fig. 5</w:t>
      </w:r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.1(a) c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an be replaced by that in Fig. 5</w:t>
      </w:r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.1(b). (The load</w:t>
      </w:r>
      <w:proofErr w:type="gramStart"/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  may</w:t>
      </w:r>
      <w:proofErr w:type="gramEnd"/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a single resistor or another circuit.) The circuit to the</w:t>
      </w:r>
      <w:r w:rsidR="00BA6034"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left of the terminals in Fig. 5</w:t>
      </w:r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.1(b) is known as the Thevenin equivalent circuit;</w:t>
      </w:r>
    </w:p>
    <w:p w:rsidR="001600D2" w:rsidRPr="001600D2" w:rsidRDefault="001600D2" w:rsidP="005C6ED1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00D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600D2" w:rsidRDefault="001600D2" w:rsidP="005C6ED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" Thevenin’s theorem states that a linear two-terminal circuit can be replaced by an equivalent circuit consisting of a voltage source </w:t>
      </w:r>
      <w:proofErr w:type="spellStart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Th</w:t>
      </w:r>
      <w:proofErr w:type="spellEnd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in series with a resistor </w:t>
      </w:r>
      <w:proofErr w:type="spellStart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Th</w:t>
      </w:r>
      <w:proofErr w:type="spellEnd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where </w:t>
      </w:r>
      <w:proofErr w:type="spellStart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V</w:t>
      </w:r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Th</w:t>
      </w:r>
      <w:proofErr w:type="spellEnd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is the open-circuit voltage at the terminals and </w:t>
      </w:r>
      <w:proofErr w:type="spellStart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R</w:t>
      </w:r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Th</w:t>
      </w:r>
      <w:proofErr w:type="spellEnd"/>
      <w:r w:rsidRPr="001600D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is the input or equivalent resistance at the terminals when the independent sources are turned off.</w:t>
      </w:r>
    </w:p>
    <w:p w:rsidR="005C6ED1" w:rsidRPr="001600D2" w:rsidRDefault="005C6ED1" w:rsidP="005C6ED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94201" w:rsidRDefault="005C6ED1" w:rsidP="005C6ED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E5EAB3F" wp14:editId="33EA3CF7">
            <wp:extent cx="5724525" cy="12773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73" t="31642" r="28045" b="52965"/>
                    <a:stretch/>
                  </pic:blipFill>
                  <pic:spPr bwMode="auto">
                    <a:xfrm>
                      <a:off x="0" y="0"/>
                      <a:ext cx="5754161" cy="1283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ED1" w:rsidRPr="005C6ED1" w:rsidRDefault="005C6ED1" w:rsidP="005C6ED1">
      <w:pPr>
        <w:spacing w:after="193" w:line="311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ED1">
        <w:rPr>
          <w:rFonts w:ascii="&amp;quot" w:eastAsia="Times New Roman" w:hAnsi="&amp;quot" w:cs="Times New Roman"/>
          <w:b/>
          <w:bCs/>
          <w:color w:val="000000"/>
          <w:sz w:val="24"/>
          <w:szCs w:val="24"/>
        </w:rPr>
        <w:t>ROCEDURE:</w:t>
      </w:r>
    </w:p>
    <w:p w:rsidR="005C6ED1" w:rsidRPr="005C6ED1" w:rsidRDefault="005C6ED1" w:rsidP="00B57C05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Connect the c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ircuit diagram as shown in fig.5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</w:p>
    <w:p w:rsidR="005C6ED1" w:rsidRPr="005C6ED1" w:rsidRDefault="005C6ED1" w:rsidP="00B57C05">
      <w:pPr>
        <w:numPr>
          <w:ilvl w:val="0"/>
          <w:numId w:val="6"/>
        </w:numPr>
        <w:spacing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Remove the load resistance </w:t>
      </w:r>
      <w:proofErr w:type="spellStart"/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</w:t>
      </w:r>
      <w:proofErr w:type="spellEnd"/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finding </w:t>
      </w:r>
      <w:proofErr w:type="spellStart"/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Rth</w:t>
      </w:r>
      <w:proofErr w:type="spellEnd"/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V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TH</w:t>
      </w:r>
      <w:proofErr w:type="gramStart"/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  we</w:t>
      </w:r>
      <w:proofErr w:type="gramEnd"/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will connect 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with Thev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enin's equiv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alent circuit.</w:t>
      </w:r>
    </w:p>
    <w:p w:rsidR="005C6ED1" w:rsidRPr="005C6ED1" w:rsidRDefault="005C6ED1" w:rsidP="00B57C05">
      <w:pPr>
        <w:numPr>
          <w:ilvl w:val="0"/>
          <w:numId w:val="6"/>
        </w:numPr>
        <w:spacing w:after="146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Find </w:t>
      </w:r>
      <w:proofErr w:type="spellStart"/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Rth</w:t>
      </w:r>
      <w:proofErr w:type="spellEnd"/>
      <w:r w:rsidR="009C14E3" w:rsidRPr="00B57C0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by turned off all independent sources  ( Voltage source Short Circuit &amp; Current Source open Circuit) </w:t>
      </w:r>
    </w:p>
    <w:p w:rsidR="005C6ED1" w:rsidRPr="005C6ED1" w:rsidRDefault="005C6ED1" w:rsidP="00B57C05">
      <w:pPr>
        <w:numPr>
          <w:ilvl w:val="0"/>
          <w:numId w:val="6"/>
        </w:numPr>
        <w:spacing w:after="146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Measure open circuit voltage </w:t>
      </w:r>
      <w:proofErr w:type="spellStart"/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Voc</w:t>
      </w:r>
      <w:proofErr w:type="spellEnd"/>
      <w:proofErr w:type="gramStart"/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  by</w:t>
      </w:r>
      <w:proofErr w:type="gramEnd"/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open circuiting </w:t>
      </w:r>
      <w:r w:rsidR="009C14E3"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terminals.</w:t>
      </w:r>
    </w:p>
    <w:p w:rsidR="005C6ED1" w:rsidRPr="005C6ED1" w:rsidRDefault="005C6ED1" w:rsidP="00B57C05">
      <w:pPr>
        <w:numPr>
          <w:ilvl w:val="0"/>
          <w:numId w:val="6"/>
        </w:numPr>
        <w:spacing w:after="163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Draw the Thevenin’s equi</w:t>
      </w:r>
      <w:r w:rsidR="009C14E3"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valent circuit as shown in fig 5</w:t>
      </w:r>
      <w:r w:rsidRPr="005C6ED1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</w:p>
    <w:p w:rsidR="005C6ED1" w:rsidRPr="005C6ED1" w:rsidRDefault="009C14E3" w:rsidP="00B57C05">
      <w:pPr>
        <w:numPr>
          <w:ilvl w:val="0"/>
          <w:numId w:val="6"/>
        </w:num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</w:rPr>
        <w:t>Measurement current in R</w:t>
      </w:r>
      <w:r w:rsidRPr="00B57C0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L.</w:t>
      </w:r>
    </w:p>
    <w:p w:rsidR="005C6ED1" w:rsidRPr="005C6ED1" w:rsidRDefault="005C6ED1" w:rsidP="005C6E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4A44" w:rsidRPr="00EB7C8F" w:rsidRDefault="005C6ED1" w:rsidP="00EB7C8F">
      <w:pPr>
        <w:pStyle w:val="ListParagraph"/>
        <w:numPr>
          <w:ilvl w:val="0"/>
          <w:numId w:val="7"/>
        </w:numPr>
        <w:spacing w:after="0" w:line="288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7C8F">
        <w:rPr>
          <w:rFonts w:ascii="Times New Roman" w:eastAsia="Times New Roman" w:hAnsi="Times New Roman" w:cs="Times New Roman"/>
          <w:color w:val="000000"/>
          <w:sz w:val="24"/>
          <w:szCs w:val="24"/>
        </w:rPr>
        <w:t>Find the Thevenin equivalent circui</w:t>
      </w:r>
      <w:r w:rsidR="00444A44" w:rsidRPr="00EB7C8F">
        <w:rPr>
          <w:rFonts w:ascii="Times New Roman" w:eastAsia="Times New Roman" w:hAnsi="Times New Roman" w:cs="Times New Roman"/>
          <w:color w:val="000000"/>
          <w:sz w:val="24"/>
          <w:szCs w:val="24"/>
        </w:rPr>
        <w:t>t of the circuit shown in Fig. 5</w:t>
      </w:r>
      <w:r w:rsidRPr="00EB7C8F">
        <w:rPr>
          <w:rFonts w:ascii="Times New Roman" w:eastAsia="Times New Roman" w:hAnsi="Times New Roman" w:cs="Times New Roman"/>
          <w:color w:val="000000"/>
          <w:sz w:val="24"/>
          <w:szCs w:val="24"/>
        </w:rPr>
        <w:t>.2  to the left of the terminals a-b, Then find the current through R</w:t>
      </w:r>
      <w:r w:rsidRPr="00EB7C8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L</w:t>
      </w:r>
      <w:r w:rsidRPr="00EB7C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6 Ω, </w:t>
      </w:r>
    </w:p>
    <w:p w:rsidR="00444A44" w:rsidRDefault="00444A44" w:rsidP="00444A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D33859" wp14:editId="46737711">
            <wp:extent cx="2476500" cy="10511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699" t="33923" r="41026" b="49259"/>
                    <a:stretch/>
                  </pic:blipFill>
                  <pic:spPr bwMode="auto">
                    <a:xfrm>
                      <a:off x="0" y="0"/>
                      <a:ext cx="2499323" cy="106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44" w:rsidRDefault="00444A44" w:rsidP="00444A44">
      <w:pPr>
        <w:jc w:val="center"/>
        <w:rPr>
          <w:rFonts w:ascii="Times New Roman" w:hAnsi="Times New Roman" w:cs="Times New Roman"/>
          <w:noProof/>
          <w:sz w:val="24"/>
        </w:rPr>
      </w:pPr>
      <w:r w:rsidRPr="00444A44">
        <w:rPr>
          <w:rFonts w:ascii="Times New Roman" w:hAnsi="Times New Roman" w:cs="Times New Roman"/>
          <w:noProof/>
          <w:sz w:val="24"/>
        </w:rPr>
        <w:t>Fig 5.2 Circuit Diagram</w:t>
      </w:r>
    </w:p>
    <w:p w:rsidR="00444A44" w:rsidRPr="00444A44" w:rsidRDefault="00444A44" w:rsidP="00444A44">
      <w:pPr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444A44">
        <w:rPr>
          <w:rFonts w:ascii="Times New Roman" w:eastAsia="Times New Roman" w:hAnsi="Times New Roman" w:cs="Times New Roman"/>
          <w:b/>
          <w:color w:val="000000"/>
          <w:sz w:val="24"/>
        </w:rPr>
        <w:t>Theoretical demonstration </w:t>
      </w:r>
    </w:p>
    <w:p w:rsidR="003009E0" w:rsidRDefault="00444A44" w:rsidP="003009E0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We find </w:t>
      </w:r>
      <w:proofErr w:type="spellStart"/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Th</w:t>
      </w:r>
      <w:proofErr w:type="spellEnd"/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>by turning off the 32-V voltage source (replacing it with a short circuit) and the 2-A current source (replacing it with an open circuit). The circuit</w:t>
      </w:r>
      <w:r w:rsidR="003009E0" w:rsidRP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becomes what is shown in Fig. 5</w:t>
      </w:r>
      <w:r w:rsid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>.3.</w:t>
      </w:r>
    </w:p>
    <w:p w:rsidR="00EB7C8F" w:rsidRDefault="00EB7C8F" w:rsidP="00EB7C8F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6D8CE4" wp14:editId="43C2E5FD">
            <wp:extent cx="1809750" cy="10936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130" t="52842" r="41904" b="35369"/>
                    <a:stretch/>
                  </pic:blipFill>
                  <pic:spPr bwMode="auto">
                    <a:xfrm>
                      <a:off x="0" y="0"/>
                      <a:ext cx="1827616" cy="110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C8F" w:rsidRDefault="00EB7C8F" w:rsidP="00EB7C8F">
      <w:pP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 5.3 Finding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Rth</w:t>
      </w:r>
      <w:proofErr w:type="spellEnd"/>
    </w:p>
    <w:p w:rsidR="00EB7C8F" w:rsidRPr="00EB7C8F" w:rsidRDefault="00EB7C8F" w:rsidP="00EB7C8F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95CF58A" wp14:editId="2E449DCE">
            <wp:extent cx="2837984" cy="63627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468" t="68600" r="37981" b="23603"/>
                    <a:stretch/>
                  </pic:blipFill>
                  <pic:spPr bwMode="auto">
                    <a:xfrm>
                      <a:off x="0" y="0"/>
                      <a:ext cx="2857881" cy="640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E0" w:rsidRDefault="003009E0" w:rsidP="00EB7C8F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t>To fin</w:t>
      </w:r>
      <w:r w:rsidRPr="003009E0">
        <w:rPr>
          <w:rFonts w:ascii="Times New Roman" w:eastAsia="Times New Roman" w:hAnsi="Times New Roman" w:cs="Times New Roman"/>
          <w:color w:val="000000"/>
          <w:sz w:val="24"/>
          <w:szCs w:val="24"/>
        </w:rPr>
        <w:t>d consider the circuit in Fig. 5</w:t>
      </w:r>
      <w:r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a. use nodal analysis or mesh</w:t>
      </w:r>
      <w:r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t>, we are using nodal analysis</w:t>
      </w:r>
      <w:r w:rsidR="00EB7C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44A44"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44A44" w:rsidRDefault="00444A44" w:rsidP="00EB7C8F">
      <w:pPr>
        <w:jc w:val="center"/>
        <w:rPr>
          <w:noProof/>
        </w:rPr>
      </w:pPr>
      <w:r w:rsidRPr="00444A4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noProof/>
        </w:rPr>
        <w:drawing>
          <wp:inline distT="0" distB="0" distL="0" distR="0" wp14:anchorId="106F7C09" wp14:editId="2DEA5E5D">
            <wp:extent cx="4016375" cy="1095375"/>
            <wp:effectExtent l="0" t="0" r="317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35" t="26796" r="29809" b="56101"/>
                    <a:stretch/>
                  </pic:blipFill>
                  <pic:spPr bwMode="auto">
                    <a:xfrm>
                      <a:off x="0" y="0"/>
                      <a:ext cx="4019011" cy="109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E0" w:rsidRDefault="003009E0" w:rsidP="003009E0">
      <w:pPr>
        <w:jc w:val="center"/>
        <w:rPr>
          <w:noProof/>
        </w:rPr>
      </w:pPr>
      <w:r>
        <w:rPr>
          <w:noProof/>
        </w:rPr>
        <w:t xml:space="preserve">Fig 5.4 </w:t>
      </w:r>
    </w:p>
    <w:p w:rsidR="00444A44" w:rsidRDefault="003009E0" w:rsidP="00CB27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E31651" wp14:editId="73DBC9E2">
            <wp:extent cx="5453063" cy="2667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94" t="47606" r="29808" b="20468"/>
                    <a:stretch/>
                  </pic:blipFill>
                  <pic:spPr bwMode="auto">
                    <a:xfrm>
                      <a:off x="0" y="0"/>
                      <a:ext cx="5469495" cy="267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44" w:rsidRPr="00EB7C8F" w:rsidRDefault="00444A44" w:rsidP="00EB7C8F">
      <w:pPr>
        <w:pStyle w:val="ListParagraph"/>
        <w:numPr>
          <w:ilvl w:val="0"/>
          <w:numId w:val="5"/>
        </w:numPr>
        <w:spacing w:after="0" w:line="311" w:lineRule="atLeast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EB7C8F">
        <w:rPr>
          <w:rFonts w:ascii="Times New Roman" w:eastAsia="Times New Roman" w:hAnsi="Times New Roman" w:cs="Times New Roman"/>
          <w:color w:val="000000"/>
          <w:sz w:val="24"/>
          <w:szCs w:val="20"/>
        </w:rPr>
        <w:t>The Thevenin equivalen</w:t>
      </w:r>
      <w:r w:rsidR="00CB2719" w:rsidRPr="00EB7C8F">
        <w:rPr>
          <w:rFonts w:ascii="Times New Roman" w:eastAsia="Times New Roman" w:hAnsi="Times New Roman" w:cs="Times New Roman"/>
          <w:color w:val="000000"/>
          <w:sz w:val="24"/>
          <w:szCs w:val="20"/>
        </w:rPr>
        <w:t>t circuit is shown in Fig. 5.5.</w:t>
      </w:r>
    </w:p>
    <w:p w:rsidR="00CB2719" w:rsidRDefault="00CB2719" w:rsidP="00CB2719">
      <w:pPr>
        <w:spacing w:after="0" w:line="311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160E11F" wp14:editId="28ACB2F0">
            <wp:extent cx="2495550" cy="1014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545" t="32212" r="34616" b="49829"/>
                    <a:stretch/>
                  </pic:blipFill>
                  <pic:spPr bwMode="auto">
                    <a:xfrm>
                      <a:off x="0" y="0"/>
                      <a:ext cx="2529350" cy="102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19" w:rsidRPr="00444A44" w:rsidRDefault="00CB2719" w:rsidP="00CB2719">
      <w:pPr>
        <w:spacing w:after="0" w:line="311" w:lineRule="atLeast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Fig 5.5 Thevenin Equivalent Circuit</w:t>
      </w:r>
    </w:p>
    <w:p w:rsidR="00A31C7E" w:rsidRDefault="00A31C7E" w:rsidP="00EB7C8F">
      <w:pPr>
        <w:rPr>
          <w:noProof/>
        </w:rPr>
      </w:pPr>
    </w:p>
    <w:p w:rsidR="00EB7C8F" w:rsidRPr="00EB7C8F" w:rsidRDefault="00EB7C8F" w:rsidP="00EB7C8F">
      <w:pPr>
        <w:rPr>
          <w:rFonts w:ascii="Times New Roman" w:hAnsi="Times New Roman" w:cs="Times New Roman"/>
          <w:noProof/>
          <w:sz w:val="24"/>
        </w:rPr>
      </w:pPr>
      <w:r w:rsidRPr="00EB7C8F">
        <w:rPr>
          <w:rFonts w:ascii="Times New Roman" w:hAnsi="Times New Roman" w:cs="Times New Roman"/>
          <w:noProof/>
          <w:sz w:val="24"/>
        </w:rPr>
        <w:t>Finding Current through load resistance is.</w:t>
      </w:r>
    </w:p>
    <w:p w:rsidR="00444A44" w:rsidRDefault="00444A44" w:rsidP="00A31C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4CDE6E1" wp14:editId="160ECCED">
            <wp:extent cx="3705225" cy="179060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525" t="67275" r="39584" b="7925"/>
                    <a:stretch/>
                  </pic:blipFill>
                  <pic:spPr bwMode="auto">
                    <a:xfrm>
                      <a:off x="0" y="0"/>
                      <a:ext cx="3726764" cy="180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C8F" w:rsidRDefault="00EB7C8F" w:rsidP="00EB7C8F">
      <w:pPr>
        <w:rPr>
          <w:rFonts w:ascii="Times New Roman" w:hAnsi="Times New Roman" w:cs="Times New Roman"/>
          <w:b/>
          <w:noProof/>
          <w:sz w:val="24"/>
        </w:rPr>
      </w:pPr>
    </w:p>
    <w:p w:rsidR="00EB7C8F" w:rsidRPr="00EB7C8F" w:rsidRDefault="00EB7C8F" w:rsidP="00EB7C8F">
      <w:pPr>
        <w:rPr>
          <w:rFonts w:ascii="Times New Roman" w:hAnsi="Times New Roman" w:cs="Times New Roman"/>
          <w:b/>
          <w:noProof/>
          <w:sz w:val="24"/>
        </w:rPr>
      </w:pPr>
      <w:r w:rsidRPr="00EB7C8F">
        <w:rPr>
          <w:rFonts w:ascii="Times New Roman" w:hAnsi="Times New Roman" w:cs="Times New Roman"/>
          <w:b/>
          <w:noProof/>
          <w:sz w:val="24"/>
        </w:rPr>
        <w:t>Observation Table:</w:t>
      </w:r>
    </w:p>
    <w:tbl>
      <w:tblPr>
        <w:tblStyle w:val="TableGrid"/>
        <w:tblW w:w="9574" w:type="dxa"/>
        <w:tblLook w:val="04A0" w:firstRow="1" w:lastRow="0" w:firstColumn="1" w:lastColumn="0" w:noHBand="0" w:noVBand="1"/>
      </w:tblPr>
      <w:tblGrid>
        <w:gridCol w:w="2393"/>
        <w:gridCol w:w="2393"/>
        <w:gridCol w:w="2394"/>
        <w:gridCol w:w="2394"/>
      </w:tblGrid>
      <w:tr w:rsidR="00C3349A" w:rsidTr="00C3349A">
        <w:trPr>
          <w:trHeight w:val="563"/>
        </w:trPr>
        <w:tc>
          <w:tcPr>
            <w:tcW w:w="2393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Parameters</w:t>
            </w:r>
          </w:p>
        </w:tc>
        <w:tc>
          <w:tcPr>
            <w:tcW w:w="2393" w:type="dxa"/>
          </w:tcPr>
          <w:p w:rsidR="00C3349A" w:rsidRP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V</w:t>
            </w:r>
            <w: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  <w:t>oc</w:t>
            </w:r>
          </w:p>
        </w:tc>
        <w:tc>
          <w:tcPr>
            <w:tcW w:w="2394" w:type="dxa"/>
          </w:tcPr>
          <w:p w:rsidR="00C3349A" w:rsidRP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R</w:t>
            </w:r>
            <w: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  <w:t>TH</w:t>
            </w:r>
          </w:p>
        </w:tc>
        <w:tc>
          <w:tcPr>
            <w:tcW w:w="2394" w:type="dxa"/>
          </w:tcPr>
          <w:p w:rsidR="00C3349A" w:rsidRP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I</w:t>
            </w:r>
            <w:r>
              <w:rPr>
                <w:rFonts w:ascii="Times New Roman" w:hAnsi="Times New Roman" w:cs="Times New Roman"/>
                <w:b/>
                <w:noProof/>
                <w:sz w:val="24"/>
                <w:vertAlign w:val="subscript"/>
              </w:rPr>
              <w:t>L</w:t>
            </w:r>
          </w:p>
        </w:tc>
      </w:tr>
      <w:tr w:rsidR="00C3349A" w:rsidTr="00C3349A">
        <w:trPr>
          <w:trHeight w:val="563"/>
        </w:trPr>
        <w:tc>
          <w:tcPr>
            <w:tcW w:w="2393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Theortical Values</w:t>
            </w:r>
          </w:p>
        </w:tc>
        <w:tc>
          <w:tcPr>
            <w:tcW w:w="2393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2394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2394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</w:tr>
      <w:tr w:rsidR="00C3349A" w:rsidTr="00C3349A">
        <w:trPr>
          <w:trHeight w:val="563"/>
        </w:trPr>
        <w:tc>
          <w:tcPr>
            <w:tcW w:w="2393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Practical Values</w:t>
            </w:r>
          </w:p>
        </w:tc>
        <w:tc>
          <w:tcPr>
            <w:tcW w:w="2393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2394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  <w:tc>
          <w:tcPr>
            <w:tcW w:w="2394" w:type="dxa"/>
          </w:tcPr>
          <w:p w:rsidR="00C3349A" w:rsidRDefault="00C3349A" w:rsidP="005B2D0B">
            <w:pPr>
              <w:rPr>
                <w:rFonts w:ascii="Times New Roman" w:hAnsi="Times New Roman" w:cs="Times New Roman"/>
                <w:b/>
                <w:noProof/>
                <w:sz w:val="24"/>
              </w:rPr>
            </w:pPr>
          </w:p>
        </w:tc>
      </w:tr>
    </w:tbl>
    <w:p w:rsidR="004F1C94" w:rsidRDefault="004F1C94" w:rsidP="005B2D0B">
      <w:pPr>
        <w:rPr>
          <w:rFonts w:ascii="Times New Roman" w:hAnsi="Times New Roman" w:cs="Times New Roman"/>
          <w:b/>
          <w:noProof/>
          <w:sz w:val="24"/>
        </w:rPr>
      </w:pPr>
    </w:p>
    <w:p w:rsidR="00297DDD" w:rsidRPr="004F1C94" w:rsidRDefault="004F1C94" w:rsidP="005B2D0B">
      <w:pPr>
        <w:rPr>
          <w:rFonts w:ascii="Times New Roman" w:hAnsi="Times New Roman" w:cs="Times New Roman"/>
          <w:b/>
          <w:noProof/>
          <w:sz w:val="24"/>
        </w:rPr>
      </w:pPr>
      <w:r w:rsidRPr="004F1C94">
        <w:rPr>
          <w:rFonts w:ascii="Times New Roman" w:hAnsi="Times New Roman" w:cs="Times New Roman"/>
          <w:b/>
          <w:noProof/>
          <w:sz w:val="24"/>
        </w:rPr>
        <w:t>Task:</w:t>
      </w:r>
    </w:p>
    <w:p w:rsidR="00B94201" w:rsidRDefault="001E67B4" w:rsidP="005B2D0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E67B4">
        <w:rPr>
          <w:rFonts w:ascii="Times New Roman" w:hAnsi="Times New Roman" w:cs="Times New Roman"/>
          <w:color w:val="000000"/>
          <w:sz w:val="24"/>
          <w:szCs w:val="24"/>
        </w:rPr>
        <w:t>Find the Thevenin equivalent circuit and find current as well.</w:t>
      </w:r>
    </w:p>
    <w:p w:rsidR="001E67B4" w:rsidRDefault="00D77E66" w:rsidP="00D77E6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A0C1291" wp14:editId="503261A1">
            <wp:extent cx="2781300" cy="1233547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693" t="32782" r="29006" b="37001"/>
                    <a:stretch/>
                  </pic:blipFill>
                  <pic:spPr bwMode="auto">
                    <a:xfrm>
                      <a:off x="0" y="0"/>
                      <a:ext cx="2791280" cy="123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Conclusion:</w:t>
      </w: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77E66" w:rsidRDefault="00D77E66" w:rsidP="00D77E6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5B2D0B" w:rsidRPr="009C09A9" w:rsidRDefault="00D77E66" w:rsidP="005B2D0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Comments:</w:t>
      </w:r>
      <w:bookmarkStart w:id="0" w:name="_GoBack"/>
      <w:bookmarkEnd w:id="0"/>
    </w:p>
    <w:p w:rsidR="005C3FEA" w:rsidRDefault="005C3FEA"/>
    <w:sectPr w:rsidR="005C3FE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7EE" w:rsidRDefault="005667EE" w:rsidP="005B2D0B">
      <w:pPr>
        <w:spacing w:after="0" w:line="240" w:lineRule="auto"/>
      </w:pPr>
      <w:r>
        <w:separator/>
      </w:r>
    </w:p>
  </w:endnote>
  <w:endnote w:type="continuationSeparator" w:id="0">
    <w:p w:rsidR="005667EE" w:rsidRDefault="005667EE" w:rsidP="005B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7EE" w:rsidRDefault="005667EE" w:rsidP="005B2D0B">
      <w:pPr>
        <w:spacing w:after="0" w:line="240" w:lineRule="auto"/>
      </w:pPr>
      <w:r>
        <w:separator/>
      </w:r>
    </w:p>
  </w:footnote>
  <w:footnote w:type="continuationSeparator" w:id="0">
    <w:p w:rsidR="005667EE" w:rsidRDefault="005667EE" w:rsidP="005B2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D0B" w:rsidRDefault="005B2D0B" w:rsidP="005B2D0B">
    <w:pPr>
      <w:pStyle w:val="Header"/>
    </w:pPr>
    <w:r>
      <w:t>ME Department</w:t>
    </w:r>
    <w:r>
      <w:tab/>
    </w:r>
    <w:r>
      <w:tab/>
      <w:t xml:space="preserve">ELECTRICAL ENGINEERING </w:t>
    </w:r>
  </w:p>
  <w:p w:rsidR="005B2D0B" w:rsidRDefault="005B2D0B" w:rsidP="005B2D0B">
    <w:pPr>
      <w:pStyle w:val="Header"/>
    </w:pPr>
    <w:r>
      <w:t>UCET, UNI Of SGD</w:t>
    </w:r>
  </w:p>
  <w:p w:rsidR="005B2D0B" w:rsidRDefault="005B2D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13060"/>
    <w:multiLevelType w:val="multilevel"/>
    <w:tmpl w:val="203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270CF1"/>
    <w:multiLevelType w:val="multilevel"/>
    <w:tmpl w:val="3C063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240944"/>
    <w:multiLevelType w:val="multilevel"/>
    <w:tmpl w:val="5302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F84EA1"/>
    <w:multiLevelType w:val="hybridMultilevel"/>
    <w:tmpl w:val="8C7E31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B7F4A"/>
    <w:multiLevelType w:val="hybridMultilevel"/>
    <w:tmpl w:val="2696CC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52722"/>
    <w:multiLevelType w:val="hybridMultilevel"/>
    <w:tmpl w:val="334426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C267E"/>
    <w:multiLevelType w:val="hybridMultilevel"/>
    <w:tmpl w:val="CBAC43C8"/>
    <w:lvl w:ilvl="0" w:tplc="3182C7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D0B"/>
    <w:rsid w:val="000567CE"/>
    <w:rsid w:val="001600D2"/>
    <w:rsid w:val="001E67B4"/>
    <w:rsid w:val="00297DDD"/>
    <w:rsid w:val="003009E0"/>
    <w:rsid w:val="0040702D"/>
    <w:rsid w:val="00444A44"/>
    <w:rsid w:val="00471842"/>
    <w:rsid w:val="004A421F"/>
    <w:rsid w:val="004F1C94"/>
    <w:rsid w:val="005667EE"/>
    <w:rsid w:val="00576F11"/>
    <w:rsid w:val="005B2D0B"/>
    <w:rsid w:val="005C3FEA"/>
    <w:rsid w:val="005C6ED1"/>
    <w:rsid w:val="008238FF"/>
    <w:rsid w:val="009C09A9"/>
    <w:rsid w:val="009C14E3"/>
    <w:rsid w:val="00A16359"/>
    <w:rsid w:val="00A31C7E"/>
    <w:rsid w:val="00A85B0F"/>
    <w:rsid w:val="00B57C05"/>
    <w:rsid w:val="00B94201"/>
    <w:rsid w:val="00BA6034"/>
    <w:rsid w:val="00C3349A"/>
    <w:rsid w:val="00C54242"/>
    <w:rsid w:val="00CB2719"/>
    <w:rsid w:val="00D77E66"/>
    <w:rsid w:val="00E44186"/>
    <w:rsid w:val="00EB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FC9159-5A3F-434E-B5B9-AEA03C3B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D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D0B"/>
  </w:style>
  <w:style w:type="paragraph" w:styleId="Footer">
    <w:name w:val="footer"/>
    <w:basedOn w:val="Normal"/>
    <w:link w:val="FooterChar"/>
    <w:uiPriority w:val="99"/>
    <w:unhideWhenUsed/>
    <w:rsid w:val="005B2D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D0B"/>
  </w:style>
  <w:style w:type="paragraph" w:styleId="ListParagraph">
    <w:name w:val="List Paragraph"/>
    <w:basedOn w:val="Normal"/>
    <w:uiPriority w:val="34"/>
    <w:qFormat/>
    <w:rsid w:val="005B2D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4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3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2020-04-20T13:51:00Z</dcterms:created>
  <dcterms:modified xsi:type="dcterms:W3CDTF">2020-05-03T06:30:00Z</dcterms:modified>
</cp:coreProperties>
</file>