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F2" w:rsidRDefault="006E18F2" w:rsidP="006E18F2">
      <w:pPr>
        <w:shd w:val="clear" w:color="auto" w:fill="ED79C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Marketing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Mix, SWOT Analysis and Types of Customers</w:t>
      </w:r>
    </w:p>
    <w:p w:rsidR="006E18F2" w:rsidRDefault="006E18F2" w:rsidP="006E18F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C5586E" wp14:editId="65DE2171">
            <wp:simplePos x="0" y="0"/>
            <wp:positionH relativeFrom="page">
              <wp:align>right</wp:align>
            </wp:positionH>
            <wp:positionV relativeFrom="paragraph">
              <wp:posOffset>288123</wp:posOffset>
            </wp:positionV>
            <wp:extent cx="2743200" cy="1671320"/>
            <wp:effectExtent l="0" t="0" r="0" b="5080"/>
            <wp:wrapNone/>
            <wp:docPr id="25" name="Picture 25" descr="540 Square Feet Commercial Shop for Rent in Commercial Mar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40 Square Feet Commercial Shop for Rent in Commercial Marke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F2" w:rsidRPr="00656CF7" w:rsidRDefault="006E18F2" w:rsidP="006E18F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Types of Customers / Consumers</w:t>
      </w:r>
    </w:p>
    <w:p w:rsidR="006E18F2" w:rsidRPr="00656CF7" w:rsidRDefault="006E18F2" w:rsidP="006E18F2">
      <w:pPr>
        <w:pStyle w:val="ListParagraph"/>
        <w:numPr>
          <w:ilvl w:val="0"/>
          <w:numId w:val="1"/>
        </w:numPr>
        <w:tabs>
          <w:tab w:val="left" w:pos="5670"/>
        </w:tabs>
        <w:spacing w:line="360" w:lineRule="auto"/>
        <w:ind w:right="3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Seasonal Customers: </w:t>
      </w:r>
      <w:r w:rsidRPr="0065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customers visit markets in changing seasons for seasonal shopping. </w:t>
      </w:r>
    </w:p>
    <w:p w:rsidR="006E18F2" w:rsidRPr="00656CF7" w:rsidRDefault="006E18F2" w:rsidP="006E18F2">
      <w:pPr>
        <w:pStyle w:val="ListParagraph"/>
        <w:numPr>
          <w:ilvl w:val="0"/>
          <w:numId w:val="1"/>
        </w:numPr>
        <w:spacing w:line="360" w:lineRule="auto"/>
        <w:ind w:right="34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Need-Based Customers: </w:t>
      </w:r>
      <w:r w:rsidRPr="00656CF7">
        <w:rPr>
          <w:rFonts w:ascii="Times New Roman" w:hAnsi="Times New Roman" w:cs="Times New Roman"/>
          <w:color w:val="000000" w:themeColor="text1"/>
          <w:sz w:val="24"/>
          <w:szCs w:val="24"/>
        </w:rPr>
        <w:t>These customers only visit in the market when they have some need to buy something, otherwise they are not interested to visit markets.</w:t>
      </w:r>
    </w:p>
    <w:p w:rsidR="006E18F2" w:rsidRPr="00656CF7" w:rsidRDefault="006E18F2" w:rsidP="006E18F2">
      <w:pPr>
        <w:pStyle w:val="ListParagraph"/>
        <w:numPr>
          <w:ilvl w:val="0"/>
          <w:numId w:val="1"/>
        </w:numPr>
        <w:spacing w:line="360" w:lineRule="auto"/>
        <w:ind w:right="-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Impulse Buying: </w:t>
      </w:r>
      <w:r w:rsidRPr="0065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do not have any planning to buy products but all at sudden they make their mind to buy something. </w:t>
      </w:r>
    </w:p>
    <w:p w:rsidR="006E18F2" w:rsidRPr="00656CF7" w:rsidRDefault="006E18F2" w:rsidP="006E18F2">
      <w:pPr>
        <w:pStyle w:val="ListParagraph"/>
        <w:numPr>
          <w:ilvl w:val="0"/>
          <w:numId w:val="1"/>
        </w:numPr>
        <w:spacing w:line="360" w:lineRule="auto"/>
        <w:ind w:right="-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Window Shopping: </w:t>
      </w:r>
      <w:r w:rsidRPr="00656CF7">
        <w:rPr>
          <w:rFonts w:ascii="Times New Roman" w:hAnsi="Times New Roman" w:cs="Times New Roman"/>
          <w:color w:val="000000" w:themeColor="text1"/>
          <w:sz w:val="24"/>
          <w:szCs w:val="24"/>
        </w:rPr>
        <w:t>Mostly visit shops to collect information or for the sake of enjoyment. Sometimes they get motivated to buy some products.</w:t>
      </w:r>
    </w:p>
    <w:p w:rsidR="006E18F2" w:rsidRPr="00656CF7" w:rsidRDefault="006E18F2" w:rsidP="006E18F2">
      <w:pPr>
        <w:pStyle w:val="ListParagraph"/>
        <w:numPr>
          <w:ilvl w:val="0"/>
          <w:numId w:val="1"/>
        </w:numPr>
        <w:spacing w:line="360" w:lineRule="auto"/>
        <w:ind w:right="-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Discount-Driven Customers: </w:t>
      </w:r>
      <w:r w:rsidRPr="0065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customers only visit in markets which prices are low, discounts are offers and sales are started. </w:t>
      </w:r>
    </w:p>
    <w:p w:rsidR="006E18F2" w:rsidRPr="00656CF7" w:rsidRDefault="006E18F2" w:rsidP="006E18F2">
      <w:pPr>
        <w:pStyle w:val="ListParagraph"/>
        <w:numPr>
          <w:ilvl w:val="0"/>
          <w:numId w:val="1"/>
        </w:numPr>
        <w:spacing w:line="360" w:lineRule="auto"/>
        <w:ind w:right="-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Habitual Customers: </w:t>
      </w:r>
      <w:r w:rsidRPr="0065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customers repeatedly visit markets and they have good sense of buying behavior and they have good experience of market search. </w:t>
      </w:r>
    </w:p>
    <w:p w:rsidR="006E18F2" w:rsidRPr="00656CF7" w:rsidRDefault="006E18F2" w:rsidP="006E18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Marketing Mix: 4Ps / 7Ps of Marketing 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Products/Services: 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can you develop your products or services?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Prices/Fees: 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can we change our pricing model?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Place/Access: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What new distribution options are there for customers to experience our product, e.g. online, in-store, mobile etc.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Promotion: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How can we add to or substitute the combination within paid, owned and earned media channels?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5CFB5" wp14:editId="7AEE1C8E">
            <wp:simplePos x="0" y="0"/>
            <wp:positionH relativeFrom="column">
              <wp:posOffset>3750457</wp:posOffset>
            </wp:positionH>
            <wp:positionV relativeFrom="paragraph">
              <wp:posOffset>316747</wp:posOffset>
            </wp:positionV>
            <wp:extent cx="2936638" cy="1645008"/>
            <wp:effectExtent l="0" t="0" r="0" b="0"/>
            <wp:wrapNone/>
            <wp:docPr id="20" name="Picture 20" descr="How to use the 7Ps Marketing Mix? - Smart Ins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use the 7Ps Marketing Mix? - Smart Insigh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38" cy="16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Physical Evidence: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How we reassure our customers, e.g. impressive buildings, well-trained staff, great website?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People: 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are our people and are there skills gaps?</w:t>
      </w:r>
      <w:r w:rsidRPr="00287F9D">
        <w:rPr>
          <w:noProof/>
        </w:rPr>
        <w:t xml:space="preserve"> </w:t>
      </w:r>
    </w:p>
    <w:p w:rsidR="006E18F2" w:rsidRPr="00656CF7" w:rsidRDefault="006E18F2" w:rsidP="006E18F2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Process</w:t>
      </w:r>
      <w:r w:rsidRPr="00656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56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It’s about managing the overall business?</w:t>
      </w:r>
    </w:p>
    <w:p w:rsidR="006E18F2" w:rsidRPr="00656CF7" w:rsidRDefault="006E18F2" w:rsidP="006E18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8F2" w:rsidRPr="00656CF7" w:rsidRDefault="006E18F2" w:rsidP="006E18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CF7">
        <w:rPr>
          <w:noProof/>
          <w:color w:val="000000" w:themeColor="text1"/>
          <w:sz w:val="24"/>
          <w:szCs w:val="24"/>
        </w:rPr>
        <w:drawing>
          <wp:inline distT="0" distB="0" distL="0" distR="0" wp14:anchorId="1BCA7092" wp14:editId="404D439E">
            <wp:extent cx="6056693" cy="196215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808" t="37058" r="29648" b="39578"/>
                    <a:stretch/>
                  </pic:blipFill>
                  <pic:spPr bwMode="auto">
                    <a:xfrm>
                      <a:off x="0" y="0"/>
                      <a:ext cx="6081730" cy="197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8F2" w:rsidRDefault="006E18F2" w:rsidP="006E18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SWOT Analysis </w:t>
      </w:r>
    </w:p>
    <w:p w:rsidR="006E18F2" w:rsidRPr="00442E55" w:rsidRDefault="006E18F2" w:rsidP="006E18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2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type of study undertaken by an organization to identify its internal strengths and weaknesses, as well as its external opportunities and threats.</w:t>
      </w:r>
    </w:p>
    <w:p w:rsidR="006E18F2" w:rsidRPr="00656CF7" w:rsidRDefault="006E18F2" w:rsidP="006E18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CF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F27CF2D" wp14:editId="6543D5D3">
            <wp:extent cx="6105525" cy="4912242"/>
            <wp:effectExtent l="0" t="0" r="0" b="3175"/>
            <wp:docPr id="18" name="Picture 18" descr="C:\Users\pc\Downloads\Screenshot_20200331-083508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creenshot_20200331-083508_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216" r="-2725" b="32639"/>
                    <a:stretch/>
                  </pic:blipFill>
                  <pic:spPr bwMode="auto">
                    <a:xfrm>
                      <a:off x="0" y="0"/>
                      <a:ext cx="6105525" cy="491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8F2" w:rsidRDefault="006E18F2" w:rsidP="006E18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18F2" w:rsidRDefault="006E18F2" w:rsidP="006E18F2">
      <w:pPr>
        <w:tabs>
          <w:tab w:val="left" w:pos="2070"/>
        </w:tabs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6CA" w:rsidRDefault="003326CA"/>
    <w:sectPr w:rsidR="0033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920"/>
    <w:multiLevelType w:val="hybridMultilevel"/>
    <w:tmpl w:val="3FC2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0CCC"/>
    <w:multiLevelType w:val="hybridMultilevel"/>
    <w:tmpl w:val="5CB0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F2"/>
    <w:rsid w:val="003326CA"/>
    <w:rsid w:val="005C02A2"/>
    <w:rsid w:val="006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13B70-BD8E-4D75-B310-153BA6B5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2020-05-02T20:12:00Z</dcterms:created>
  <dcterms:modified xsi:type="dcterms:W3CDTF">2020-05-02T20:13:00Z</dcterms:modified>
</cp:coreProperties>
</file>