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08" w:rsidRPr="005D59CD" w:rsidRDefault="00E33772" w:rsidP="005D59CD">
      <w:pPr>
        <w:jc w:val="center"/>
        <w:rPr>
          <w:rFonts w:ascii="Times New Roman" w:hAnsi="Times New Roman" w:cs="Times New Roman"/>
        </w:rPr>
      </w:pPr>
      <w:r w:rsidRPr="005D59CD">
        <w:rPr>
          <w:rFonts w:ascii="Times New Roman" w:hAnsi="Times New Roman" w:cs="Times New Roman"/>
        </w:rPr>
        <w:t>Curriculum: Som</w:t>
      </w:r>
      <w:bookmarkStart w:id="0" w:name="_GoBack"/>
      <w:bookmarkEnd w:id="0"/>
      <w:r w:rsidRPr="005D59CD">
        <w:rPr>
          <w:rFonts w:ascii="Times New Roman" w:hAnsi="Times New Roman" w:cs="Times New Roman"/>
        </w:rPr>
        <w:t>e links to click</w:t>
      </w:r>
    </w:p>
    <w:p w:rsidR="00E33772" w:rsidRDefault="00E33772"/>
    <w:p w:rsidR="00E33772" w:rsidRPr="007551C0" w:rsidRDefault="00E33772" w:rsidP="00E33772">
      <w:pPr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7551C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Australia, E. (2020). Guide to resource types - </w:t>
      </w:r>
      <w:proofErr w:type="spellStart"/>
      <w:r w:rsidRPr="007551C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Scootle</w:t>
      </w:r>
      <w:proofErr w:type="spellEnd"/>
      <w:r w:rsidRPr="007551C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Retrieved 12 April 2020, from </w:t>
      </w:r>
      <w:hyperlink r:id="rId4" w:history="1">
        <w:r w:rsidRPr="007551C0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https://www.scootle.edu.au/ec/p/resource-guide</w:t>
        </w:r>
      </w:hyperlink>
    </w:p>
    <w:p w:rsidR="00E33772" w:rsidRPr="007551C0" w:rsidRDefault="00E33772" w:rsidP="00E33772">
      <w:pPr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Behar, L. S. (1994). An empirical analysis of curriculum domains: Implications for program development and evaluation. </w:t>
      </w:r>
      <w:r w:rsidRPr="007551C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Peabody Journal of Education</w:t>
      </w:r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7551C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69</w:t>
      </w:r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(4), 100-112.</w:t>
      </w:r>
    </w:p>
    <w:p w:rsidR="00E33772" w:rsidRPr="007551C0" w:rsidRDefault="00E33772" w:rsidP="00E33772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Cormack, P. (2005). </w:t>
      </w:r>
      <w:r w:rsidRPr="007551C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Researching curriculum history</w:t>
      </w:r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(Doctoral dissertation, Australian Curriculum Studies Association).</w:t>
      </w:r>
    </w:p>
    <w:p w:rsidR="00E33772" w:rsidRPr="007551C0" w:rsidRDefault="00E33772" w:rsidP="00E33772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7551C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Curriculum design: A theoretical overview CHAPTER II. Retrieved 13 April 2020, from </w:t>
      </w:r>
      <w:hyperlink r:id="rId5" w:history="1">
        <w:r w:rsidRPr="007551C0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https://shodhganga.inflibnet.ac.in/bitstream/10603/216679/10/10_chapter%202.pdf</w:t>
        </w:r>
      </w:hyperlink>
    </w:p>
    <w:p w:rsidR="00E33772" w:rsidRPr="007551C0" w:rsidRDefault="00E33772" w:rsidP="00E33772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7551C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Curriculum Development (EDU 402). Retrieved 11 April 2020, from </w:t>
      </w:r>
      <w:hyperlink r:id="rId6" w:history="1">
        <w:r w:rsidRPr="007551C0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https://vulms.vu.edu.pk/Courses/EDU402/Downloads/EDU%20402%20Handouts.pdf</w:t>
        </w:r>
      </w:hyperlink>
    </w:p>
    <w:p w:rsidR="00E33772" w:rsidRPr="007551C0" w:rsidRDefault="00E33772" w:rsidP="00E33772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7551C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Curriculum Theory, Curriculum Development </w:t>
      </w:r>
      <w:proofErr w:type="gramStart"/>
      <w:r w:rsidRPr="007551C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And</w:t>
      </w:r>
      <w:proofErr w:type="gramEnd"/>
      <w:r w:rsidRPr="007551C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Curriculum Implementation. Retrieved 12 April 2020, from </w:t>
      </w:r>
      <w:hyperlink r:id="rId7" w:history="1">
        <w:r w:rsidRPr="007551C0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https://www.academia.edu/36855556/CHAPTER_2_CURRICULUM_THEORY_CURRICULUM_DEVELOPMENT_AND_CURRICULUM_IMPLEMENTATION</w:t>
        </w:r>
      </w:hyperlink>
    </w:p>
    <w:p w:rsidR="00E33772" w:rsidRPr="007551C0" w:rsidRDefault="00E33772" w:rsidP="00E33772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7551C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Knowledge and curriculum B.Ed. II YEAR. (2015). Retrieved 13 April 2020, from </w:t>
      </w:r>
      <w:hyperlink r:id="rId8" w:history="1">
        <w:r w:rsidRPr="007551C0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http://www.bdu.ac.in/cde/docs/ebooks/B-Ed/II/KNOWLEDGE%20AND%20CURRICULUM.pdf</w:t>
        </w:r>
      </w:hyperlink>
    </w:p>
    <w:p w:rsidR="00E33772" w:rsidRPr="007551C0" w:rsidRDefault="00E33772" w:rsidP="00E33772">
      <w:pPr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Matkovic</w:t>
      </w:r>
      <w:proofErr w:type="spellEnd"/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P., </w:t>
      </w:r>
      <w:proofErr w:type="spellStart"/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Tumbas</w:t>
      </w:r>
      <w:proofErr w:type="spellEnd"/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P., </w:t>
      </w:r>
      <w:proofErr w:type="spellStart"/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Sakal</w:t>
      </w:r>
      <w:proofErr w:type="spellEnd"/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&amp; </w:t>
      </w:r>
      <w:proofErr w:type="spellStart"/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Pavlicevic</w:t>
      </w:r>
      <w:proofErr w:type="spellEnd"/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V. (2014). Curriculum Development Process Redesign Based on University-Industry Cooperation. In </w:t>
      </w:r>
      <w:r w:rsidRPr="007551C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Proceedings of the </w:t>
      </w:r>
      <w:proofErr w:type="gramStart"/>
      <w:r w:rsidRPr="007551C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6th</w:t>
      </w:r>
      <w:proofErr w:type="gramEnd"/>
      <w:r w:rsidRPr="007551C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International Conference on Education and New Learning Technologies (EDULEARN)</w:t>
      </w:r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(pp. 4113-4123).</w:t>
      </w:r>
    </w:p>
    <w:p w:rsidR="00E33772" w:rsidRPr="007551C0" w:rsidRDefault="00E33772" w:rsidP="00E33772">
      <w:pPr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7551C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Nnabuike</w:t>
      </w:r>
      <w:proofErr w:type="spellEnd"/>
      <w:r w:rsidRPr="007551C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E., &amp; </w:t>
      </w:r>
      <w:proofErr w:type="spellStart"/>
      <w:r w:rsidRPr="007551C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Aneke</w:t>
      </w:r>
      <w:proofErr w:type="spellEnd"/>
      <w:r w:rsidRPr="007551C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M. (2016). Curriculum Implementation </w:t>
      </w:r>
      <w:proofErr w:type="gramStart"/>
      <w:r w:rsidRPr="007551C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And</w:t>
      </w:r>
      <w:proofErr w:type="gramEnd"/>
      <w:r w:rsidRPr="007551C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Teacher: Issues, Challenges And The Way Forward. </w:t>
      </w:r>
      <w:r w:rsidRPr="007551C0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International Journal </w:t>
      </w:r>
      <w:proofErr w:type="gramStart"/>
      <w:r w:rsidRPr="007551C0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In</w:t>
      </w:r>
      <w:proofErr w:type="gramEnd"/>
      <w:r w:rsidRPr="007551C0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Commerce, IT &amp; Social Sciences</w:t>
      </w:r>
      <w:r w:rsidRPr="007551C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 </w:t>
      </w:r>
      <w:r w:rsidRPr="007551C0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03</w:t>
      </w:r>
      <w:r w:rsidRPr="007551C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(06), 41-48. Retrieved from </w:t>
      </w:r>
      <w:hyperlink r:id="rId9" w:history="1">
        <w:r w:rsidRPr="007551C0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https://www.academia.edu/36331202/CURRICULUM_IMPLEMENTATION_AND_THE_TEACHER_ISSUES_CHALLENGES_AND_THE_WAY_FORWARD</w:t>
        </w:r>
      </w:hyperlink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:rsidR="00E33772" w:rsidRPr="007551C0" w:rsidRDefault="00E33772" w:rsidP="00E33772">
      <w:pPr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Sahlberg</w:t>
      </w:r>
      <w:proofErr w:type="spellEnd"/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P. (2005, June). Curriculum Change </w:t>
      </w:r>
      <w:proofErr w:type="gramStart"/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As</w:t>
      </w:r>
      <w:proofErr w:type="gramEnd"/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Learning: In Search of Better Implementation. In </w:t>
      </w:r>
      <w:r w:rsidRPr="007551C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Conference on Curriculum Reform and Implementation in the 21st Century: Policies, Perspectives and Implementation</w:t>
      </w:r>
      <w:r w:rsidRPr="007551C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(pp. 8-10).</w:t>
      </w:r>
    </w:p>
    <w:p w:rsidR="00E33772" w:rsidRDefault="00E33772"/>
    <w:sectPr w:rsidR="00E33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E0"/>
    <w:rsid w:val="00042B51"/>
    <w:rsid w:val="002327E0"/>
    <w:rsid w:val="005D59CD"/>
    <w:rsid w:val="00D32908"/>
    <w:rsid w:val="00E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38650"/>
  <w15:chartTrackingRefBased/>
  <w15:docId w15:val="{937AA6F6-EF52-4590-A634-9A7F9817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u.ac.in/cde/docs/ebooks/B-Ed/II/KNOWLEDGE%20AND%20CURRICULUM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36855556/CHAPTER_2_CURRICULUM_THEORY_CURRICULUM_DEVELOPMENT_AND_CURRICULUM_IMPLEMENT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ulms.vu.edu.pk/Courses/EDU402/Downloads/EDU%20402%20Handout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odhganga.inflibnet.ac.in/bitstream/10603/216679/10/10_chapter%202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cootle.edu.au/ec/p/resource-guide" TargetMode="External"/><Relationship Id="rId9" Type="http://schemas.openxmlformats.org/officeDocument/2006/relationships/hyperlink" Target="https://www.academia.edu/36331202/CURRICULUM_IMPLEMENTATION_AND_THE_TEACHER_ISSUES_CHALLENGES_AND_THE_WAY_FOR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Uzair Ul Hassan</dc:creator>
  <cp:keywords/>
  <dc:description/>
  <cp:lastModifiedBy>Dr Uzair Ul Hassan</cp:lastModifiedBy>
  <cp:revision>4</cp:revision>
  <dcterms:created xsi:type="dcterms:W3CDTF">2020-04-20T13:16:00Z</dcterms:created>
  <dcterms:modified xsi:type="dcterms:W3CDTF">2020-04-20T13:16:00Z</dcterms:modified>
</cp:coreProperties>
</file>