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4"/>
          <w:szCs w:val="24"/>
        </w:rPr>
      </w:pPr>
      <w:r>
        <w:rPr>
          <w:rFonts w:ascii="Sabon-Roman" w:hAnsi="Sabon-Roman" w:cs="Sabon-Roman"/>
          <w:color w:val="231F20"/>
          <w:sz w:val="24"/>
          <w:szCs w:val="24"/>
        </w:rPr>
        <w:t>RISK ASSESSMENT OF PLANT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4"/>
          <w:szCs w:val="24"/>
        </w:rPr>
      </w:pPr>
      <w:r>
        <w:rPr>
          <w:rFonts w:ascii="Sabon-Roman" w:hAnsi="Sabon-Roman" w:cs="Sabon-Roman"/>
          <w:color w:val="231F20"/>
          <w:sz w:val="24"/>
          <w:szCs w:val="24"/>
        </w:rPr>
        <w:t>DISEASE EPIDEMICS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The risk of development of a plant disease into an epidemic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probability that a certain intensity of incidence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severity of the disease will be reached. For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example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a possible risk of tomato early blight can be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estimated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as 10% incidence with 85% probability.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However, the risk of plant disease can also be determined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probability, e.g., 90%, that the maximum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possible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incidence of a disease being about 60%, will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not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be reached. Numerous host, pathogen, and environmental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factors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must be taken into account in assessing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risk of development of a particular plant disease: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history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the disease in the field from previous years,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resistance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planted varieties, presence and amount of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primary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inoculum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>, period of susceptibility of the host,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prevailing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weather conditions (temperature, rainfall, relative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humidity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) during periods of susceptibility, availability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cost of effective control measures, and so on.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Since in most cases information on all of these parameters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remains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fairly constant from year to year, one needs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to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concentrate primarily on estimating as well as possible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starting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inoculum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of the pathogen and, subsequently,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following closely changes in temperature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moisture, appearance of first signs of the disease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field, and predictions of weather changes in the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near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future. When all the parameters, constant and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variable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(temperature, rainfall, relative humidity), are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known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or estimated from the best data available, a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knowledgeable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person can project with some certainty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likely risk of the disease developing up to a certain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level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severity. Risk assessment is sometimes expressed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percentages of obtaining certain values of disease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severity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; more often, however, it is expressed as low,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moderate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or high risk of reaching those disease severity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values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 Nevertheless, risk assessment provides a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timely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warning to the grower who subsequently</w:t>
      </w: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responds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with appropriate urgency in applying effective</w:t>
      </w:r>
    </w:p>
    <w:p w:rsidR="00D65F29" w:rsidRPr="00E46B16" w:rsidRDefault="00E46B16" w:rsidP="00E46B16">
      <w:pPr>
        <w:rPr>
          <w:szCs w:val="24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sufficient management measures.</w:t>
      </w:r>
    </w:p>
    <w:sectPr w:rsidR="00D65F29" w:rsidRPr="00E46B16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218"/>
    <w:rsid w:val="000202EC"/>
    <w:rsid w:val="000B01D0"/>
    <w:rsid w:val="001D4F3C"/>
    <w:rsid w:val="001D7CDE"/>
    <w:rsid w:val="00250B6F"/>
    <w:rsid w:val="00344B67"/>
    <w:rsid w:val="0045359B"/>
    <w:rsid w:val="0048367E"/>
    <w:rsid w:val="00495218"/>
    <w:rsid w:val="006250BE"/>
    <w:rsid w:val="00737196"/>
    <w:rsid w:val="00774348"/>
    <w:rsid w:val="00775735"/>
    <w:rsid w:val="00A35792"/>
    <w:rsid w:val="00B30168"/>
    <w:rsid w:val="00B51AE0"/>
    <w:rsid w:val="00C2355E"/>
    <w:rsid w:val="00C65AA2"/>
    <w:rsid w:val="00C75C03"/>
    <w:rsid w:val="00C84AC2"/>
    <w:rsid w:val="00CD6CF1"/>
    <w:rsid w:val="00D65F29"/>
    <w:rsid w:val="00E46B16"/>
    <w:rsid w:val="00EC24A5"/>
    <w:rsid w:val="00F430FB"/>
    <w:rsid w:val="00FF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2020-05-02T15:01:00Z</dcterms:created>
  <dcterms:modified xsi:type="dcterms:W3CDTF">2020-05-02T15:01:00Z</dcterms:modified>
</cp:coreProperties>
</file>