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FORECASTING PLANT DISEASE EPIDEMICS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Being able to forecast plant disease epidemics is intellectually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stimulating and also an indication of the success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of modeling or computer simulation of particular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diseases. Foremost, however, it is extremely useful to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farmers in the practical management of crop disease.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Disease forecasting allows the prediction of probable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outbreaks or increases in intensity of disease and, therefore,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allows us to determine whether, when, and where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 particular management practice should be applied. In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managing the diseases of their crops, growers must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always weigh the risks, costs, and benefits of each of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numerous decisions. For example, they must decide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whether or not to plant a certain crop in a particular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f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ield. Growers must also decide whether to buy more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expensive propagating stock free of virus and other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pathogens or whether they can “get by” with untested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stock. Quite often, growers must decide whether to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plant seed of a more expensive or less-yielding but resistant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variety rather than seed of a high-yielding but susceptible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variety that needs to be protected by chemical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sprays. Most frequently, farmers need forecasts that will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help them determine whether a plant infection is likely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to occur so they can decide whether to spray a crop right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away or to wait for several more days before they spray.</w:t>
      </w:r>
    </w:p>
    <w:p w:rsid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If disease forecasting allows them to wait, they can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reduce the amounts of chemicals and labor used without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increasing the risk of losing their crop.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To develop a plant disease forecast, one must take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into account several characteristics of the particular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pathogen, host, and, of course, environment. In general,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for most monocyclic diseases (such as root rot of peas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and Stewart’s wilt of corn) and for a few polycyclic diseases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that may have a large amount of initial 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inoculums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(such as apple scab), disease development may be predicted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by assessing the amount of the initial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inoculum.</w:t>
      </w:r>
      <w:proofErr w:type="spellEnd"/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For polycyclic diseases (such as late blight of potato)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that have a small amount of initial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but many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infection cycles, disease development can best be predicted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by assessing the rate of occurrence of the infection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cycles. For diseases in which both the amount of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initial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and the number of disease cycles are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large, e.g., beet yellows, both factors must be assessed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for the accurate prediction of disease epidemics. Such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assessments, however, are often difficult or impossible,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and, despite considerable improvements in equipment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and methods, assessments of initial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or rapidity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of infection cycles are seldom accurate.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b/>
          <w:bCs/>
          <w:color w:val="231F20"/>
          <w:sz w:val="24"/>
          <w:szCs w:val="24"/>
        </w:rPr>
        <w:t>Disease Diagnosis: The Key to Forecasting of any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Plant Disease Epidemic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lastRenderedPageBreak/>
        <w:t>Plants in a field are rarely attacked by a single kind of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pathogen. More often than not, leaf spots and blotches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caused by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abiotic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factors or bacteria may be present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along with spots and blotches caused by fungi. Such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symptoms may be confused with those caused by the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pathogen in question and may be difficult to diagnose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accurately. Such difficulty is especially likely early in the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development of a disease when accurate diagnosis is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needed most for determining if a threshold for development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of an epidemic has been reached and appropriate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instructions for its management must be issued. Inaccurate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diagnosis of the pathogen in question as being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present in the crop early, while in reality it is not, will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lead to premature recommendation to spray and therefore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to additional and unnecessary fungicide applications.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However, misdiagnosis of the real pathogen as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something else of lesser importance is likely to miss the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opportunity to take appropriate management measures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early in the development of the epidemic and to make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it much more difficult and expensive to prevent the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epidemic from developing and causing serious losses.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b/>
          <w:bCs/>
          <w:color w:val="231F20"/>
          <w:sz w:val="24"/>
          <w:szCs w:val="24"/>
        </w:rPr>
        <w:t>Evaluation of Epidemic Thresholds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It is always desirable for the grower to have flexibility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 timing fungicide applications according to the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progress of an epidemic. In diseases characterized by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numerous localized infections (foliar diseases), epidemics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are generally characterized by three parameters: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disease incidence in individual plants, disease incidence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 individual organs (usually leaves), and disease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severity (percentage infected leaf area) in leaves. These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parameters mark different phases of disease development.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In the early stages of disease, disease incidence in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plants may increase rapidly but disease severity on individual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plants is low. In the second phase of the epidemic,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i.e., disease incidence in leaves, there is a small increase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 disease severity along with an increase in disease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incidence in leaves. Depending on the specific disease,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when a percentage (e.g., 1–50%) of plants and a percentage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(e.g., 1–25%) of leaves show disease incidence,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these are taken as the epidemic threshold in the first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two phases of the epidemic for the application of fungicides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to stop or slow the development of the epidemic.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During the third phase of a disease, disease severity is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likely to increase rapidly (up to 2–50% per week).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During this phase, fungicides are applied according to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disease severity assessment, the dictates of weather conditions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(rainfall, relative humidity, temperature measured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daily, and providing a daily infection value), and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continue as long as there is healthy tissue on the plants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C2355E">
        <w:rPr>
          <w:rFonts w:ascii="Times New Roman" w:hAnsi="Times New Roman" w:cs="Times New Roman"/>
          <w:color w:val="231F20"/>
          <w:sz w:val="24"/>
          <w:szCs w:val="24"/>
        </w:rPr>
        <w:lastRenderedPageBreak/>
        <w:t>that</w:t>
      </w:r>
      <w:proofErr w:type="gram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needs to be protected while the crop is not yet ready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for harvest.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b/>
          <w:bCs/>
          <w:color w:val="231F20"/>
          <w:sz w:val="24"/>
          <w:szCs w:val="24"/>
        </w:rPr>
        <w:t>Evaluation of Economic Damage Threshold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Although it is fairly easy to determine the epidemic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threshold, in many plant diseases the threshold for a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fungicide application is reached late in the season, which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results in disease severity remaining low and yield not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being affected. Therefore, in order to apply fungicides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only when needed, one must evaluate the tolerance level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of disease severity at harvest. This tolerance level,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known as economic damage threshold, is the highest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disease severity level that does not decrease economic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profits. The economic damage threshold is obtained by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studying a disease–loss relationship of disease severity at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harvest and the final value of the produce and then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determining the point beyond which disease severity at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harvest decreases economic profits.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Assessment of Initial </w:t>
      </w:r>
      <w:proofErr w:type="spellStart"/>
      <w:r w:rsidRPr="00C2355E">
        <w:rPr>
          <w:rFonts w:ascii="Times New Roman" w:hAnsi="Times New Roman" w:cs="Times New Roman"/>
          <w:b/>
          <w:bCs/>
          <w:color w:val="231F20"/>
          <w:sz w:val="24"/>
          <w:szCs w:val="24"/>
        </w:rPr>
        <w:t>Inoculum</w:t>
      </w:r>
      <w:proofErr w:type="spellEnd"/>
      <w:r w:rsidRPr="00C2355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and of Disease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It is often difficult or impossible, in the absence of the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host, to detect small populations of most pathogens.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propagules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of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soilborne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pathogens, such as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fungi and nematodes, are estimated after extraction or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trapping from soil. Airborne fungal spores and insect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vectors are estimated by trapping them in various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devices.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Usually it is easier to assess the amount of 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inoculums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present by measuring the number of infections produced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on a host within a certain period of time. Even in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the presence of a host, however, it is often difficult to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find and measure a small amount of disease. Furthermore,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 many diseases there is an incubation period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during which the host is infected but shows no symptoms.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Aerial photography, using films sensitive to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nearinfrared</w:t>
      </w:r>
      <w:proofErr w:type="spellEnd"/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radiation, has made possible both earlier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detection and sharper delineation of diseased areas in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crop fields (due to the reduced reflectance of diseased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foliage tissues that are occupied by water or pathogen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cells). However, for many diseases, by the time aerial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photography detects diseased areas in fields, yield loss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has already occurred.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b/>
          <w:bCs/>
          <w:color w:val="231F20"/>
          <w:sz w:val="24"/>
          <w:szCs w:val="24"/>
        </w:rPr>
        <w:t>Monitoring Weather Factors That Affect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b/>
          <w:bCs/>
          <w:color w:val="231F20"/>
          <w:sz w:val="24"/>
          <w:szCs w:val="24"/>
        </w:rPr>
        <w:t>Disease Development</w:t>
      </w:r>
    </w:p>
    <w:p w:rsid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Monitoring weather factors during a plant disease epidemic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presents enormous difficulties. Difficulties arise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from the need for the continuous monitoring of several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different factors (temperature, relative humidity, leaf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wetness, rain, wind, and cloudiness) at various locations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 the crop canopy or on plant surfaces in one or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more fields. In the past, measurements were made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lastRenderedPageBreak/>
        <w:t>with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mechanical instruments that measured these environmental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variables roughly or infrequently and recorded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data inconveniently as ink traces on chart paper. Since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the 1970s, however, several types of electronic sensors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have been developed that produce electrical outputs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recorded easily by computerized data loggers. Such computerized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sensors are now prevalent in parts of the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United States and of other countries and have improved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studies of weather in relation to disease greatly and have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facilitated the acceptance and use of predictive systems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for disease control on the farm.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In most parts of the world, however, several types of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traditional and battery-operated electrical instruments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are used to measure various weather factors. Temperature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measurements are made with various types of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thermometers,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hygrothermographs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>, thermocouples, and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especially with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thermistors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(the latter are semiconductors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whose electrical resistance changes considerably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with temperature). Relative humidity measurements are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made with a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hygrothermograph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(which depends on the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contraction and expansion of human hair in relation to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relative humidity changes), with a ventilated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psychrometer</w:t>
      </w:r>
      <w:proofErr w:type="spellEnd"/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(consisting of a wet and dry bulb thermometer or a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wet and dry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thermistor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>), or with an electrode-bonding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sulfonated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polystyrene plate (whose resistance changes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logarithmically with relative humidity). Leaf wetness is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monitored with string-type sensors that constrict when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moistened or slacken when dry and either </w:t>
      </w:r>
      <w:proofErr w:type="gram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leave</w:t>
      </w:r>
      <w:proofErr w:type="gram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an ink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trace in the process or close or break an electrical circuit.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Several types of electrical wetness sensors are available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that can be either clipped onto leaves or placed among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the leaves; they detect and measure the duration of rain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or dew because either of the latter helps close the circuit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between two pairs of electrodes. Rain, wind, and cloudiness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(irradiance) are still measured by traditional instruments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(rain funnels and tipping-bucket gauges for rain,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cups and thermal anemometers for wind speed, vanes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for wind direction, and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pyranometers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for irradiance).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Several of these instruments, however, have become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adapted for electronic monitoring.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In modern weather-monitoring systems, the weather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sensors are connected to data-logging devices. Data may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be read on a digital display or be transmitted to a cassette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tape recorder or a printer. From the cassette, data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may be transferred to a microcomputer. There they may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be viewed, processed in several computer languages,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organized into separate matrices for each weather variable,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plotted, and analyzed. Depending on the particular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disease model used, accurate weather information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provides the most useful basis to predict </w:t>
      </w:r>
      <w:proofErr w:type="spellStart"/>
      <w:r w:rsidRPr="00C2355E">
        <w:rPr>
          <w:rFonts w:ascii="Times New Roman" w:hAnsi="Times New Roman" w:cs="Times New Roman"/>
          <w:color w:val="231F20"/>
          <w:sz w:val="24"/>
          <w:szCs w:val="24"/>
        </w:rPr>
        <w:t>sporulation</w:t>
      </w:r>
      <w:proofErr w:type="spellEnd"/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 and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 xml:space="preserve">infection and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lastRenderedPageBreak/>
        <w:t>therefore provides the best warning to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time disease management practices, such as the application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of fungicides.</w:t>
      </w:r>
    </w:p>
    <w:p w:rsidR="001D4F3C" w:rsidRPr="00C2355E" w:rsidRDefault="001D4F3C" w:rsidP="00C235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2355E">
        <w:rPr>
          <w:rFonts w:ascii="Times New Roman" w:hAnsi="Times New Roman" w:cs="Times New Roman"/>
          <w:color w:val="231F20"/>
          <w:sz w:val="24"/>
          <w:szCs w:val="24"/>
        </w:rPr>
        <w:t>The cost of purchase of automated weather systems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(AWS) and the required time for operation and maintenance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discourage their use by individual farmers,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leading to the development of low-cost, automated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weather instruments or stand-alone packages or to the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c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reation and sharing of regional automated weather</w:t>
      </w:r>
      <w:r w:rsidR="00C2355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2355E">
        <w:rPr>
          <w:rFonts w:ascii="Times New Roman" w:hAnsi="Times New Roman" w:cs="Times New Roman"/>
          <w:color w:val="231F20"/>
          <w:sz w:val="24"/>
          <w:szCs w:val="24"/>
        </w:rPr>
        <w:t>systems.</w:t>
      </w:r>
    </w:p>
    <w:sectPr w:rsidR="001D4F3C" w:rsidRPr="00C2355E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D4F3C"/>
    <w:rsid w:val="001D7CDE"/>
    <w:rsid w:val="00250B6F"/>
    <w:rsid w:val="0045359B"/>
    <w:rsid w:val="0048367E"/>
    <w:rsid w:val="00495218"/>
    <w:rsid w:val="00737196"/>
    <w:rsid w:val="00774348"/>
    <w:rsid w:val="00775735"/>
    <w:rsid w:val="00A35792"/>
    <w:rsid w:val="00B51AE0"/>
    <w:rsid w:val="00C2355E"/>
    <w:rsid w:val="00C75C03"/>
    <w:rsid w:val="00C84AC2"/>
    <w:rsid w:val="00CD6CF1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2020-05-02T14:39:00Z</dcterms:created>
  <dcterms:modified xsi:type="dcterms:W3CDTF">2020-05-02T14:39:00Z</dcterms:modified>
</cp:coreProperties>
</file>